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5D" w:rsidRDefault="009A2F4A" w:rsidP="00876B8A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9A2F4A">
        <w:rPr>
          <w:rFonts w:ascii="Times New Roman" w:hAnsi="Times New Roman" w:cs="Times New Roman"/>
          <w:b/>
          <w:sz w:val="28"/>
          <w:lang w:val="lv-LV"/>
        </w:rPr>
        <w:t>Maksas izglītības programmas</w:t>
      </w:r>
    </w:p>
    <w:tbl>
      <w:tblPr>
        <w:tblStyle w:val="Reatabula"/>
        <w:tblW w:w="13178" w:type="dxa"/>
        <w:tblLook w:val="04A0" w:firstRow="1" w:lastRow="0" w:firstColumn="1" w:lastColumn="0" w:noHBand="0" w:noVBand="1"/>
      </w:tblPr>
      <w:tblGrid>
        <w:gridCol w:w="983"/>
        <w:gridCol w:w="3265"/>
        <w:gridCol w:w="992"/>
        <w:gridCol w:w="3969"/>
        <w:gridCol w:w="1057"/>
        <w:gridCol w:w="2912"/>
      </w:tblGrid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programma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Stundu skaits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Saturs</w:t>
            </w:r>
          </w:p>
        </w:tc>
        <w:tc>
          <w:tcPr>
            <w:tcW w:w="1057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Mācību maksa</w:t>
            </w:r>
          </w:p>
        </w:tc>
        <w:tc>
          <w:tcPr>
            <w:tcW w:w="291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Atbildīgā kontaktpersona</w:t>
            </w:r>
          </w:p>
        </w:tc>
      </w:tr>
      <w:tr w:rsidR="009A2F4A" w:rsidRPr="009A2F4A" w:rsidTr="009A2F4A">
        <w:tc>
          <w:tcPr>
            <w:tcW w:w="13178" w:type="dxa"/>
            <w:gridSpan w:val="6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NEFORMĀLĀS IZGLĪTĪBAS PROGRAMMAS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Mašinizētā meža izstrāde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 st.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mežsaimniecības pamatus, meža darbu plānošanu, meža sertifikāciju un meža cirsmu izstrādi.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144.99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Apmācība darbam ar motorzāģi un krūmgriezi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st.</w:t>
            </w:r>
          </w:p>
        </w:tc>
        <w:tc>
          <w:tcPr>
            <w:tcW w:w="3969" w:type="dxa"/>
          </w:tcPr>
          <w:p w:rsidR="009A2F4A" w:rsidRDefault="009A2F4A" w:rsidP="009A2F4A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koku gāšanas darbus, atzarošanu un stumbru garināšanu pēc noteikta sortimenta, izvērtē koku gāšanas iespējamību un bīstamību, pareizi sagatavo darbam 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n lieto iekārtas, instrumentus. </w:t>
            </w:r>
          </w:p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 motorzāģa un krūmzāģa vadītāju atbilstoši normatīvo dokumentu prasībām.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100.01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TR3 kategorijas traktortehnikas vadītājs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 st.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ceļu satiksmes noteikumus un satiksmes drošību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, traktortehnikas 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zbūvē un ekspluatācijas pamatos.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Iegūst prasmes praktiskā traktortehnikas vadīšanā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265.50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TR3 kategorijas traktortehnikas vadītājs praktiskās daļas eksāmens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125.01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0C6A39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TR2 kategorijas traktortehnikas vadītājs</w:t>
            </w:r>
          </w:p>
        </w:tc>
        <w:tc>
          <w:tcPr>
            <w:tcW w:w="992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78,5</w:t>
            </w:r>
          </w:p>
        </w:tc>
        <w:tc>
          <w:tcPr>
            <w:tcW w:w="3969" w:type="dxa"/>
          </w:tcPr>
          <w:p w:rsidR="00CE5219" w:rsidRPr="000C6A3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ceļu satiksmes noteikumus un satiksmes drošību, traktortehnikas uzbūvē un ekspluatācijas pamatos. Iegūst prasmes praktiskā traktortehnikas vadīšanā.</w:t>
            </w:r>
          </w:p>
        </w:tc>
        <w:tc>
          <w:tcPr>
            <w:tcW w:w="1057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400,00 EUR</w:t>
            </w:r>
          </w:p>
        </w:tc>
        <w:tc>
          <w:tcPr>
            <w:tcW w:w="2912" w:type="dxa"/>
          </w:tcPr>
          <w:p w:rsidR="00CE5219" w:rsidRPr="000C6A3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Mednieks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Apgūst zināšanas par medījamiem dzīvniekiem, kā organizēt populācijas apsaimniekošanu, pārzināt medības 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lastRenderedPageBreak/>
              <w:t>regulējošos normatīvos aktus, rīkoties ar ieroci saskaņā ar drošības prasībām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144.99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Latviešu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valoda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pamatlīmenis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(A1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līmenis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))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valsts valodu atbilstoši pamata (A) līmenim – klausīšanās, lasīšanas, rakstīšanas un runāšanas prasmes.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Latviešu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valoda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vidējā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līmeņa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1.pakāpe (B1))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valsts valodu atbilstoši vidējam (B) līmenim – klausīšanās, lasīšanas, rakstīšanas un runāšanas prasmes.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Datorzinības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priekšzināšanām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teorētiskās zināšanas un praktiskas iemaņas darbā ar datoru.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Dendroloģijas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Vispārējs priekšstats par kokaugu attīstību, identificēšanu lapu un bezlapu stāvoklī.</w:t>
            </w:r>
          </w:p>
        </w:tc>
        <w:tc>
          <w:tcPr>
            <w:tcW w:w="1057" w:type="dxa"/>
          </w:tcPr>
          <w:p w:rsidR="00CE5219" w:rsidRDefault="00565507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</w:t>
            </w:r>
            <w:r w:rsidR="00CE5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  <w:bookmarkStart w:id="0" w:name="_GoBack"/>
        <w:bookmarkEnd w:id="0"/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Mežsaimniecības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Attīsta izpratni par meža ekosistēmu veidojošo mežaudžu struktūru.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401.83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Ziemassvētku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dekori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telpai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Ziemassvētku dekoru veidošana un sveču rotāšana.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Adventes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vainagi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Adventes vainaga, durvju vai sienas dekora veidošana.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Piparkūku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mājiņas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Piparkūku mājiņas pagatavošana – no idejas līdz gatavam produktam.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kategorijas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autovadītājs</w:t>
            </w:r>
            <w:proofErr w:type="spellEnd"/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B kategorijas autovadītāja apliecības iegūšanai nepieciešamās teorētiskās un praktiskās zināšanas.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Silvija Vanaga,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silvija.vanaga@ovt.lv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mob.tālr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29401042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Dārza</w:t>
            </w:r>
            <w:proofErr w:type="spellEnd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sagatavošana</w:t>
            </w:r>
            <w:proofErr w:type="spellEnd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ziemai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st. 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</w:t>
            </w:r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augu dekoratīvās īpašības un to nozīmi, dzīvās dabas elementu nozīmi ekoloģijā un ekonomijā un galvenos augu kopšanas pamatprincipus.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Monta Bergmane, </w:t>
            </w:r>
            <w:hyperlink r:id="rId5" w:history="1">
              <w:r w:rsidRPr="003F5CD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monta.bergmane@ovt.lv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mob.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24665499</w:t>
            </w:r>
          </w:p>
        </w:tc>
      </w:tr>
      <w:tr w:rsidR="00CE5219" w:rsidRPr="009A2F4A" w:rsidTr="009A2F4A">
        <w:tc>
          <w:tcPr>
            <w:tcW w:w="13178" w:type="dxa"/>
            <w:gridSpan w:val="6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PROFESIONĀLĀS PILNVEIDES IZGLĪTĪBAS PROGRAMMAS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Meža atjaunošana, kopšana un atjaunoto meža platību aizsardzība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mežsaimniecības pamatus, meža darbu plānošanu, meža sertifikāciju un meža cirsmu izstrādi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41.32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Harvestera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operatora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darbi</w:t>
            </w:r>
            <w:proofErr w:type="spellEnd"/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Sagatavots darbinieks harvestera vadīšanā, ar zināšanām mežsaimniecības pamatos, meža darbu plānošanā, cirsmu izstrādē.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395.70 EUR</w:t>
            </w:r>
          </w:p>
        </w:tc>
        <w:tc>
          <w:tcPr>
            <w:tcW w:w="2912" w:type="dxa"/>
          </w:tcPr>
          <w:p w:rsidR="00CE5219" w:rsidRPr="009A2F4A" w:rsidRDefault="000C6A3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5977EF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Dārza</w:t>
            </w:r>
            <w:proofErr w:type="spellEnd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ainavu</w:t>
            </w:r>
            <w:proofErr w:type="spellEnd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plānošana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230 st. 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Pilnveido </w:t>
            </w:r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zināšanas un prasmes par dārzu ainavu dizainu, lai apgūtu ainavu projektēšanu, izmantojot ainavu funkcionālos, klimatiskos un estētiskos faktorus, kompozīciju un vizuālās uztveres īpatnības.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7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443,30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977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2912" w:type="dxa"/>
          </w:tcPr>
          <w:p w:rsidR="00CE5219" w:rsidRPr="00404F67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Monta Bergmane, </w:t>
            </w:r>
            <w:hyperlink r:id="rId6" w:history="1">
              <w:r w:rsidRPr="003F5CD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monta.bergmane@ovt.lv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mob.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24665499</w:t>
            </w:r>
          </w:p>
        </w:tc>
      </w:tr>
      <w:tr w:rsidR="00CE5219" w:rsidRPr="009A2F4A" w:rsidTr="008B76DE">
        <w:tc>
          <w:tcPr>
            <w:tcW w:w="13178" w:type="dxa"/>
            <w:gridSpan w:val="6"/>
          </w:tcPr>
          <w:p w:rsidR="00CE5219" w:rsidRPr="00CE5219" w:rsidRDefault="00CE5219" w:rsidP="00CE521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CE521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PROFESIONĀLĀS TĀLĀKIZGLĪTĪBAS PROGRAMMAS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0C6A39" w:rsidRDefault="00CE5219" w:rsidP="000C6A3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0C6A39" w:rsidRDefault="00CE5219" w:rsidP="000C6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Izglītības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programma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“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Dārzu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un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parku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kopš</w:t>
            </w:r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ana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”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profesionālā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kvlifikācija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kokkopis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/arborists</w:t>
            </w:r>
          </w:p>
        </w:tc>
        <w:tc>
          <w:tcPr>
            <w:tcW w:w="992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640 st.</w:t>
            </w:r>
          </w:p>
        </w:tc>
        <w:tc>
          <w:tcPr>
            <w:tcW w:w="3969" w:type="dxa"/>
          </w:tcPr>
          <w:p w:rsidR="00CE5219" w:rsidRPr="000C6A39" w:rsidRDefault="00FF7C9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 kvalificētu</w:t>
            </w:r>
            <w:r w:rsidR="00CE5219"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strādnieks, kas praktiski un patstāvīgi veic darba uzdevumu izpildi koku kopšanā gan privātajā, gan publiskajā </w:t>
            </w:r>
            <w:proofErr w:type="spellStart"/>
            <w:r w:rsidR="00CE5219"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ārtelpā</w:t>
            </w:r>
            <w:proofErr w:type="spellEnd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957,00</w:t>
            </w:r>
          </w:p>
        </w:tc>
        <w:tc>
          <w:tcPr>
            <w:tcW w:w="2912" w:type="dxa"/>
          </w:tcPr>
          <w:p w:rsidR="00CE5219" w:rsidRPr="000C6A3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0C6A39" w:rsidRPr="009A2F4A" w:rsidTr="009A2F4A">
        <w:tc>
          <w:tcPr>
            <w:tcW w:w="983" w:type="dxa"/>
          </w:tcPr>
          <w:p w:rsidR="000C6A39" w:rsidRPr="000C6A39" w:rsidRDefault="000C6A39" w:rsidP="000C6A3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0C6A39" w:rsidRPr="000C6A39" w:rsidRDefault="000C6A39" w:rsidP="00CE52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Biškopība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profesionālā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kvalifikācija</w:t>
            </w:r>
            <w:proofErr w:type="spellEnd"/>
            <w:r w:rsidRPr="000C6A39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biškopis</w:t>
            </w:r>
            <w:proofErr w:type="spellEnd"/>
          </w:p>
        </w:tc>
        <w:tc>
          <w:tcPr>
            <w:tcW w:w="992" w:type="dxa"/>
          </w:tcPr>
          <w:p w:rsidR="000C6A39" w:rsidRPr="000C6A39" w:rsidRDefault="000C6A3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960 st.</w:t>
            </w:r>
          </w:p>
        </w:tc>
        <w:tc>
          <w:tcPr>
            <w:tcW w:w="3969" w:type="dxa"/>
          </w:tcPr>
          <w:p w:rsidR="000C6A39" w:rsidRPr="000C6A39" w:rsidRDefault="000C6A3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Izglītības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procesa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rezultātā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sagatavot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biškopi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kurš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veic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pilna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tehnoloģiskā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cikla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darbus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dravā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organizē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primāro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ražošanu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iegūst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biškopības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produkciju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veic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tās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pārstrādi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realizāciju</w:t>
            </w:r>
            <w:proofErr w:type="spellEnd"/>
          </w:p>
        </w:tc>
        <w:tc>
          <w:tcPr>
            <w:tcW w:w="1057" w:type="dxa"/>
          </w:tcPr>
          <w:p w:rsidR="000C6A39" w:rsidRPr="000C6A39" w:rsidRDefault="000C6A3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550.00</w:t>
            </w:r>
          </w:p>
        </w:tc>
        <w:tc>
          <w:tcPr>
            <w:tcW w:w="2912" w:type="dxa"/>
          </w:tcPr>
          <w:p w:rsidR="000C6A39" w:rsidRPr="000C6A39" w:rsidRDefault="000C6A3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Iveta Mize</w:t>
            </w:r>
          </w:p>
          <w:p w:rsidR="000C6A39" w:rsidRPr="000C6A39" w:rsidRDefault="00565507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="000C6A39" w:rsidRPr="000C6A39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Iveta.mize@ovt.lv</w:t>
              </w:r>
            </w:hyperlink>
          </w:p>
          <w:p w:rsidR="000C6A39" w:rsidRPr="000C6A39" w:rsidRDefault="000C6A3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Mob.tālr</w:t>
            </w:r>
            <w:proofErr w:type="spellEnd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26137084</w:t>
            </w:r>
          </w:p>
        </w:tc>
      </w:tr>
    </w:tbl>
    <w:p w:rsidR="00CE5219" w:rsidRPr="009A2F4A" w:rsidRDefault="00CE5219">
      <w:pPr>
        <w:rPr>
          <w:rFonts w:ascii="Times New Roman" w:hAnsi="Times New Roman" w:cs="Times New Roman"/>
          <w:b/>
          <w:sz w:val="28"/>
          <w:lang w:val="lv-LV"/>
        </w:rPr>
      </w:pPr>
    </w:p>
    <w:sectPr w:rsidR="00CE5219" w:rsidRPr="009A2F4A" w:rsidSect="009A2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669"/>
    <w:multiLevelType w:val="hybridMultilevel"/>
    <w:tmpl w:val="453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3AB"/>
    <w:multiLevelType w:val="hybridMultilevel"/>
    <w:tmpl w:val="453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04F"/>
    <w:multiLevelType w:val="hybridMultilevel"/>
    <w:tmpl w:val="4C04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4AC6"/>
    <w:multiLevelType w:val="hybridMultilevel"/>
    <w:tmpl w:val="CDF00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4A"/>
    <w:rsid w:val="000C6A39"/>
    <w:rsid w:val="000D477B"/>
    <w:rsid w:val="000E39BA"/>
    <w:rsid w:val="001A45F3"/>
    <w:rsid w:val="001C26FA"/>
    <w:rsid w:val="00206895"/>
    <w:rsid w:val="002D7B63"/>
    <w:rsid w:val="003B415D"/>
    <w:rsid w:val="004D78E2"/>
    <w:rsid w:val="00565507"/>
    <w:rsid w:val="005977EF"/>
    <w:rsid w:val="00694DE2"/>
    <w:rsid w:val="007451B9"/>
    <w:rsid w:val="00766FBC"/>
    <w:rsid w:val="00830653"/>
    <w:rsid w:val="00876B8A"/>
    <w:rsid w:val="009305E4"/>
    <w:rsid w:val="009A2F4A"/>
    <w:rsid w:val="009C1BAC"/>
    <w:rsid w:val="00A351CB"/>
    <w:rsid w:val="00A47215"/>
    <w:rsid w:val="00AD5D39"/>
    <w:rsid w:val="00CE5219"/>
    <w:rsid w:val="00E61A32"/>
    <w:rsid w:val="00EF15CA"/>
    <w:rsid w:val="00F502C2"/>
    <w:rsid w:val="00FA5EA5"/>
    <w:rsid w:val="00FB414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1086"/>
  <w15:chartTrackingRefBased/>
  <w15:docId w15:val="{1D379DCD-12A3-4336-B794-586537C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2F4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A2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.mize@ov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.bergmane@ovt.lv" TargetMode="External"/><Relationship Id="rId5" Type="http://schemas.openxmlformats.org/officeDocument/2006/relationships/hyperlink" Target="mailto:monta.bergmane@ovt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alina.liepina</dc:creator>
  <cp:keywords/>
  <dc:description/>
  <cp:lastModifiedBy>Ineta Grīna</cp:lastModifiedBy>
  <cp:revision>3</cp:revision>
  <dcterms:created xsi:type="dcterms:W3CDTF">2022-12-12T11:10:00Z</dcterms:created>
  <dcterms:modified xsi:type="dcterms:W3CDTF">2022-12-12T11:11:00Z</dcterms:modified>
</cp:coreProperties>
</file>