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73" w:rsidRPr="0018059C" w:rsidRDefault="00954D73" w:rsidP="00166882">
      <w:pPr>
        <w:spacing w:after="0" w:line="240" w:lineRule="auto"/>
        <w:rPr>
          <w:rFonts w:ascii="Times New Roman" w:hAnsi="Times New Roman" w:cs="Times New Roman"/>
          <w:lang w:val="lv-LV"/>
        </w:rPr>
      </w:pPr>
      <w:bookmarkStart w:id="0" w:name="_GoBack"/>
      <w:bookmarkEnd w:id="0"/>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954D73" w:rsidRPr="0018059C" w:rsidRDefault="004A3DB5"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Ogres tehnikuma</w:t>
      </w:r>
      <w:r w:rsidR="00954D73" w:rsidRPr="0018059C">
        <w:rPr>
          <w:rFonts w:ascii="Times New Roman" w:eastAsia="Times New Roman" w:hAnsi="Times New Roman" w:cs="Times New Roman"/>
          <w:b/>
          <w:bCs/>
          <w:color w:val="414142"/>
          <w:sz w:val="48"/>
          <w:szCs w:val="48"/>
          <w:lang w:val="lv-LV"/>
        </w:rPr>
        <w:t xml:space="preserve"> pašnovērtējuma ziņojums</w:t>
      </w:r>
    </w:p>
    <w:p w:rsidR="00482A47" w:rsidRPr="0018059C"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rsidR="00482A47" w:rsidRPr="0018059C"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29"/>
        <w:gridCol w:w="5425"/>
      </w:tblGrid>
      <w:tr w:rsidR="00954D73" w:rsidRPr="0018059C" w:rsidTr="00954D73">
        <w:trPr>
          <w:trHeight w:val="200"/>
        </w:trPr>
        <w:tc>
          <w:tcPr>
            <w:tcW w:w="2100" w:type="pct"/>
            <w:tcBorders>
              <w:top w:val="nil"/>
              <w:left w:val="nil"/>
              <w:bottom w:val="single" w:sz="6" w:space="0" w:color="414142"/>
              <w:right w:val="nil"/>
            </w:tcBorders>
            <w:hideMark/>
          </w:tcPr>
          <w:p w:rsidR="00954D73" w:rsidRPr="0018059C" w:rsidRDefault="00954D73" w:rsidP="004A3DB5">
            <w:pPr>
              <w:spacing w:after="0" w:line="240" w:lineRule="auto"/>
              <w:rPr>
                <w:rFonts w:ascii="Times New Roman" w:eastAsia="Times New Roman" w:hAnsi="Times New Roman" w:cs="Times New Roman"/>
                <w:color w:val="414142"/>
                <w:sz w:val="24"/>
                <w:szCs w:val="24"/>
                <w:lang w:val="lv-LV"/>
              </w:rPr>
            </w:pPr>
            <w:r w:rsidRPr="0018059C">
              <w:rPr>
                <w:rFonts w:ascii="Times New Roman" w:eastAsia="Times New Roman" w:hAnsi="Times New Roman" w:cs="Times New Roman"/>
                <w:color w:val="414142"/>
                <w:sz w:val="24"/>
                <w:szCs w:val="24"/>
                <w:lang w:val="lv-LV"/>
              </w:rPr>
              <w:t> </w:t>
            </w:r>
            <w:r w:rsidR="0035387D" w:rsidRPr="0018059C">
              <w:rPr>
                <w:rFonts w:ascii="Times New Roman" w:eastAsia="Times New Roman" w:hAnsi="Times New Roman" w:cs="Times New Roman"/>
                <w:color w:val="414142"/>
                <w:sz w:val="24"/>
                <w:szCs w:val="24"/>
                <w:lang w:val="lv-LV"/>
              </w:rPr>
              <w:t xml:space="preserve">Ogres novads, 2021.gada </w:t>
            </w:r>
            <w:r w:rsidR="004B5742">
              <w:rPr>
                <w:rFonts w:ascii="Times New Roman" w:eastAsia="Times New Roman" w:hAnsi="Times New Roman" w:cs="Times New Roman"/>
                <w:color w:val="414142"/>
                <w:sz w:val="24"/>
                <w:szCs w:val="24"/>
                <w:lang w:val="lv-LV"/>
              </w:rPr>
              <w:t>17</w:t>
            </w:r>
            <w:r w:rsidR="004A3DB5">
              <w:rPr>
                <w:rFonts w:ascii="Times New Roman" w:eastAsia="Times New Roman" w:hAnsi="Times New Roman" w:cs="Times New Roman"/>
                <w:color w:val="414142"/>
                <w:sz w:val="24"/>
                <w:szCs w:val="24"/>
                <w:lang w:val="lv-LV"/>
              </w:rPr>
              <w:t>.decembris</w:t>
            </w:r>
          </w:p>
        </w:tc>
        <w:tc>
          <w:tcPr>
            <w:tcW w:w="2900" w:type="pct"/>
            <w:tcBorders>
              <w:top w:val="nil"/>
              <w:left w:val="nil"/>
              <w:bottom w:val="nil"/>
              <w:right w:val="nil"/>
            </w:tcBorders>
            <w:hideMark/>
          </w:tcPr>
          <w:p w:rsidR="00954D73" w:rsidRPr="0018059C" w:rsidRDefault="00954D73" w:rsidP="00166882">
            <w:pPr>
              <w:spacing w:after="0" w:line="240" w:lineRule="auto"/>
              <w:rPr>
                <w:rFonts w:ascii="Times New Roman" w:eastAsia="Times New Roman" w:hAnsi="Times New Roman" w:cs="Times New Roman"/>
                <w:color w:val="414142"/>
                <w:sz w:val="20"/>
                <w:szCs w:val="20"/>
                <w:lang w:val="lv-LV"/>
              </w:rPr>
            </w:pPr>
            <w:r w:rsidRPr="0018059C">
              <w:rPr>
                <w:rFonts w:ascii="Times New Roman" w:eastAsia="Times New Roman" w:hAnsi="Times New Roman" w:cs="Times New Roman"/>
                <w:color w:val="414142"/>
                <w:sz w:val="20"/>
                <w:szCs w:val="20"/>
                <w:lang w:val="lv-LV"/>
              </w:rPr>
              <w:t> </w:t>
            </w:r>
          </w:p>
        </w:tc>
      </w:tr>
      <w:tr w:rsidR="00954D73" w:rsidRPr="0018059C" w:rsidTr="00954D73">
        <w:tc>
          <w:tcPr>
            <w:tcW w:w="2100" w:type="pct"/>
            <w:tcBorders>
              <w:top w:val="single" w:sz="6" w:space="0" w:color="414142"/>
              <w:left w:val="nil"/>
              <w:bottom w:val="nil"/>
              <w:right w:val="nil"/>
            </w:tcBorders>
            <w:hideMark/>
          </w:tcPr>
          <w:p w:rsidR="00954D73" w:rsidRPr="0018059C" w:rsidRDefault="00954D73" w:rsidP="00166882">
            <w:pPr>
              <w:spacing w:after="0" w:line="240" w:lineRule="auto"/>
              <w:jc w:val="center"/>
              <w:rPr>
                <w:rFonts w:ascii="Times New Roman" w:eastAsia="Times New Roman" w:hAnsi="Times New Roman" w:cs="Times New Roman"/>
                <w:color w:val="414142"/>
                <w:sz w:val="20"/>
                <w:szCs w:val="20"/>
                <w:lang w:val="lv-LV"/>
              </w:rPr>
            </w:pPr>
            <w:r w:rsidRPr="0018059C">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954D73" w:rsidRPr="0018059C" w:rsidRDefault="00954D73" w:rsidP="00166882">
            <w:pPr>
              <w:spacing w:after="0" w:line="240" w:lineRule="auto"/>
              <w:rPr>
                <w:rFonts w:ascii="Times New Roman" w:eastAsia="Times New Roman" w:hAnsi="Times New Roman" w:cs="Times New Roman"/>
                <w:color w:val="414142"/>
                <w:sz w:val="20"/>
                <w:szCs w:val="20"/>
                <w:lang w:val="lv-LV"/>
              </w:rPr>
            </w:pPr>
            <w:r w:rsidRPr="0018059C">
              <w:rPr>
                <w:rFonts w:ascii="Times New Roman" w:eastAsia="Times New Roman" w:hAnsi="Times New Roman" w:cs="Times New Roman"/>
                <w:color w:val="414142"/>
                <w:sz w:val="20"/>
                <w:szCs w:val="20"/>
                <w:lang w:val="lv-LV"/>
              </w:rPr>
              <w:t> </w:t>
            </w:r>
          </w:p>
        </w:tc>
      </w:tr>
    </w:tbl>
    <w:p w:rsidR="00954D73" w:rsidRPr="0018059C" w:rsidRDefault="00954D73" w:rsidP="00166882">
      <w:pPr>
        <w:spacing w:after="0" w:line="240" w:lineRule="auto"/>
        <w:jc w:val="center"/>
        <w:rPr>
          <w:rFonts w:ascii="Times New Roman" w:hAnsi="Times New Roman" w:cs="Times New Roman"/>
          <w:lang w:val="lv-LV"/>
        </w:rPr>
      </w:pPr>
    </w:p>
    <w:p w:rsidR="00954D73" w:rsidRPr="0018059C" w:rsidRDefault="00954D73" w:rsidP="00166882">
      <w:pPr>
        <w:spacing w:after="0" w:line="240" w:lineRule="auto"/>
        <w:jc w:val="center"/>
        <w:rPr>
          <w:rFonts w:ascii="Times New Roman" w:hAnsi="Times New Roman" w:cs="Times New Roman"/>
          <w:lang w:val="lv-LV"/>
        </w:rPr>
      </w:pPr>
    </w:p>
    <w:p w:rsidR="00954D73" w:rsidRPr="0018059C" w:rsidRDefault="00954D73" w:rsidP="00166882">
      <w:pPr>
        <w:spacing w:after="0" w:line="240" w:lineRule="auto"/>
        <w:jc w:val="center"/>
        <w:rPr>
          <w:rFonts w:ascii="Times New Roman" w:hAnsi="Times New Roman" w:cs="Times New Roman"/>
          <w:lang w:val="lv-LV"/>
        </w:rPr>
      </w:pPr>
    </w:p>
    <w:p w:rsidR="00954D73" w:rsidRPr="0018059C" w:rsidRDefault="00954D73" w:rsidP="00166882">
      <w:pPr>
        <w:spacing w:after="0" w:line="240" w:lineRule="auto"/>
        <w:jc w:val="center"/>
        <w:rPr>
          <w:rFonts w:ascii="Times New Roman" w:hAnsi="Times New Roman" w:cs="Times New Roman"/>
          <w:sz w:val="36"/>
          <w:szCs w:val="36"/>
          <w:lang w:val="lv-LV"/>
        </w:rPr>
      </w:pPr>
      <w:r w:rsidRPr="0018059C">
        <w:rPr>
          <w:rFonts w:ascii="Times New Roman" w:hAnsi="Times New Roman" w:cs="Times New Roman"/>
          <w:sz w:val="36"/>
          <w:szCs w:val="36"/>
          <w:lang w:val="lv-LV"/>
        </w:rPr>
        <w:t>Publiskojamā daļa</w:t>
      </w:r>
    </w:p>
    <w:p w:rsidR="00954D73" w:rsidRPr="0018059C" w:rsidRDefault="00954D73" w:rsidP="00166882">
      <w:pPr>
        <w:spacing w:after="0" w:line="240" w:lineRule="auto"/>
        <w:jc w:val="center"/>
        <w:rPr>
          <w:rFonts w:ascii="Times New Roman" w:hAnsi="Times New Roman" w:cs="Times New Roman"/>
          <w:lang w:val="lv-LV"/>
        </w:rPr>
      </w:pPr>
    </w:p>
    <w:p w:rsidR="00954D73" w:rsidRPr="0018059C" w:rsidRDefault="00954D73" w:rsidP="00166882">
      <w:pPr>
        <w:spacing w:after="0" w:line="240" w:lineRule="auto"/>
        <w:jc w:val="center"/>
        <w:rPr>
          <w:rFonts w:ascii="Times New Roman" w:hAnsi="Times New Roman" w:cs="Times New Roman"/>
          <w:lang w:val="lv-LV"/>
        </w:rPr>
      </w:pPr>
    </w:p>
    <w:p w:rsidR="00954D73" w:rsidRPr="0018059C" w:rsidRDefault="00954D73" w:rsidP="00166882">
      <w:pPr>
        <w:spacing w:after="0" w:line="240" w:lineRule="auto"/>
        <w:jc w:val="center"/>
        <w:rPr>
          <w:rFonts w:ascii="Times New Roman" w:hAnsi="Times New Roman" w:cs="Times New Roman"/>
          <w:lang w:val="lv-LV"/>
        </w:rPr>
      </w:pPr>
    </w:p>
    <w:p w:rsidR="00954D73" w:rsidRPr="0018059C" w:rsidRDefault="00954D73" w:rsidP="00166882">
      <w:pPr>
        <w:spacing w:after="0" w:line="240" w:lineRule="auto"/>
        <w:jc w:val="center"/>
        <w:rPr>
          <w:rFonts w:ascii="Times New Roman" w:hAnsi="Times New Roman" w:cs="Times New Roman"/>
          <w:lang w:val="lv-LV"/>
        </w:rPr>
      </w:pPr>
    </w:p>
    <w:p w:rsidR="00954D73" w:rsidRPr="0018059C" w:rsidRDefault="00954D73" w:rsidP="00166882">
      <w:pPr>
        <w:spacing w:after="0" w:line="240" w:lineRule="auto"/>
        <w:jc w:val="center"/>
        <w:rPr>
          <w:rFonts w:ascii="Times New Roman" w:hAnsi="Times New Roman" w:cs="Times New Roman"/>
          <w:sz w:val="32"/>
          <w:szCs w:val="32"/>
          <w:lang w:val="lv-LV"/>
        </w:rPr>
      </w:pPr>
    </w:p>
    <w:p w:rsidR="00D45A74" w:rsidRPr="004B5742" w:rsidRDefault="00D45A74" w:rsidP="00D45A7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346"/>
        <w:gridCol w:w="473"/>
        <w:gridCol w:w="4535"/>
      </w:tblGrid>
      <w:tr w:rsidR="00D45A74" w:rsidRPr="004B5742" w:rsidTr="007C2E6D">
        <w:trPr>
          <w:trHeight w:val="200"/>
        </w:trPr>
        <w:tc>
          <w:tcPr>
            <w:tcW w:w="2300" w:type="pct"/>
            <w:tcBorders>
              <w:top w:val="nil"/>
              <w:left w:val="nil"/>
              <w:bottom w:val="single" w:sz="6" w:space="0" w:color="414142"/>
              <w:right w:val="nil"/>
            </w:tcBorders>
            <w:shd w:val="clear" w:color="auto" w:fill="FFFFFF"/>
            <w:hideMark/>
          </w:tcPr>
          <w:p w:rsidR="00D45A74" w:rsidRPr="004B5742" w:rsidRDefault="00D45A74" w:rsidP="007C2E6D">
            <w:pPr>
              <w:spacing w:after="0" w:line="240" w:lineRule="auto"/>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 </w:t>
            </w:r>
          </w:p>
        </w:tc>
        <w:tc>
          <w:tcPr>
            <w:tcW w:w="250" w:type="pct"/>
            <w:tcBorders>
              <w:top w:val="nil"/>
              <w:left w:val="nil"/>
              <w:bottom w:val="single" w:sz="6" w:space="0" w:color="414142"/>
              <w:right w:val="nil"/>
            </w:tcBorders>
            <w:shd w:val="clear" w:color="auto" w:fill="FFFFFF"/>
            <w:hideMark/>
          </w:tcPr>
          <w:p w:rsidR="00D45A74" w:rsidRPr="004B5742" w:rsidRDefault="00D45A74" w:rsidP="007C2E6D">
            <w:pPr>
              <w:spacing w:after="0" w:line="240" w:lineRule="auto"/>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 </w:t>
            </w:r>
          </w:p>
        </w:tc>
        <w:tc>
          <w:tcPr>
            <w:tcW w:w="2400" w:type="pct"/>
            <w:tcBorders>
              <w:top w:val="nil"/>
              <w:left w:val="nil"/>
              <w:bottom w:val="single" w:sz="6" w:space="0" w:color="414142"/>
              <w:right w:val="nil"/>
            </w:tcBorders>
            <w:shd w:val="clear" w:color="auto" w:fill="FFFFFF"/>
            <w:hideMark/>
          </w:tcPr>
          <w:p w:rsidR="00D45A74" w:rsidRPr="004B5742" w:rsidRDefault="00D45A74" w:rsidP="007C2E6D">
            <w:pPr>
              <w:spacing w:after="0" w:line="240" w:lineRule="auto"/>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 </w:t>
            </w:r>
          </w:p>
        </w:tc>
      </w:tr>
      <w:tr w:rsidR="00D45A74" w:rsidRPr="004B5742" w:rsidTr="007C2E6D">
        <w:trPr>
          <w:trHeight w:val="200"/>
        </w:trPr>
        <w:tc>
          <w:tcPr>
            <w:tcW w:w="0" w:type="auto"/>
            <w:gridSpan w:val="3"/>
            <w:tcBorders>
              <w:top w:val="nil"/>
              <w:left w:val="nil"/>
              <w:bottom w:val="nil"/>
              <w:right w:val="nil"/>
            </w:tcBorders>
            <w:shd w:val="clear" w:color="auto" w:fill="FFFFFF"/>
            <w:hideMark/>
          </w:tcPr>
          <w:p w:rsidR="00D45A74" w:rsidRPr="004B5742" w:rsidRDefault="00D45A74" w:rsidP="007C2E6D">
            <w:pPr>
              <w:spacing w:after="0" w:line="240" w:lineRule="auto"/>
              <w:jc w:val="center"/>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(dokumenta saskaņotāja pilns amata nosaukums)</w:t>
            </w:r>
          </w:p>
        </w:tc>
      </w:tr>
      <w:tr w:rsidR="00D45A74" w:rsidRPr="004B5742" w:rsidTr="007C2E6D">
        <w:trPr>
          <w:trHeight w:val="280"/>
        </w:trPr>
        <w:tc>
          <w:tcPr>
            <w:tcW w:w="2300" w:type="pct"/>
            <w:tcBorders>
              <w:top w:val="nil"/>
              <w:left w:val="nil"/>
              <w:bottom w:val="single" w:sz="6" w:space="0" w:color="414142"/>
              <w:right w:val="nil"/>
            </w:tcBorders>
            <w:shd w:val="clear" w:color="auto" w:fill="FFFFFF"/>
            <w:hideMark/>
          </w:tcPr>
          <w:p w:rsidR="00D45A74" w:rsidRPr="004B5742" w:rsidRDefault="00D45A74" w:rsidP="007C2E6D">
            <w:pPr>
              <w:spacing w:after="0" w:line="240" w:lineRule="auto"/>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 </w:t>
            </w:r>
          </w:p>
        </w:tc>
        <w:tc>
          <w:tcPr>
            <w:tcW w:w="250" w:type="pct"/>
            <w:tcBorders>
              <w:top w:val="nil"/>
              <w:left w:val="nil"/>
              <w:bottom w:val="nil"/>
              <w:right w:val="nil"/>
            </w:tcBorders>
            <w:shd w:val="clear" w:color="auto" w:fill="FFFFFF"/>
            <w:hideMark/>
          </w:tcPr>
          <w:p w:rsidR="00D45A74" w:rsidRPr="004B5742" w:rsidRDefault="00D45A74" w:rsidP="007C2E6D">
            <w:pPr>
              <w:spacing w:after="0" w:line="240" w:lineRule="auto"/>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 </w:t>
            </w:r>
          </w:p>
        </w:tc>
        <w:tc>
          <w:tcPr>
            <w:tcW w:w="2400" w:type="pct"/>
            <w:tcBorders>
              <w:top w:val="nil"/>
              <w:left w:val="nil"/>
              <w:bottom w:val="single" w:sz="6" w:space="0" w:color="414142"/>
              <w:right w:val="nil"/>
            </w:tcBorders>
            <w:shd w:val="clear" w:color="auto" w:fill="FFFFFF"/>
            <w:hideMark/>
          </w:tcPr>
          <w:p w:rsidR="00D45A74" w:rsidRPr="004B5742" w:rsidRDefault="00D45A74" w:rsidP="007C2E6D">
            <w:pPr>
              <w:spacing w:after="0" w:line="240" w:lineRule="auto"/>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 </w:t>
            </w:r>
          </w:p>
        </w:tc>
      </w:tr>
      <w:tr w:rsidR="00D45A74" w:rsidRPr="004B5742" w:rsidTr="007C2E6D">
        <w:trPr>
          <w:trHeight w:val="200"/>
        </w:trPr>
        <w:tc>
          <w:tcPr>
            <w:tcW w:w="2300" w:type="pct"/>
            <w:tcBorders>
              <w:top w:val="single" w:sz="6" w:space="0" w:color="414142"/>
              <w:left w:val="nil"/>
              <w:bottom w:val="nil"/>
              <w:right w:val="nil"/>
            </w:tcBorders>
            <w:shd w:val="clear" w:color="auto" w:fill="FFFFFF"/>
            <w:hideMark/>
          </w:tcPr>
          <w:p w:rsidR="00D45A74" w:rsidRPr="004B5742" w:rsidRDefault="00D45A74" w:rsidP="007C2E6D">
            <w:pPr>
              <w:spacing w:after="0" w:line="240" w:lineRule="auto"/>
              <w:jc w:val="center"/>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rsidR="00D45A74" w:rsidRPr="004B5742" w:rsidRDefault="00D45A74" w:rsidP="007C2E6D">
            <w:pPr>
              <w:spacing w:after="0" w:line="240" w:lineRule="auto"/>
              <w:jc w:val="center"/>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rsidR="00D45A74" w:rsidRPr="004B5742" w:rsidRDefault="00D45A74" w:rsidP="007C2E6D">
            <w:pPr>
              <w:spacing w:after="0" w:line="240" w:lineRule="auto"/>
              <w:jc w:val="center"/>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(vārds, uzvārds)</w:t>
            </w:r>
          </w:p>
        </w:tc>
      </w:tr>
      <w:tr w:rsidR="00D45A74" w:rsidRPr="004B5742" w:rsidTr="007C2E6D">
        <w:trPr>
          <w:trHeight w:val="280"/>
        </w:trPr>
        <w:tc>
          <w:tcPr>
            <w:tcW w:w="2300" w:type="pct"/>
            <w:tcBorders>
              <w:top w:val="nil"/>
              <w:left w:val="nil"/>
              <w:bottom w:val="single" w:sz="6" w:space="0" w:color="414142"/>
              <w:right w:val="nil"/>
            </w:tcBorders>
            <w:shd w:val="clear" w:color="auto" w:fill="FFFFFF"/>
            <w:hideMark/>
          </w:tcPr>
          <w:p w:rsidR="00D45A74" w:rsidRPr="004B5742" w:rsidRDefault="00D45A74" w:rsidP="007C2E6D">
            <w:pPr>
              <w:spacing w:after="0" w:line="240" w:lineRule="auto"/>
              <w:jc w:val="center"/>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 </w:t>
            </w:r>
          </w:p>
        </w:tc>
        <w:tc>
          <w:tcPr>
            <w:tcW w:w="250" w:type="pct"/>
            <w:tcBorders>
              <w:top w:val="nil"/>
              <w:left w:val="nil"/>
              <w:bottom w:val="nil"/>
              <w:right w:val="nil"/>
            </w:tcBorders>
            <w:shd w:val="clear" w:color="auto" w:fill="FFFFFF"/>
            <w:hideMark/>
          </w:tcPr>
          <w:p w:rsidR="00D45A74" w:rsidRPr="004B5742" w:rsidRDefault="00D45A74" w:rsidP="007C2E6D">
            <w:pPr>
              <w:spacing w:after="0" w:line="240" w:lineRule="auto"/>
              <w:jc w:val="center"/>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 </w:t>
            </w:r>
          </w:p>
        </w:tc>
        <w:tc>
          <w:tcPr>
            <w:tcW w:w="2400" w:type="pct"/>
            <w:tcBorders>
              <w:top w:val="nil"/>
              <w:left w:val="nil"/>
              <w:bottom w:val="nil"/>
              <w:right w:val="nil"/>
            </w:tcBorders>
            <w:shd w:val="clear" w:color="auto" w:fill="FFFFFF"/>
            <w:hideMark/>
          </w:tcPr>
          <w:p w:rsidR="00D45A74" w:rsidRPr="004B5742" w:rsidRDefault="00D45A74" w:rsidP="007C2E6D">
            <w:pPr>
              <w:spacing w:after="0" w:line="240" w:lineRule="auto"/>
              <w:jc w:val="center"/>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 </w:t>
            </w:r>
          </w:p>
        </w:tc>
      </w:tr>
      <w:tr w:rsidR="00D45A74" w:rsidRPr="004B5742" w:rsidTr="007C2E6D">
        <w:trPr>
          <w:trHeight w:val="200"/>
        </w:trPr>
        <w:tc>
          <w:tcPr>
            <w:tcW w:w="2300" w:type="pct"/>
            <w:tcBorders>
              <w:top w:val="single" w:sz="6" w:space="0" w:color="414142"/>
              <w:left w:val="nil"/>
              <w:bottom w:val="nil"/>
              <w:right w:val="nil"/>
            </w:tcBorders>
            <w:shd w:val="clear" w:color="auto" w:fill="FFFFFF"/>
            <w:hideMark/>
          </w:tcPr>
          <w:p w:rsidR="00D45A74" w:rsidRPr="004B5742" w:rsidRDefault="00D45A74" w:rsidP="007C2E6D">
            <w:pPr>
              <w:spacing w:after="0" w:line="240" w:lineRule="auto"/>
              <w:jc w:val="center"/>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(datums)</w:t>
            </w:r>
          </w:p>
        </w:tc>
        <w:tc>
          <w:tcPr>
            <w:tcW w:w="250" w:type="pct"/>
            <w:tcBorders>
              <w:top w:val="nil"/>
              <w:left w:val="nil"/>
              <w:bottom w:val="nil"/>
              <w:right w:val="nil"/>
            </w:tcBorders>
            <w:shd w:val="clear" w:color="auto" w:fill="FFFFFF"/>
            <w:hideMark/>
          </w:tcPr>
          <w:p w:rsidR="00D45A74" w:rsidRPr="004B5742" w:rsidRDefault="00D45A74" w:rsidP="007C2E6D">
            <w:pPr>
              <w:spacing w:after="0" w:line="240" w:lineRule="auto"/>
              <w:jc w:val="center"/>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 </w:t>
            </w:r>
          </w:p>
        </w:tc>
        <w:tc>
          <w:tcPr>
            <w:tcW w:w="2400" w:type="pct"/>
            <w:tcBorders>
              <w:top w:val="nil"/>
              <w:left w:val="nil"/>
              <w:bottom w:val="nil"/>
              <w:right w:val="nil"/>
            </w:tcBorders>
            <w:shd w:val="clear" w:color="auto" w:fill="FFFFFF"/>
            <w:hideMark/>
          </w:tcPr>
          <w:p w:rsidR="00D45A74" w:rsidRPr="004B5742" w:rsidRDefault="00D45A74" w:rsidP="007C2E6D">
            <w:pPr>
              <w:spacing w:after="0" w:line="240" w:lineRule="auto"/>
              <w:jc w:val="center"/>
              <w:rPr>
                <w:rFonts w:ascii="Times New Roman" w:eastAsia="Times New Roman" w:hAnsi="Times New Roman" w:cs="Times New Roman"/>
                <w:color w:val="414142"/>
                <w:sz w:val="20"/>
                <w:szCs w:val="20"/>
                <w:lang w:val="lv-LV"/>
              </w:rPr>
            </w:pPr>
            <w:r w:rsidRPr="004B5742">
              <w:rPr>
                <w:rFonts w:ascii="Times New Roman" w:eastAsia="Times New Roman" w:hAnsi="Times New Roman" w:cs="Times New Roman"/>
                <w:color w:val="414142"/>
                <w:sz w:val="20"/>
                <w:szCs w:val="20"/>
                <w:lang w:val="lv-LV"/>
              </w:rPr>
              <w:t> </w:t>
            </w:r>
          </w:p>
        </w:tc>
      </w:tr>
    </w:tbl>
    <w:p w:rsidR="00954D73" w:rsidRPr="004B5742" w:rsidRDefault="00954D73" w:rsidP="00166882">
      <w:pPr>
        <w:spacing w:after="0" w:line="240" w:lineRule="auto"/>
        <w:jc w:val="center"/>
        <w:rPr>
          <w:rFonts w:ascii="Times New Roman" w:hAnsi="Times New Roman" w:cs="Times New Roman"/>
          <w:sz w:val="32"/>
          <w:szCs w:val="32"/>
          <w:lang w:val="lv-LV"/>
        </w:rPr>
      </w:pPr>
    </w:p>
    <w:p w:rsidR="00954D73" w:rsidRPr="0018059C" w:rsidRDefault="00954D73" w:rsidP="00166882">
      <w:pPr>
        <w:spacing w:after="0" w:line="240" w:lineRule="auto"/>
        <w:rPr>
          <w:rFonts w:ascii="Times New Roman" w:hAnsi="Times New Roman" w:cs="Times New Roman"/>
          <w:sz w:val="32"/>
          <w:szCs w:val="32"/>
          <w:lang w:val="lv-LV"/>
        </w:rPr>
      </w:pPr>
    </w:p>
    <w:p w:rsidR="00954D73" w:rsidRPr="0018059C" w:rsidRDefault="00954D73" w:rsidP="00166882">
      <w:pPr>
        <w:spacing w:after="0" w:line="240" w:lineRule="auto"/>
        <w:jc w:val="center"/>
        <w:rPr>
          <w:rFonts w:ascii="Times New Roman" w:hAnsi="Times New Roman" w:cs="Times New Roman"/>
          <w:sz w:val="32"/>
          <w:szCs w:val="32"/>
          <w:lang w:val="lv-LV"/>
        </w:rPr>
      </w:pPr>
    </w:p>
    <w:p w:rsidR="00166882" w:rsidRPr="0018059C" w:rsidRDefault="00954D73" w:rsidP="00166882">
      <w:pPr>
        <w:spacing w:after="0" w:line="240" w:lineRule="auto"/>
        <w:rPr>
          <w:rFonts w:ascii="Times New Roman" w:hAnsi="Times New Roman" w:cs="Times New Roman"/>
          <w:sz w:val="32"/>
          <w:szCs w:val="32"/>
          <w:lang w:val="lv-LV"/>
        </w:rPr>
      </w:pPr>
      <w:r w:rsidRPr="0018059C">
        <w:rPr>
          <w:rFonts w:ascii="Times New Roman" w:hAnsi="Times New Roman" w:cs="Times New Roman"/>
          <w:sz w:val="32"/>
          <w:szCs w:val="32"/>
          <w:lang w:val="lv-LV"/>
        </w:rPr>
        <w:br w:type="page"/>
      </w:r>
    </w:p>
    <w:p w:rsidR="00166882" w:rsidRPr="0018059C" w:rsidRDefault="00166882" w:rsidP="000F6B43">
      <w:pPr>
        <w:pStyle w:val="ListParagraph"/>
        <w:numPr>
          <w:ilvl w:val="0"/>
          <w:numId w:val="1"/>
        </w:numPr>
        <w:spacing w:after="0" w:line="240" w:lineRule="auto"/>
        <w:jc w:val="center"/>
        <w:rPr>
          <w:rFonts w:ascii="Times New Roman" w:hAnsi="Times New Roman" w:cs="Times New Roman"/>
          <w:b/>
          <w:bCs/>
          <w:sz w:val="24"/>
          <w:szCs w:val="24"/>
          <w:lang w:val="lv-LV"/>
        </w:rPr>
      </w:pPr>
      <w:r w:rsidRPr="0018059C">
        <w:rPr>
          <w:rFonts w:ascii="Times New Roman" w:hAnsi="Times New Roman" w:cs="Times New Roman"/>
          <w:b/>
          <w:bCs/>
          <w:sz w:val="24"/>
          <w:szCs w:val="24"/>
          <w:lang w:val="lv-LV"/>
        </w:rPr>
        <w:lastRenderedPageBreak/>
        <w:t>Izglītības iestādes vispārīgs raksturojums</w:t>
      </w:r>
    </w:p>
    <w:p w:rsidR="00586834" w:rsidRPr="0018059C" w:rsidRDefault="00586834" w:rsidP="00166882">
      <w:pPr>
        <w:spacing w:after="0" w:line="240" w:lineRule="auto"/>
        <w:rPr>
          <w:rFonts w:ascii="Times New Roman" w:hAnsi="Times New Roman" w:cs="Times New Roman"/>
          <w:sz w:val="24"/>
          <w:szCs w:val="24"/>
          <w:lang w:val="lv-LV"/>
        </w:rPr>
      </w:pPr>
    </w:p>
    <w:p w:rsidR="00B93CF6" w:rsidRPr="0018059C" w:rsidRDefault="00B93CF6" w:rsidP="000F6B43">
      <w:pPr>
        <w:pStyle w:val="ListParagraph"/>
        <w:numPr>
          <w:ilvl w:val="1"/>
          <w:numId w:val="1"/>
        </w:numPr>
        <w:spacing w:line="300" w:lineRule="exact"/>
        <w:ind w:left="426"/>
        <w:rPr>
          <w:rFonts w:ascii="Times New Roman" w:hAnsi="Times New Roman" w:cs="Times New Roman"/>
          <w:b/>
          <w:lang w:val="lv-LV"/>
        </w:rPr>
      </w:pPr>
      <w:r w:rsidRPr="0018059C">
        <w:rPr>
          <w:rFonts w:ascii="Times New Roman" w:hAnsi="Times New Roman" w:cs="Times New Roman"/>
          <w:b/>
          <w:lang w:val="lv-LV"/>
        </w:rPr>
        <w:t>Izglītojamo skaits un īstenotās izglītības programmas</w:t>
      </w:r>
      <w:r w:rsidR="005B099B" w:rsidRPr="0018059C">
        <w:rPr>
          <w:rFonts w:ascii="Times New Roman" w:hAnsi="Times New Roman" w:cs="Times New Roman"/>
          <w:b/>
          <w:lang w:val="lv-LV"/>
        </w:rPr>
        <w:t xml:space="preserve"> 2020./2021.māc.g.</w:t>
      </w:r>
    </w:p>
    <w:p w:rsidR="002169C0" w:rsidRPr="0018059C" w:rsidRDefault="002169C0" w:rsidP="00F01392">
      <w:pPr>
        <w:pStyle w:val="Default"/>
        <w:numPr>
          <w:ilvl w:val="2"/>
          <w:numId w:val="13"/>
        </w:numPr>
        <w:spacing w:after="120"/>
        <w:ind w:left="709"/>
        <w:jc w:val="both"/>
        <w:rPr>
          <w:sz w:val="22"/>
          <w:szCs w:val="22"/>
        </w:rPr>
      </w:pPr>
      <w:r w:rsidRPr="0018059C">
        <w:rPr>
          <w:sz w:val="22"/>
          <w:szCs w:val="22"/>
        </w:rPr>
        <w:t xml:space="preserve">Ogres tehnikums 2020./2021. mācību gadā īstenoja licencētas un akreditētas </w:t>
      </w:r>
      <w:r w:rsidR="00296B31" w:rsidRPr="0018059C">
        <w:rPr>
          <w:sz w:val="22"/>
          <w:szCs w:val="22"/>
        </w:rPr>
        <w:t>septiņ</w:t>
      </w:r>
      <w:r w:rsidRPr="0018059C">
        <w:rPr>
          <w:sz w:val="22"/>
          <w:szCs w:val="22"/>
        </w:rPr>
        <w:t>padsmit profesionālās vidējās izglītības programmas vienpadsmit izglītības programmu grupās audzēkņiem pēc vispārējās pamatizglītības un vispārējās vidējās izglītības ieguves:</w:t>
      </w:r>
    </w:p>
    <w:tbl>
      <w:tblPr>
        <w:tblStyle w:val="TableGrid"/>
        <w:tblW w:w="10204" w:type="dxa"/>
        <w:tblInd w:w="-714" w:type="dxa"/>
        <w:tblLook w:val="04A0" w:firstRow="1" w:lastRow="0" w:firstColumn="1" w:lastColumn="0" w:noHBand="0" w:noVBand="1"/>
      </w:tblPr>
      <w:tblGrid>
        <w:gridCol w:w="847"/>
        <w:gridCol w:w="3548"/>
        <w:gridCol w:w="2979"/>
        <w:gridCol w:w="1442"/>
        <w:gridCol w:w="1388"/>
      </w:tblGrid>
      <w:tr w:rsidR="001E2EDA" w:rsidRPr="004709A1" w:rsidTr="001E2EDA">
        <w:tc>
          <w:tcPr>
            <w:tcW w:w="847" w:type="dxa"/>
            <w:shd w:val="clear" w:color="auto" w:fill="D9D9D9" w:themeFill="background1" w:themeFillShade="D9"/>
            <w:vAlign w:val="center"/>
          </w:tcPr>
          <w:p w:rsidR="001E2EDA" w:rsidRPr="004709A1" w:rsidRDefault="001E2EDA" w:rsidP="00296B31">
            <w:pPr>
              <w:pStyle w:val="Default"/>
              <w:spacing w:after="120"/>
              <w:jc w:val="both"/>
              <w:rPr>
                <w:sz w:val="22"/>
                <w:szCs w:val="22"/>
              </w:rPr>
            </w:pPr>
            <w:r w:rsidRPr="004709A1">
              <w:rPr>
                <w:sz w:val="22"/>
                <w:szCs w:val="22"/>
              </w:rPr>
              <w:t>Nr.p.k</w:t>
            </w:r>
          </w:p>
        </w:tc>
        <w:tc>
          <w:tcPr>
            <w:tcW w:w="3548" w:type="dxa"/>
            <w:shd w:val="clear" w:color="auto" w:fill="D9D9D9" w:themeFill="background1" w:themeFillShade="D9"/>
            <w:vAlign w:val="center"/>
          </w:tcPr>
          <w:p w:rsidR="001E2EDA" w:rsidRPr="004709A1" w:rsidRDefault="001E2EDA" w:rsidP="00296B31">
            <w:pPr>
              <w:pStyle w:val="Default"/>
              <w:spacing w:after="120"/>
              <w:jc w:val="center"/>
              <w:rPr>
                <w:sz w:val="22"/>
                <w:szCs w:val="22"/>
              </w:rPr>
            </w:pPr>
            <w:r w:rsidRPr="004709A1">
              <w:rPr>
                <w:sz w:val="22"/>
                <w:szCs w:val="22"/>
              </w:rPr>
              <w:t>Profesionālās vidējās izglītības programma</w:t>
            </w:r>
          </w:p>
        </w:tc>
        <w:tc>
          <w:tcPr>
            <w:tcW w:w="2976" w:type="dxa"/>
            <w:shd w:val="clear" w:color="auto" w:fill="D9D9D9" w:themeFill="background1" w:themeFillShade="D9"/>
            <w:vAlign w:val="center"/>
          </w:tcPr>
          <w:p w:rsidR="001E2EDA" w:rsidRPr="004709A1" w:rsidRDefault="001E2EDA" w:rsidP="00296B31">
            <w:pPr>
              <w:pStyle w:val="Default"/>
              <w:spacing w:after="120"/>
              <w:jc w:val="center"/>
              <w:rPr>
                <w:sz w:val="22"/>
                <w:szCs w:val="22"/>
              </w:rPr>
            </w:pPr>
            <w:r w:rsidRPr="004709A1">
              <w:rPr>
                <w:sz w:val="22"/>
                <w:szCs w:val="22"/>
              </w:rPr>
              <w:t>Profesionāla kvalifikācija</w:t>
            </w:r>
          </w:p>
        </w:tc>
        <w:tc>
          <w:tcPr>
            <w:tcW w:w="1442" w:type="dxa"/>
            <w:shd w:val="clear" w:color="auto" w:fill="D9D9D9" w:themeFill="background1" w:themeFillShade="D9"/>
          </w:tcPr>
          <w:p w:rsidR="001E2EDA" w:rsidRPr="004709A1" w:rsidRDefault="001E2EDA" w:rsidP="00296B31">
            <w:pPr>
              <w:pStyle w:val="Default"/>
              <w:spacing w:after="120"/>
              <w:jc w:val="center"/>
              <w:rPr>
                <w:sz w:val="22"/>
                <w:szCs w:val="22"/>
              </w:rPr>
            </w:pPr>
            <w:r w:rsidRPr="004709A1">
              <w:rPr>
                <w:sz w:val="22"/>
                <w:szCs w:val="22"/>
              </w:rPr>
              <w:t>Audzēkņu skaits uz 2020.gada 1.janvāri*</w:t>
            </w:r>
          </w:p>
        </w:tc>
        <w:tc>
          <w:tcPr>
            <w:tcW w:w="1388" w:type="dxa"/>
            <w:shd w:val="clear" w:color="auto" w:fill="D9D9D9" w:themeFill="background1" w:themeFillShade="D9"/>
            <w:vAlign w:val="center"/>
          </w:tcPr>
          <w:p w:rsidR="001E2EDA" w:rsidRPr="004709A1" w:rsidRDefault="001E2EDA" w:rsidP="00296B31">
            <w:pPr>
              <w:pStyle w:val="Default"/>
              <w:spacing w:after="120"/>
              <w:jc w:val="center"/>
              <w:rPr>
                <w:sz w:val="22"/>
                <w:szCs w:val="22"/>
              </w:rPr>
            </w:pPr>
            <w:r w:rsidRPr="004709A1">
              <w:rPr>
                <w:sz w:val="22"/>
                <w:szCs w:val="22"/>
              </w:rPr>
              <w:t>Audzēkņu skaits uz 2021.gada 1.janvāri*</w:t>
            </w:r>
          </w:p>
        </w:tc>
      </w:tr>
      <w:tr w:rsidR="001E2EDA" w:rsidRPr="006C11D0" w:rsidTr="001E2EDA">
        <w:tc>
          <w:tcPr>
            <w:tcW w:w="847" w:type="dxa"/>
          </w:tcPr>
          <w:p w:rsidR="001E2EDA" w:rsidRPr="006C11D0" w:rsidRDefault="001E2EDA" w:rsidP="00F01392">
            <w:pPr>
              <w:pStyle w:val="Default"/>
              <w:numPr>
                <w:ilvl w:val="0"/>
                <w:numId w:val="12"/>
              </w:numPr>
              <w:spacing w:after="120"/>
              <w:jc w:val="both"/>
              <w:rPr>
                <w:sz w:val="22"/>
                <w:szCs w:val="22"/>
              </w:rPr>
            </w:pPr>
          </w:p>
        </w:tc>
        <w:tc>
          <w:tcPr>
            <w:tcW w:w="3548" w:type="dxa"/>
          </w:tcPr>
          <w:p w:rsidR="001E2EDA" w:rsidRPr="006C11D0" w:rsidRDefault="001E2EDA" w:rsidP="002169C0">
            <w:pPr>
              <w:pStyle w:val="Default"/>
              <w:spacing w:after="120"/>
              <w:jc w:val="both"/>
              <w:rPr>
                <w:sz w:val="22"/>
                <w:szCs w:val="22"/>
              </w:rPr>
            </w:pPr>
            <w:r w:rsidRPr="006C11D0">
              <w:rPr>
                <w:sz w:val="22"/>
                <w:szCs w:val="22"/>
              </w:rPr>
              <w:t>Datorsistēmas, datubāzes un datortīkli</w:t>
            </w:r>
          </w:p>
        </w:tc>
        <w:tc>
          <w:tcPr>
            <w:tcW w:w="2976" w:type="dxa"/>
          </w:tcPr>
          <w:p w:rsidR="001E2EDA" w:rsidRPr="006C11D0" w:rsidRDefault="001E2EDA" w:rsidP="002169C0">
            <w:pPr>
              <w:pStyle w:val="Default"/>
              <w:spacing w:after="120"/>
              <w:jc w:val="both"/>
              <w:rPr>
                <w:sz w:val="22"/>
                <w:szCs w:val="22"/>
              </w:rPr>
            </w:pPr>
            <w:r w:rsidRPr="006C11D0">
              <w:rPr>
                <w:sz w:val="22"/>
                <w:szCs w:val="22"/>
              </w:rPr>
              <w:t>Datorsistēmu tehniķis</w:t>
            </w:r>
          </w:p>
        </w:tc>
        <w:tc>
          <w:tcPr>
            <w:tcW w:w="1442" w:type="dxa"/>
          </w:tcPr>
          <w:p w:rsidR="001E2EDA" w:rsidRPr="006C11D0" w:rsidRDefault="001E2EDA" w:rsidP="006B45BC">
            <w:pPr>
              <w:pStyle w:val="Default"/>
              <w:spacing w:after="120"/>
              <w:jc w:val="center"/>
              <w:rPr>
                <w:sz w:val="22"/>
                <w:szCs w:val="22"/>
              </w:rPr>
            </w:pPr>
            <w:r w:rsidRPr="006C11D0">
              <w:rPr>
                <w:sz w:val="22"/>
                <w:szCs w:val="22"/>
              </w:rPr>
              <w:t>111</w:t>
            </w:r>
          </w:p>
        </w:tc>
        <w:tc>
          <w:tcPr>
            <w:tcW w:w="1388" w:type="dxa"/>
          </w:tcPr>
          <w:p w:rsidR="001E2EDA" w:rsidRPr="006C11D0" w:rsidRDefault="001E2EDA" w:rsidP="006B45BC">
            <w:pPr>
              <w:pStyle w:val="Default"/>
              <w:spacing w:after="120"/>
              <w:jc w:val="center"/>
              <w:rPr>
                <w:sz w:val="22"/>
                <w:szCs w:val="22"/>
              </w:rPr>
            </w:pPr>
            <w:r w:rsidRPr="006C11D0">
              <w:rPr>
                <w:sz w:val="22"/>
                <w:szCs w:val="22"/>
              </w:rPr>
              <w:t>131</w:t>
            </w:r>
          </w:p>
        </w:tc>
      </w:tr>
      <w:tr w:rsidR="001E2EDA" w:rsidRPr="006C11D0" w:rsidTr="001E2EDA">
        <w:tc>
          <w:tcPr>
            <w:tcW w:w="847" w:type="dxa"/>
          </w:tcPr>
          <w:p w:rsidR="001E2EDA" w:rsidRPr="006C11D0" w:rsidRDefault="001E2EDA" w:rsidP="00F01392">
            <w:pPr>
              <w:pStyle w:val="Default"/>
              <w:numPr>
                <w:ilvl w:val="0"/>
                <w:numId w:val="12"/>
              </w:numPr>
              <w:spacing w:after="120"/>
              <w:jc w:val="both"/>
              <w:rPr>
                <w:sz w:val="22"/>
                <w:szCs w:val="22"/>
              </w:rPr>
            </w:pPr>
          </w:p>
        </w:tc>
        <w:tc>
          <w:tcPr>
            <w:tcW w:w="3548" w:type="dxa"/>
          </w:tcPr>
          <w:p w:rsidR="001E2EDA" w:rsidRPr="006C11D0" w:rsidRDefault="001E2EDA" w:rsidP="002169C0">
            <w:pPr>
              <w:pStyle w:val="Default"/>
              <w:spacing w:after="120"/>
              <w:jc w:val="both"/>
              <w:rPr>
                <w:sz w:val="22"/>
                <w:szCs w:val="22"/>
              </w:rPr>
            </w:pPr>
            <w:r w:rsidRPr="006C11D0">
              <w:rPr>
                <w:sz w:val="22"/>
                <w:szCs w:val="22"/>
              </w:rPr>
              <w:t>Elektronika</w:t>
            </w:r>
          </w:p>
        </w:tc>
        <w:tc>
          <w:tcPr>
            <w:tcW w:w="2976" w:type="dxa"/>
          </w:tcPr>
          <w:p w:rsidR="001E2EDA" w:rsidRPr="006C11D0" w:rsidRDefault="001E2EDA" w:rsidP="002169C0">
            <w:pPr>
              <w:pStyle w:val="Default"/>
              <w:spacing w:after="120"/>
              <w:jc w:val="both"/>
              <w:rPr>
                <w:sz w:val="22"/>
                <w:szCs w:val="22"/>
              </w:rPr>
            </w:pPr>
            <w:r w:rsidRPr="006C11D0">
              <w:rPr>
                <w:sz w:val="22"/>
                <w:szCs w:val="22"/>
              </w:rPr>
              <w:t>Elektronikas tehniķis</w:t>
            </w:r>
          </w:p>
        </w:tc>
        <w:tc>
          <w:tcPr>
            <w:tcW w:w="1442" w:type="dxa"/>
          </w:tcPr>
          <w:p w:rsidR="001E2EDA" w:rsidRPr="006C11D0" w:rsidRDefault="001E2EDA" w:rsidP="006B45BC">
            <w:pPr>
              <w:pStyle w:val="Default"/>
              <w:spacing w:after="120"/>
              <w:jc w:val="center"/>
              <w:rPr>
                <w:sz w:val="22"/>
                <w:szCs w:val="22"/>
              </w:rPr>
            </w:pPr>
            <w:r w:rsidRPr="006C11D0">
              <w:rPr>
                <w:sz w:val="22"/>
                <w:szCs w:val="22"/>
              </w:rPr>
              <w:t>37</w:t>
            </w:r>
          </w:p>
        </w:tc>
        <w:tc>
          <w:tcPr>
            <w:tcW w:w="1388" w:type="dxa"/>
          </w:tcPr>
          <w:p w:rsidR="001E2EDA" w:rsidRPr="006C11D0" w:rsidRDefault="001E2EDA" w:rsidP="006B45BC">
            <w:pPr>
              <w:pStyle w:val="Default"/>
              <w:spacing w:after="120"/>
              <w:jc w:val="center"/>
              <w:rPr>
                <w:sz w:val="22"/>
                <w:szCs w:val="22"/>
              </w:rPr>
            </w:pPr>
            <w:r w:rsidRPr="006C11D0">
              <w:rPr>
                <w:sz w:val="22"/>
                <w:szCs w:val="22"/>
              </w:rPr>
              <w:t>36</w:t>
            </w:r>
          </w:p>
        </w:tc>
      </w:tr>
      <w:tr w:rsidR="001E2EDA" w:rsidRPr="006C11D0" w:rsidTr="001E2EDA">
        <w:tc>
          <w:tcPr>
            <w:tcW w:w="847" w:type="dxa"/>
          </w:tcPr>
          <w:p w:rsidR="001E2EDA" w:rsidRPr="006C11D0" w:rsidRDefault="001E2EDA" w:rsidP="00F01392">
            <w:pPr>
              <w:pStyle w:val="Default"/>
              <w:numPr>
                <w:ilvl w:val="0"/>
                <w:numId w:val="12"/>
              </w:numPr>
              <w:spacing w:after="120"/>
              <w:jc w:val="both"/>
              <w:rPr>
                <w:sz w:val="22"/>
                <w:szCs w:val="22"/>
              </w:rPr>
            </w:pPr>
          </w:p>
        </w:tc>
        <w:tc>
          <w:tcPr>
            <w:tcW w:w="3548" w:type="dxa"/>
          </w:tcPr>
          <w:p w:rsidR="001E2EDA" w:rsidRPr="006C11D0" w:rsidRDefault="001E2EDA" w:rsidP="002169C0">
            <w:pPr>
              <w:pStyle w:val="Default"/>
              <w:spacing w:after="120"/>
              <w:jc w:val="both"/>
              <w:rPr>
                <w:sz w:val="22"/>
                <w:szCs w:val="22"/>
              </w:rPr>
            </w:pPr>
            <w:r w:rsidRPr="006C11D0">
              <w:rPr>
                <w:sz w:val="22"/>
                <w:szCs w:val="22"/>
              </w:rPr>
              <w:t xml:space="preserve">Administratīvie un sekretāra pakalpojumi </w:t>
            </w:r>
            <w:r w:rsidRPr="006C11D0">
              <w:rPr>
                <w:i/>
                <w:sz w:val="22"/>
                <w:szCs w:val="22"/>
              </w:rPr>
              <w:t>(t.sk. 1 grupa ar iepriekš iegūti vispārējo vidējo izglītību)</w:t>
            </w:r>
          </w:p>
        </w:tc>
        <w:tc>
          <w:tcPr>
            <w:tcW w:w="2976" w:type="dxa"/>
          </w:tcPr>
          <w:p w:rsidR="001E2EDA" w:rsidRPr="006C11D0" w:rsidRDefault="001E2EDA" w:rsidP="002169C0">
            <w:pPr>
              <w:pStyle w:val="Default"/>
              <w:spacing w:after="120"/>
              <w:jc w:val="both"/>
              <w:rPr>
                <w:sz w:val="22"/>
                <w:szCs w:val="22"/>
              </w:rPr>
            </w:pPr>
            <w:r w:rsidRPr="006C11D0">
              <w:rPr>
                <w:sz w:val="22"/>
                <w:szCs w:val="22"/>
              </w:rPr>
              <w:t>Klientu apkalpošanas speciālists</w:t>
            </w:r>
          </w:p>
        </w:tc>
        <w:tc>
          <w:tcPr>
            <w:tcW w:w="1442" w:type="dxa"/>
          </w:tcPr>
          <w:p w:rsidR="001E2EDA" w:rsidRPr="006C11D0" w:rsidRDefault="001E2EDA" w:rsidP="006B45BC">
            <w:pPr>
              <w:pStyle w:val="Default"/>
              <w:spacing w:after="120"/>
              <w:jc w:val="center"/>
              <w:rPr>
                <w:sz w:val="22"/>
                <w:szCs w:val="22"/>
              </w:rPr>
            </w:pPr>
            <w:r w:rsidRPr="006C11D0">
              <w:rPr>
                <w:sz w:val="22"/>
                <w:szCs w:val="22"/>
              </w:rPr>
              <w:t>44</w:t>
            </w:r>
          </w:p>
        </w:tc>
        <w:tc>
          <w:tcPr>
            <w:tcW w:w="1388" w:type="dxa"/>
          </w:tcPr>
          <w:p w:rsidR="001E2EDA" w:rsidRPr="006C11D0" w:rsidRDefault="001E2EDA" w:rsidP="006B45BC">
            <w:pPr>
              <w:pStyle w:val="Default"/>
              <w:spacing w:after="120"/>
              <w:jc w:val="center"/>
              <w:rPr>
                <w:sz w:val="22"/>
                <w:szCs w:val="22"/>
              </w:rPr>
            </w:pPr>
            <w:r w:rsidRPr="006C11D0">
              <w:rPr>
                <w:sz w:val="22"/>
                <w:szCs w:val="22"/>
              </w:rPr>
              <w:t xml:space="preserve">57 </w:t>
            </w:r>
            <w:r w:rsidRPr="006C11D0">
              <w:rPr>
                <w:i/>
                <w:sz w:val="22"/>
                <w:szCs w:val="22"/>
              </w:rPr>
              <w:t>(9</w:t>
            </w:r>
            <w:r w:rsidRPr="006C11D0">
              <w:rPr>
                <w:sz w:val="22"/>
                <w:szCs w:val="22"/>
              </w:rPr>
              <w:t>)</w:t>
            </w:r>
          </w:p>
        </w:tc>
      </w:tr>
      <w:tr w:rsidR="001E2EDA" w:rsidRPr="006C11D0" w:rsidTr="001E2EDA">
        <w:tc>
          <w:tcPr>
            <w:tcW w:w="847" w:type="dxa"/>
          </w:tcPr>
          <w:p w:rsidR="001E2EDA" w:rsidRPr="006C11D0" w:rsidRDefault="001E2EDA" w:rsidP="00F01392">
            <w:pPr>
              <w:pStyle w:val="Default"/>
              <w:numPr>
                <w:ilvl w:val="0"/>
                <w:numId w:val="12"/>
              </w:numPr>
              <w:spacing w:after="120"/>
              <w:jc w:val="both"/>
              <w:rPr>
                <w:sz w:val="22"/>
                <w:szCs w:val="22"/>
              </w:rPr>
            </w:pPr>
          </w:p>
        </w:tc>
        <w:tc>
          <w:tcPr>
            <w:tcW w:w="3548" w:type="dxa"/>
          </w:tcPr>
          <w:p w:rsidR="001E2EDA" w:rsidRPr="006C11D0" w:rsidRDefault="001E2EDA" w:rsidP="002169C0">
            <w:pPr>
              <w:pStyle w:val="Default"/>
              <w:spacing w:after="120"/>
              <w:jc w:val="both"/>
              <w:rPr>
                <w:sz w:val="22"/>
                <w:szCs w:val="22"/>
              </w:rPr>
            </w:pPr>
            <w:r w:rsidRPr="006C11D0">
              <w:rPr>
                <w:sz w:val="22"/>
                <w:szCs w:val="22"/>
              </w:rPr>
              <w:t>Grāmatvedība</w:t>
            </w:r>
          </w:p>
        </w:tc>
        <w:tc>
          <w:tcPr>
            <w:tcW w:w="2976" w:type="dxa"/>
          </w:tcPr>
          <w:p w:rsidR="001E2EDA" w:rsidRPr="006C11D0" w:rsidRDefault="001E2EDA" w:rsidP="002169C0">
            <w:pPr>
              <w:pStyle w:val="Default"/>
              <w:spacing w:after="120"/>
              <w:jc w:val="both"/>
              <w:rPr>
                <w:sz w:val="22"/>
                <w:szCs w:val="22"/>
              </w:rPr>
            </w:pPr>
            <w:r w:rsidRPr="006C11D0">
              <w:rPr>
                <w:sz w:val="22"/>
                <w:szCs w:val="22"/>
              </w:rPr>
              <w:t>Grāmatvedis</w:t>
            </w:r>
          </w:p>
        </w:tc>
        <w:tc>
          <w:tcPr>
            <w:tcW w:w="1442" w:type="dxa"/>
          </w:tcPr>
          <w:p w:rsidR="001E2EDA" w:rsidRPr="006C11D0" w:rsidRDefault="001E2EDA" w:rsidP="006B45BC">
            <w:pPr>
              <w:pStyle w:val="Default"/>
              <w:spacing w:after="120"/>
              <w:jc w:val="center"/>
              <w:rPr>
                <w:sz w:val="22"/>
                <w:szCs w:val="22"/>
              </w:rPr>
            </w:pPr>
            <w:r w:rsidRPr="006C11D0">
              <w:rPr>
                <w:sz w:val="22"/>
                <w:szCs w:val="22"/>
              </w:rPr>
              <w:t>56</w:t>
            </w:r>
          </w:p>
        </w:tc>
        <w:tc>
          <w:tcPr>
            <w:tcW w:w="1388" w:type="dxa"/>
          </w:tcPr>
          <w:p w:rsidR="001E2EDA" w:rsidRPr="006C11D0" w:rsidRDefault="001E2EDA" w:rsidP="006B45BC">
            <w:pPr>
              <w:pStyle w:val="Default"/>
              <w:spacing w:after="120"/>
              <w:jc w:val="center"/>
              <w:rPr>
                <w:sz w:val="22"/>
                <w:szCs w:val="22"/>
              </w:rPr>
            </w:pPr>
            <w:r w:rsidRPr="006C11D0">
              <w:rPr>
                <w:sz w:val="22"/>
                <w:szCs w:val="22"/>
              </w:rPr>
              <w:t>63</w:t>
            </w:r>
          </w:p>
        </w:tc>
      </w:tr>
      <w:tr w:rsidR="001E2EDA" w:rsidRPr="006C11D0" w:rsidTr="001E2EDA">
        <w:tc>
          <w:tcPr>
            <w:tcW w:w="847" w:type="dxa"/>
          </w:tcPr>
          <w:p w:rsidR="001E2EDA" w:rsidRPr="006C11D0" w:rsidRDefault="001E2EDA" w:rsidP="00F01392">
            <w:pPr>
              <w:pStyle w:val="Default"/>
              <w:numPr>
                <w:ilvl w:val="0"/>
                <w:numId w:val="12"/>
              </w:numPr>
              <w:spacing w:after="120"/>
              <w:jc w:val="both"/>
              <w:rPr>
                <w:sz w:val="22"/>
                <w:szCs w:val="22"/>
              </w:rPr>
            </w:pPr>
          </w:p>
        </w:tc>
        <w:tc>
          <w:tcPr>
            <w:tcW w:w="3548" w:type="dxa"/>
          </w:tcPr>
          <w:p w:rsidR="001E2EDA" w:rsidRPr="006C11D0" w:rsidRDefault="001E2EDA" w:rsidP="002169C0">
            <w:pPr>
              <w:pStyle w:val="Default"/>
              <w:spacing w:after="120"/>
              <w:jc w:val="both"/>
              <w:rPr>
                <w:sz w:val="22"/>
                <w:szCs w:val="22"/>
              </w:rPr>
            </w:pPr>
            <w:r w:rsidRPr="006C11D0">
              <w:rPr>
                <w:sz w:val="22"/>
                <w:szCs w:val="22"/>
              </w:rPr>
              <w:t>Būvdarbi</w:t>
            </w:r>
          </w:p>
        </w:tc>
        <w:tc>
          <w:tcPr>
            <w:tcW w:w="2976" w:type="dxa"/>
          </w:tcPr>
          <w:p w:rsidR="001E2EDA" w:rsidRPr="006C11D0" w:rsidRDefault="001E2EDA" w:rsidP="002169C0">
            <w:pPr>
              <w:pStyle w:val="Default"/>
              <w:spacing w:after="120"/>
              <w:jc w:val="both"/>
              <w:rPr>
                <w:sz w:val="22"/>
                <w:szCs w:val="22"/>
              </w:rPr>
            </w:pPr>
            <w:r w:rsidRPr="006C11D0">
              <w:rPr>
                <w:sz w:val="22"/>
                <w:szCs w:val="22"/>
              </w:rPr>
              <w:t>Namdaris</w:t>
            </w:r>
          </w:p>
        </w:tc>
        <w:tc>
          <w:tcPr>
            <w:tcW w:w="1442" w:type="dxa"/>
          </w:tcPr>
          <w:p w:rsidR="001E2EDA" w:rsidRPr="006C11D0" w:rsidRDefault="001E2EDA" w:rsidP="006B45BC">
            <w:pPr>
              <w:pStyle w:val="Default"/>
              <w:spacing w:after="120"/>
              <w:jc w:val="center"/>
              <w:rPr>
                <w:sz w:val="22"/>
                <w:szCs w:val="22"/>
              </w:rPr>
            </w:pPr>
            <w:r w:rsidRPr="006C11D0">
              <w:rPr>
                <w:sz w:val="22"/>
                <w:szCs w:val="22"/>
              </w:rPr>
              <w:t>37</w:t>
            </w:r>
          </w:p>
        </w:tc>
        <w:tc>
          <w:tcPr>
            <w:tcW w:w="1388" w:type="dxa"/>
          </w:tcPr>
          <w:p w:rsidR="001E2EDA" w:rsidRPr="006C11D0" w:rsidRDefault="001E2EDA" w:rsidP="006B45BC">
            <w:pPr>
              <w:pStyle w:val="Default"/>
              <w:spacing w:after="120"/>
              <w:jc w:val="center"/>
              <w:rPr>
                <w:sz w:val="22"/>
                <w:szCs w:val="22"/>
              </w:rPr>
            </w:pPr>
            <w:r w:rsidRPr="006C11D0">
              <w:rPr>
                <w:sz w:val="22"/>
                <w:szCs w:val="22"/>
              </w:rPr>
              <w:t>46</w:t>
            </w:r>
          </w:p>
        </w:tc>
      </w:tr>
      <w:tr w:rsidR="001E2EDA" w:rsidRPr="006C11D0" w:rsidTr="001E2EDA">
        <w:tc>
          <w:tcPr>
            <w:tcW w:w="847" w:type="dxa"/>
            <w:vMerge w:val="restart"/>
          </w:tcPr>
          <w:p w:rsidR="001E2EDA" w:rsidRPr="006C11D0" w:rsidRDefault="001E2EDA" w:rsidP="00F01392">
            <w:pPr>
              <w:pStyle w:val="Default"/>
              <w:numPr>
                <w:ilvl w:val="0"/>
                <w:numId w:val="12"/>
              </w:numPr>
              <w:spacing w:after="120"/>
              <w:jc w:val="both"/>
              <w:rPr>
                <w:sz w:val="22"/>
                <w:szCs w:val="22"/>
              </w:rPr>
            </w:pPr>
          </w:p>
        </w:tc>
        <w:tc>
          <w:tcPr>
            <w:tcW w:w="3548" w:type="dxa"/>
            <w:vMerge w:val="restart"/>
          </w:tcPr>
          <w:p w:rsidR="001E2EDA" w:rsidRPr="006C11D0" w:rsidRDefault="001E2EDA" w:rsidP="002169C0">
            <w:pPr>
              <w:pStyle w:val="Default"/>
              <w:spacing w:after="120"/>
              <w:jc w:val="both"/>
              <w:rPr>
                <w:sz w:val="22"/>
                <w:szCs w:val="22"/>
              </w:rPr>
            </w:pPr>
            <w:r w:rsidRPr="006C11D0">
              <w:rPr>
                <w:sz w:val="22"/>
                <w:szCs w:val="22"/>
              </w:rPr>
              <w:t>Kokizstrādājumu izgatavošana</w:t>
            </w:r>
          </w:p>
        </w:tc>
        <w:tc>
          <w:tcPr>
            <w:tcW w:w="2976" w:type="dxa"/>
          </w:tcPr>
          <w:p w:rsidR="001E2EDA" w:rsidRPr="006C11D0" w:rsidRDefault="001E2EDA" w:rsidP="002169C0">
            <w:pPr>
              <w:pStyle w:val="Default"/>
              <w:spacing w:after="120"/>
              <w:jc w:val="both"/>
              <w:rPr>
                <w:sz w:val="22"/>
                <w:szCs w:val="22"/>
              </w:rPr>
            </w:pPr>
            <w:r w:rsidRPr="006C11D0">
              <w:rPr>
                <w:sz w:val="22"/>
                <w:szCs w:val="22"/>
              </w:rPr>
              <w:t>Mēbeļu galdnieks</w:t>
            </w:r>
          </w:p>
        </w:tc>
        <w:tc>
          <w:tcPr>
            <w:tcW w:w="1442" w:type="dxa"/>
          </w:tcPr>
          <w:p w:rsidR="001E2EDA" w:rsidRPr="006C11D0" w:rsidRDefault="001E2EDA" w:rsidP="006B45BC">
            <w:pPr>
              <w:pStyle w:val="Default"/>
              <w:spacing w:after="120"/>
              <w:jc w:val="center"/>
              <w:rPr>
                <w:sz w:val="22"/>
                <w:szCs w:val="22"/>
              </w:rPr>
            </w:pPr>
            <w:r w:rsidRPr="006C11D0">
              <w:rPr>
                <w:sz w:val="22"/>
                <w:szCs w:val="22"/>
              </w:rPr>
              <w:t>41</w:t>
            </w:r>
          </w:p>
        </w:tc>
        <w:tc>
          <w:tcPr>
            <w:tcW w:w="1388" w:type="dxa"/>
          </w:tcPr>
          <w:p w:rsidR="001E2EDA" w:rsidRPr="006C11D0" w:rsidRDefault="001E2EDA" w:rsidP="006B45BC">
            <w:pPr>
              <w:pStyle w:val="Default"/>
              <w:spacing w:after="120"/>
              <w:jc w:val="center"/>
              <w:rPr>
                <w:sz w:val="22"/>
                <w:szCs w:val="22"/>
              </w:rPr>
            </w:pPr>
            <w:r w:rsidRPr="006C11D0">
              <w:rPr>
                <w:sz w:val="22"/>
                <w:szCs w:val="22"/>
              </w:rPr>
              <w:t>45</w:t>
            </w:r>
          </w:p>
        </w:tc>
      </w:tr>
      <w:tr w:rsidR="001E2EDA" w:rsidRPr="006C11D0" w:rsidTr="001E2EDA">
        <w:tc>
          <w:tcPr>
            <w:tcW w:w="847" w:type="dxa"/>
            <w:vMerge/>
          </w:tcPr>
          <w:p w:rsidR="001E2EDA" w:rsidRPr="006C11D0" w:rsidRDefault="001E2EDA" w:rsidP="00F01392">
            <w:pPr>
              <w:pStyle w:val="Default"/>
              <w:numPr>
                <w:ilvl w:val="0"/>
                <w:numId w:val="12"/>
              </w:numPr>
              <w:spacing w:after="120"/>
              <w:jc w:val="both"/>
              <w:rPr>
                <w:sz w:val="22"/>
                <w:szCs w:val="22"/>
              </w:rPr>
            </w:pPr>
          </w:p>
        </w:tc>
        <w:tc>
          <w:tcPr>
            <w:tcW w:w="3548" w:type="dxa"/>
            <w:vMerge/>
          </w:tcPr>
          <w:p w:rsidR="001E2EDA" w:rsidRPr="006C11D0" w:rsidRDefault="001E2EDA" w:rsidP="002169C0">
            <w:pPr>
              <w:pStyle w:val="Default"/>
              <w:spacing w:after="120"/>
              <w:jc w:val="both"/>
              <w:rPr>
                <w:sz w:val="22"/>
                <w:szCs w:val="22"/>
              </w:rPr>
            </w:pPr>
          </w:p>
        </w:tc>
        <w:tc>
          <w:tcPr>
            <w:tcW w:w="2976" w:type="dxa"/>
          </w:tcPr>
          <w:p w:rsidR="001E2EDA" w:rsidRPr="006C11D0" w:rsidRDefault="001E2EDA" w:rsidP="002169C0">
            <w:pPr>
              <w:pStyle w:val="Default"/>
              <w:spacing w:after="120"/>
              <w:jc w:val="both"/>
              <w:rPr>
                <w:sz w:val="22"/>
                <w:szCs w:val="22"/>
              </w:rPr>
            </w:pPr>
            <w:r w:rsidRPr="006C11D0">
              <w:rPr>
                <w:sz w:val="22"/>
                <w:szCs w:val="22"/>
              </w:rPr>
              <w:t>Būvizstrādājumu galdnieks</w:t>
            </w:r>
          </w:p>
        </w:tc>
        <w:tc>
          <w:tcPr>
            <w:tcW w:w="1442" w:type="dxa"/>
          </w:tcPr>
          <w:p w:rsidR="001E2EDA" w:rsidRPr="006C11D0" w:rsidRDefault="001E2EDA" w:rsidP="006B45BC">
            <w:pPr>
              <w:pStyle w:val="Default"/>
              <w:spacing w:after="120"/>
              <w:jc w:val="center"/>
              <w:rPr>
                <w:sz w:val="22"/>
                <w:szCs w:val="22"/>
              </w:rPr>
            </w:pPr>
            <w:r w:rsidRPr="006C11D0">
              <w:rPr>
                <w:sz w:val="22"/>
                <w:szCs w:val="22"/>
              </w:rPr>
              <w:t>9</w:t>
            </w:r>
          </w:p>
        </w:tc>
        <w:tc>
          <w:tcPr>
            <w:tcW w:w="1388" w:type="dxa"/>
          </w:tcPr>
          <w:p w:rsidR="001E2EDA" w:rsidRPr="006C11D0" w:rsidRDefault="001E2EDA" w:rsidP="006B45BC">
            <w:pPr>
              <w:pStyle w:val="Default"/>
              <w:spacing w:after="120"/>
              <w:jc w:val="center"/>
              <w:rPr>
                <w:sz w:val="22"/>
                <w:szCs w:val="22"/>
              </w:rPr>
            </w:pPr>
            <w:r w:rsidRPr="006C11D0">
              <w:rPr>
                <w:sz w:val="22"/>
                <w:szCs w:val="22"/>
              </w:rPr>
              <w:t>5</w:t>
            </w:r>
          </w:p>
        </w:tc>
      </w:tr>
      <w:tr w:rsidR="001E2EDA" w:rsidRPr="006C11D0" w:rsidTr="001E2EDA">
        <w:tc>
          <w:tcPr>
            <w:tcW w:w="847" w:type="dxa"/>
          </w:tcPr>
          <w:p w:rsidR="001E2EDA" w:rsidRPr="006C11D0" w:rsidRDefault="001E2EDA" w:rsidP="00F01392">
            <w:pPr>
              <w:pStyle w:val="Default"/>
              <w:numPr>
                <w:ilvl w:val="0"/>
                <w:numId w:val="12"/>
              </w:numPr>
              <w:spacing w:after="120"/>
              <w:jc w:val="both"/>
              <w:rPr>
                <w:sz w:val="22"/>
                <w:szCs w:val="22"/>
              </w:rPr>
            </w:pPr>
          </w:p>
        </w:tc>
        <w:tc>
          <w:tcPr>
            <w:tcW w:w="3548" w:type="dxa"/>
          </w:tcPr>
          <w:p w:rsidR="001E2EDA" w:rsidRPr="006C11D0" w:rsidRDefault="001E2EDA" w:rsidP="007B4221">
            <w:pPr>
              <w:pStyle w:val="Default"/>
              <w:spacing w:after="120"/>
              <w:jc w:val="both"/>
              <w:rPr>
                <w:sz w:val="22"/>
                <w:szCs w:val="22"/>
              </w:rPr>
            </w:pPr>
            <w:r w:rsidRPr="006C11D0">
              <w:rPr>
                <w:sz w:val="22"/>
                <w:szCs w:val="22"/>
              </w:rPr>
              <w:t>Ēdināšanas pakalpojumi (</w:t>
            </w:r>
            <w:r w:rsidRPr="006C11D0">
              <w:rPr>
                <w:i/>
                <w:sz w:val="22"/>
                <w:szCs w:val="22"/>
              </w:rPr>
              <w:t>t.sk. pamatizglītības programma ar profesionālo kvalifikāciju virtuves darbinieks- Rankā)</w:t>
            </w:r>
          </w:p>
        </w:tc>
        <w:tc>
          <w:tcPr>
            <w:tcW w:w="2976" w:type="dxa"/>
          </w:tcPr>
          <w:p w:rsidR="001E2EDA" w:rsidRPr="006C11D0" w:rsidRDefault="001E2EDA" w:rsidP="002169C0">
            <w:pPr>
              <w:pStyle w:val="Default"/>
              <w:spacing w:after="120"/>
              <w:jc w:val="both"/>
              <w:rPr>
                <w:sz w:val="22"/>
                <w:szCs w:val="22"/>
              </w:rPr>
            </w:pPr>
            <w:r w:rsidRPr="006C11D0">
              <w:rPr>
                <w:sz w:val="22"/>
                <w:szCs w:val="22"/>
              </w:rPr>
              <w:t>Pavārs</w:t>
            </w:r>
          </w:p>
        </w:tc>
        <w:tc>
          <w:tcPr>
            <w:tcW w:w="1442" w:type="dxa"/>
          </w:tcPr>
          <w:p w:rsidR="001E2EDA" w:rsidRPr="006C11D0" w:rsidRDefault="001E2EDA" w:rsidP="006B45BC">
            <w:pPr>
              <w:pStyle w:val="Default"/>
              <w:spacing w:after="120"/>
              <w:jc w:val="center"/>
              <w:rPr>
                <w:sz w:val="22"/>
                <w:szCs w:val="22"/>
              </w:rPr>
            </w:pPr>
            <w:r w:rsidRPr="006C11D0">
              <w:rPr>
                <w:sz w:val="22"/>
                <w:szCs w:val="22"/>
              </w:rPr>
              <w:t>128 (</w:t>
            </w:r>
            <w:r w:rsidRPr="006C11D0">
              <w:rPr>
                <w:i/>
                <w:sz w:val="22"/>
                <w:szCs w:val="22"/>
              </w:rPr>
              <w:t>10)</w:t>
            </w:r>
          </w:p>
        </w:tc>
        <w:tc>
          <w:tcPr>
            <w:tcW w:w="1388" w:type="dxa"/>
          </w:tcPr>
          <w:p w:rsidR="001E2EDA" w:rsidRPr="006C11D0" w:rsidRDefault="001E2EDA" w:rsidP="006B45BC">
            <w:pPr>
              <w:pStyle w:val="Default"/>
              <w:spacing w:after="120"/>
              <w:jc w:val="center"/>
              <w:rPr>
                <w:sz w:val="22"/>
                <w:szCs w:val="22"/>
              </w:rPr>
            </w:pPr>
            <w:r w:rsidRPr="006C11D0">
              <w:rPr>
                <w:sz w:val="22"/>
                <w:szCs w:val="22"/>
              </w:rPr>
              <w:t xml:space="preserve">126 </w:t>
            </w:r>
            <w:r w:rsidRPr="006C11D0">
              <w:rPr>
                <w:i/>
                <w:sz w:val="22"/>
                <w:szCs w:val="22"/>
              </w:rPr>
              <w:t>(8)</w:t>
            </w:r>
          </w:p>
        </w:tc>
      </w:tr>
      <w:tr w:rsidR="001E2EDA" w:rsidRPr="006C11D0" w:rsidTr="001E2EDA">
        <w:tc>
          <w:tcPr>
            <w:tcW w:w="847" w:type="dxa"/>
          </w:tcPr>
          <w:p w:rsidR="001E2EDA" w:rsidRPr="006C11D0" w:rsidRDefault="001E2EDA" w:rsidP="00F01392">
            <w:pPr>
              <w:pStyle w:val="Default"/>
              <w:numPr>
                <w:ilvl w:val="0"/>
                <w:numId w:val="12"/>
              </w:numPr>
              <w:spacing w:after="120"/>
              <w:jc w:val="both"/>
              <w:rPr>
                <w:sz w:val="22"/>
                <w:szCs w:val="22"/>
              </w:rPr>
            </w:pPr>
          </w:p>
        </w:tc>
        <w:tc>
          <w:tcPr>
            <w:tcW w:w="3548" w:type="dxa"/>
          </w:tcPr>
          <w:p w:rsidR="001E2EDA" w:rsidRPr="006C11D0" w:rsidRDefault="001E2EDA" w:rsidP="002169C0">
            <w:pPr>
              <w:pStyle w:val="Default"/>
              <w:spacing w:after="120"/>
              <w:jc w:val="both"/>
              <w:rPr>
                <w:sz w:val="22"/>
                <w:szCs w:val="22"/>
              </w:rPr>
            </w:pPr>
            <w:r w:rsidRPr="006C11D0">
              <w:rPr>
                <w:sz w:val="22"/>
                <w:szCs w:val="22"/>
              </w:rPr>
              <w:t>Viesnīcu pakalpojumi</w:t>
            </w:r>
          </w:p>
        </w:tc>
        <w:tc>
          <w:tcPr>
            <w:tcW w:w="2976" w:type="dxa"/>
          </w:tcPr>
          <w:p w:rsidR="001E2EDA" w:rsidRPr="006C11D0" w:rsidRDefault="001E2EDA" w:rsidP="002169C0">
            <w:pPr>
              <w:pStyle w:val="Default"/>
              <w:spacing w:after="120"/>
              <w:jc w:val="both"/>
              <w:rPr>
                <w:sz w:val="22"/>
                <w:szCs w:val="22"/>
              </w:rPr>
            </w:pPr>
            <w:r w:rsidRPr="006C11D0">
              <w:rPr>
                <w:sz w:val="22"/>
                <w:szCs w:val="22"/>
              </w:rPr>
              <w:t>Viesmīlības pakalpojumu speciālists</w:t>
            </w:r>
          </w:p>
        </w:tc>
        <w:tc>
          <w:tcPr>
            <w:tcW w:w="1442" w:type="dxa"/>
          </w:tcPr>
          <w:p w:rsidR="001E2EDA" w:rsidRPr="006C11D0" w:rsidRDefault="001E2EDA" w:rsidP="006B45BC">
            <w:pPr>
              <w:pStyle w:val="Default"/>
              <w:spacing w:after="120"/>
              <w:jc w:val="center"/>
              <w:rPr>
                <w:sz w:val="22"/>
                <w:szCs w:val="22"/>
              </w:rPr>
            </w:pPr>
            <w:r w:rsidRPr="006C11D0">
              <w:rPr>
                <w:sz w:val="22"/>
                <w:szCs w:val="22"/>
              </w:rPr>
              <w:t>72</w:t>
            </w:r>
          </w:p>
        </w:tc>
        <w:tc>
          <w:tcPr>
            <w:tcW w:w="1388" w:type="dxa"/>
          </w:tcPr>
          <w:p w:rsidR="001E2EDA" w:rsidRPr="006C11D0" w:rsidRDefault="001E2EDA" w:rsidP="006B45BC">
            <w:pPr>
              <w:pStyle w:val="Default"/>
              <w:spacing w:after="120"/>
              <w:jc w:val="center"/>
              <w:rPr>
                <w:sz w:val="22"/>
                <w:szCs w:val="22"/>
              </w:rPr>
            </w:pPr>
            <w:r w:rsidRPr="006C11D0">
              <w:rPr>
                <w:sz w:val="22"/>
                <w:szCs w:val="22"/>
              </w:rPr>
              <w:t>65</w:t>
            </w:r>
          </w:p>
        </w:tc>
      </w:tr>
      <w:tr w:rsidR="001E2EDA" w:rsidRPr="006C11D0" w:rsidTr="001E2EDA">
        <w:tc>
          <w:tcPr>
            <w:tcW w:w="847" w:type="dxa"/>
          </w:tcPr>
          <w:p w:rsidR="001E2EDA" w:rsidRPr="006C11D0" w:rsidRDefault="001E2EDA" w:rsidP="00F01392">
            <w:pPr>
              <w:pStyle w:val="Default"/>
              <w:numPr>
                <w:ilvl w:val="0"/>
                <w:numId w:val="12"/>
              </w:numPr>
              <w:spacing w:after="120"/>
              <w:jc w:val="both"/>
              <w:rPr>
                <w:sz w:val="22"/>
                <w:szCs w:val="22"/>
              </w:rPr>
            </w:pPr>
          </w:p>
        </w:tc>
        <w:tc>
          <w:tcPr>
            <w:tcW w:w="3548" w:type="dxa"/>
          </w:tcPr>
          <w:p w:rsidR="001E2EDA" w:rsidRPr="006C11D0" w:rsidRDefault="001E2EDA" w:rsidP="002169C0">
            <w:pPr>
              <w:pStyle w:val="Default"/>
              <w:spacing w:after="120"/>
              <w:jc w:val="both"/>
              <w:rPr>
                <w:sz w:val="22"/>
                <w:szCs w:val="22"/>
              </w:rPr>
            </w:pPr>
            <w:r w:rsidRPr="006C11D0">
              <w:rPr>
                <w:sz w:val="22"/>
                <w:szCs w:val="22"/>
              </w:rPr>
              <w:t xml:space="preserve">Interjera dizains </w:t>
            </w:r>
          </w:p>
        </w:tc>
        <w:tc>
          <w:tcPr>
            <w:tcW w:w="2976" w:type="dxa"/>
          </w:tcPr>
          <w:p w:rsidR="001E2EDA" w:rsidRPr="006C11D0" w:rsidRDefault="001E2EDA" w:rsidP="002169C0">
            <w:pPr>
              <w:pStyle w:val="Default"/>
              <w:spacing w:after="120"/>
              <w:jc w:val="both"/>
              <w:rPr>
                <w:sz w:val="22"/>
                <w:szCs w:val="22"/>
              </w:rPr>
            </w:pPr>
            <w:r w:rsidRPr="006C11D0">
              <w:rPr>
                <w:sz w:val="22"/>
                <w:szCs w:val="22"/>
              </w:rPr>
              <w:t>Interjera dizainera asistents</w:t>
            </w:r>
          </w:p>
        </w:tc>
        <w:tc>
          <w:tcPr>
            <w:tcW w:w="1442" w:type="dxa"/>
          </w:tcPr>
          <w:p w:rsidR="001E2EDA" w:rsidRPr="006C11D0" w:rsidRDefault="001E2EDA" w:rsidP="006B45BC">
            <w:pPr>
              <w:pStyle w:val="Default"/>
              <w:spacing w:after="120"/>
              <w:jc w:val="center"/>
              <w:rPr>
                <w:sz w:val="22"/>
                <w:szCs w:val="22"/>
              </w:rPr>
            </w:pPr>
            <w:r w:rsidRPr="006C11D0">
              <w:rPr>
                <w:sz w:val="22"/>
                <w:szCs w:val="22"/>
              </w:rPr>
              <w:t>38</w:t>
            </w:r>
          </w:p>
        </w:tc>
        <w:tc>
          <w:tcPr>
            <w:tcW w:w="1388" w:type="dxa"/>
          </w:tcPr>
          <w:p w:rsidR="001E2EDA" w:rsidRPr="006C11D0" w:rsidRDefault="001E2EDA" w:rsidP="006B45BC">
            <w:pPr>
              <w:pStyle w:val="Default"/>
              <w:spacing w:after="120"/>
              <w:jc w:val="center"/>
              <w:rPr>
                <w:sz w:val="22"/>
                <w:szCs w:val="22"/>
              </w:rPr>
            </w:pPr>
            <w:r w:rsidRPr="006C11D0">
              <w:rPr>
                <w:sz w:val="22"/>
                <w:szCs w:val="22"/>
              </w:rPr>
              <w:t>57</w:t>
            </w:r>
          </w:p>
        </w:tc>
      </w:tr>
      <w:tr w:rsidR="001E2EDA" w:rsidRPr="006C11D0" w:rsidTr="001E2EDA">
        <w:trPr>
          <w:trHeight w:val="455"/>
        </w:trPr>
        <w:tc>
          <w:tcPr>
            <w:tcW w:w="847" w:type="dxa"/>
          </w:tcPr>
          <w:p w:rsidR="001E2EDA" w:rsidRPr="006C11D0" w:rsidRDefault="001E2EDA" w:rsidP="00F01392">
            <w:pPr>
              <w:pStyle w:val="Default"/>
              <w:numPr>
                <w:ilvl w:val="0"/>
                <w:numId w:val="12"/>
              </w:numPr>
              <w:spacing w:after="120"/>
              <w:jc w:val="both"/>
              <w:rPr>
                <w:sz w:val="22"/>
                <w:szCs w:val="22"/>
              </w:rPr>
            </w:pPr>
          </w:p>
        </w:tc>
        <w:tc>
          <w:tcPr>
            <w:tcW w:w="3548" w:type="dxa"/>
          </w:tcPr>
          <w:p w:rsidR="001E2EDA" w:rsidRPr="006C11D0" w:rsidRDefault="001E2EDA" w:rsidP="002169C0">
            <w:pPr>
              <w:pStyle w:val="Default"/>
              <w:spacing w:after="120"/>
              <w:jc w:val="both"/>
              <w:rPr>
                <w:sz w:val="22"/>
                <w:szCs w:val="22"/>
              </w:rPr>
            </w:pPr>
            <w:r w:rsidRPr="006C11D0">
              <w:rPr>
                <w:sz w:val="22"/>
                <w:szCs w:val="22"/>
              </w:rPr>
              <w:t>Mašīnzinības</w:t>
            </w:r>
          </w:p>
        </w:tc>
        <w:tc>
          <w:tcPr>
            <w:tcW w:w="2976" w:type="dxa"/>
          </w:tcPr>
          <w:p w:rsidR="001E2EDA" w:rsidRPr="006C11D0" w:rsidRDefault="001E2EDA" w:rsidP="002169C0">
            <w:pPr>
              <w:pStyle w:val="Default"/>
              <w:spacing w:after="120"/>
              <w:jc w:val="both"/>
              <w:rPr>
                <w:sz w:val="22"/>
                <w:szCs w:val="22"/>
              </w:rPr>
            </w:pPr>
            <w:r w:rsidRPr="006C11D0">
              <w:rPr>
                <w:sz w:val="22"/>
                <w:szCs w:val="22"/>
              </w:rPr>
              <w:t>Smago spēkratu mehāniķis</w:t>
            </w:r>
          </w:p>
        </w:tc>
        <w:tc>
          <w:tcPr>
            <w:tcW w:w="1442" w:type="dxa"/>
          </w:tcPr>
          <w:p w:rsidR="001E2EDA" w:rsidRPr="006C11D0" w:rsidRDefault="001E2EDA" w:rsidP="006B45BC">
            <w:pPr>
              <w:pStyle w:val="Default"/>
              <w:spacing w:after="120"/>
              <w:jc w:val="center"/>
              <w:rPr>
                <w:sz w:val="22"/>
                <w:szCs w:val="22"/>
              </w:rPr>
            </w:pPr>
            <w:r w:rsidRPr="006C11D0">
              <w:rPr>
                <w:sz w:val="22"/>
                <w:szCs w:val="22"/>
              </w:rPr>
              <w:t>17</w:t>
            </w:r>
          </w:p>
        </w:tc>
        <w:tc>
          <w:tcPr>
            <w:tcW w:w="1388" w:type="dxa"/>
          </w:tcPr>
          <w:p w:rsidR="001E2EDA" w:rsidRPr="006C11D0" w:rsidRDefault="001E2EDA" w:rsidP="006B45BC">
            <w:pPr>
              <w:pStyle w:val="Default"/>
              <w:spacing w:after="120"/>
              <w:jc w:val="center"/>
              <w:rPr>
                <w:sz w:val="22"/>
                <w:szCs w:val="22"/>
              </w:rPr>
            </w:pPr>
            <w:r w:rsidRPr="006C11D0">
              <w:rPr>
                <w:sz w:val="22"/>
                <w:szCs w:val="22"/>
              </w:rPr>
              <w:t>42</w:t>
            </w:r>
          </w:p>
        </w:tc>
      </w:tr>
      <w:tr w:rsidR="001E2EDA" w:rsidRPr="006C11D0" w:rsidTr="001E2EDA">
        <w:tc>
          <w:tcPr>
            <w:tcW w:w="847" w:type="dxa"/>
          </w:tcPr>
          <w:p w:rsidR="001E2EDA" w:rsidRPr="006C11D0" w:rsidRDefault="001E2EDA" w:rsidP="00F01392">
            <w:pPr>
              <w:pStyle w:val="Default"/>
              <w:numPr>
                <w:ilvl w:val="0"/>
                <w:numId w:val="12"/>
              </w:numPr>
              <w:spacing w:after="120"/>
              <w:jc w:val="both"/>
              <w:rPr>
                <w:sz w:val="22"/>
                <w:szCs w:val="22"/>
              </w:rPr>
            </w:pPr>
          </w:p>
        </w:tc>
        <w:tc>
          <w:tcPr>
            <w:tcW w:w="3548" w:type="dxa"/>
          </w:tcPr>
          <w:p w:rsidR="001E2EDA" w:rsidRPr="006C11D0" w:rsidRDefault="001E2EDA" w:rsidP="002169C0">
            <w:pPr>
              <w:pStyle w:val="Default"/>
              <w:spacing w:after="120"/>
              <w:jc w:val="both"/>
              <w:rPr>
                <w:sz w:val="22"/>
                <w:szCs w:val="22"/>
              </w:rPr>
            </w:pPr>
            <w:r w:rsidRPr="006C11D0">
              <w:rPr>
                <w:sz w:val="22"/>
                <w:szCs w:val="22"/>
              </w:rPr>
              <w:t>Meža darbi un tehnika (</w:t>
            </w:r>
            <w:r w:rsidRPr="006C11D0">
              <w:rPr>
                <w:i/>
                <w:sz w:val="22"/>
                <w:szCs w:val="22"/>
              </w:rPr>
              <w:t>t.sk. programmu īstenošanas vietā Rankā)</w:t>
            </w:r>
          </w:p>
        </w:tc>
        <w:tc>
          <w:tcPr>
            <w:tcW w:w="2976" w:type="dxa"/>
          </w:tcPr>
          <w:p w:rsidR="001E2EDA" w:rsidRPr="006C11D0" w:rsidRDefault="001E2EDA" w:rsidP="002169C0">
            <w:pPr>
              <w:pStyle w:val="Default"/>
              <w:spacing w:after="120"/>
              <w:jc w:val="both"/>
              <w:rPr>
                <w:sz w:val="22"/>
                <w:szCs w:val="22"/>
              </w:rPr>
            </w:pPr>
            <w:r w:rsidRPr="006C11D0">
              <w:rPr>
                <w:sz w:val="22"/>
                <w:szCs w:val="22"/>
              </w:rPr>
              <w:t>Meža mašīnu operators</w:t>
            </w:r>
          </w:p>
        </w:tc>
        <w:tc>
          <w:tcPr>
            <w:tcW w:w="1442" w:type="dxa"/>
            <w:vMerge w:val="restart"/>
          </w:tcPr>
          <w:p w:rsidR="001E2EDA" w:rsidRPr="006C11D0" w:rsidRDefault="001E2EDA" w:rsidP="006B45BC">
            <w:pPr>
              <w:pStyle w:val="Default"/>
              <w:spacing w:after="120"/>
              <w:jc w:val="center"/>
              <w:rPr>
                <w:sz w:val="22"/>
                <w:szCs w:val="22"/>
              </w:rPr>
            </w:pPr>
            <w:r w:rsidRPr="006C11D0">
              <w:rPr>
                <w:sz w:val="22"/>
                <w:szCs w:val="22"/>
              </w:rPr>
              <w:t>152</w:t>
            </w:r>
          </w:p>
        </w:tc>
        <w:tc>
          <w:tcPr>
            <w:tcW w:w="1388" w:type="dxa"/>
            <w:vMerge w:val="restart"/>
          </w:tcPr>
          <w:p w:rsidR="001E2EDA" w:rsidRPr="006C11D0" w:rsidRDefault="001E2EDA" w:rsidP="006B45BC">
            <w:pPr>
              <w:pStyle w:val="Default"/>
              <w:spacing w:after="120"/>
              <w:jc w:val="center"/>
              <w:rPr>
                <w:sz w:val="22"/>
                <w:szCs w:val="22"/>
              </w:rPr>
            </w:pPr>
            <w:r w:rsidRPr="006C11D0">
              <w:rPr>
                <w:sz w:val="22"/>
                <w:szCs w:val="22"/>
              </w:rPr>
              <w:t>191</w:t>
            </w:r>
          </w:p>
          <w:p w:rsidR="001E2EDA" w:rsidRPr="006C11D0" w:rsidRDefault="001E2EDA" w:rsidP="006B45BC">
            <w:pPr>
              <w:pStyle w:val="Default"/>
              <w:spacing w:after="120"/>
              <w:jc w:val="center"/>
              <w:rPr>
                <w:sz w:val="22"/>
                <w:szCs w:val="22"/>
              </w:rPr>
            </w:pPr>
          </w:p>
        </w:tc>
      </w:tr>
      <w:tr w:rsidR="001E2EDA" w:rsidRPr="006C11D0" w:rsidTr="001E2EDA">
        <w:tc>
          <w:tcPr>
            <w:tcW w:w="847" w:type="dxa"/>
            <w:vMerge w:val="restart"/>
          </w:tcPr>
          <w:p w:rsidR="001E2EDA" w:rsidRPr="006C11D0" w:rsidRDefault="001E2EDA" w:rsidP="00F01392">
            <w:pPr>
              <w:pStyle w:val="Default"/>
              <w:numPr>
                <w:ilvl w:val="0"/>
                <w:numId w:val="12"/>
              </w:numPr>
              <w:spacing w:after="120"/>
              <w:jc w:val="both"/>
              <w:rPr>
                <w:sz w:val="22"/>
                <w:szCs w:val="22"/>
              </w:rPr>
            </w:pPr>
          </w:p>
        </w:tc>
        <w:tc>
          <w:tcPr>
            <w:tcW w:w="3548" w:type="dxa"/>
            <w:vMerge w:val="restart"/>
          </w:tcPr>
          <w:p w:rsidR="001E2EDA" w:rsidRPr="006C11D0" w:rsidRDefault="001E2EDA" w:rsidP="002169C0">
            <w:pPr>
              <w:pStyle w:val="Default"/>
              <w:spacing w:after="120"/>
              <w:jc w:val="both"/>
              <w:rPr>
                <w:sz w:val="22"/>
                <w:szCs w:val="22"/>
              </w:rPr>
            </w:pPr>
            <w:r w:rsidRPr="006C11D0">
              <w:rPr>
                <w:sz w:val="22"/>
                <w:szCs w:val="22"/>
              </w:rPr>
              <w:t>Mežsaimniecības tehnika(</w:t>
            </w:r>
            <w:r w:rsidRPr="006C11D0">
              <w:rPr>
                <w:i/>
                <w:sz w:val="22"/>
                <w:szCs w:val="22"/>
              </w:rPr>
              <w:t>t.sk. programmu īstenošanas vietā Rankā)</w:t>
            </w:r>
          </w:p>
        </w:tc>
        <w:tc>
          <w:tcPr>
            <w:tcW w:w="2976" w:type="dxa"/>
          </w:tcPr>
          <w:p w:rsidR="001E2EDA" w:rsidRPr="006C11D0" w:rsidRDefault="001E2EDA" w:rsidP="002169C0">
            <w:pPr>
              <w:pStyle w:val="Default"/>
              <w:spacing w:after="120"/>
              <w:jc w:val="both"/>
              <w:rPr>
                <w:sz w:val="22"/>
                <w:szCs w:val="22"/>
              </w:rPr>
            </w:pPr>
            <w:r w:rsidRPr="006C11D0">
              <w:rPr>
                <w:sz w:val="22"/>
                <w:szCs w:val="22"/>
              </w:rPr>
              <w:t>Meža mašīnu operators</w:t>
            </w:r>
          </w:p>
        </w:tc>
        <w:tc>
          <w:tcPr>
            <w:tcW w:w="1442" w:type="dxa"/>
            <w:vMerge/>
          </w:tcPr>
          <w:p w:rsidR="001E2EDA" w:rsidRPr="006C11D0" w:rsidRDefault="001E2EDA" w:rsidP="006B45BC">
            <w:pPr>
              <w:pStyle w:val="Default"/>
              <w:spacing w:after="120"/>
              <w:jc w:val="center"/>
              <w:rPr>
                <w:sz w:val="22"/>
                <w:szCs w:val="22"/>
              </w:rPr>
            </w:pPr>
          </w:p>
        </w:tc>
        <w:tc>
          <w:tcPr>
            <w:tcW w:w="1388" w:type="dxa"/>
            <w:vMerge/>
          </w:tcPr>
          <w:p w:rsidR="001E2EDA" w:rsidRPr="006C11D0" w:rsidRDefault="001E2EDA" w:rsidP="006B45BC">
            <w:pPr>
              <w:pStyle w:val="Default"/>
              <w:spacing w:after="120"/>
              <w:jc w:val="center"/>
              <w:rPr>
                <w:sz w:val="22"/>
                <w:szCs w:val="22"/>
              </w:rPr>
            </w:pPr>
          </w:p>
        </w:tc>
      </w:tr>
      <w:tr w:rsidR="001E2EDA" w:rsidRPr="006C11D0" w:rsidTr="001E2EDA">
        <w:tc>
          <w:tcPr>
            <w:tcW w:w="847" w:type="dxa"/>
            <w:vMerge/>
          </w:tcPr>
          <w:p w:rsidR="001E2EDA" w:rsidRPr="006C11D0" w:rsidRDefault="001E2EDA" w:rsidP="00F01392">
            <w:pPr>
              <w:pStyle w:val="Default"/>
              <w:numPr>
                <w:ilvl w:val="0"/>
                <w:numId w:val="12"/>
              </w:numPr>
              <w:spacing w:after="120"/>
              <w:jc w:val="both"/>
              <w:rPr>
                <w:sz w:val="22"/>
                <w:szCs w:val="22"/>
              </w:rPr>
            </w:pPr>
          </w:p>
        </w:tc>
        <w:tc>
          <w:tcPr>
            <w:tcW w:w="3548" w:type="dxa"/>
            <w:vMerge/>
          </w:tcPr>
          <w:p w:rsidR="001E2EDA" w:rsidRPr="006C11D0" w:rsidRDefault="001E2EDA" w:rsidP="002169C0">
            <w:pPr>
              <w:pStyle w:val="Default"/>
              <w:spacing w:after="120"/>
              <w:jc w:val="both"/>
              <w:rPr>
                <w:sz w:val="22"/>
                <w:szCs w:val="22"/>
              </w:rPr>
            </w:pPr>
          </w:p>
        </w:tc>
        <w:tc>
          <w:tcPr>
            <w:tcW w:w="2976" w:type="dxa"/>
          </w:tcPr>
          <w:p w:rsidR="001E2EDA" w:rsidRPr="006C11D0" w:rsidRDefault="001E2EDA" w:rsidP="002169C0">
            <w:pPr>
              <w:pStyle w:val="Default"/>
              <w:spacing w:after="120"/>
              <w:jc w:val="both"/>
              <w:rPr>
                <w:sz w:val="22"/>
                <w:szCs w:val="22"/>
              </w:rPr>
            </w:pPr>
            <w:r w:rsidRPr="006C11D0">
              <w:rPr>
                <w:sz w:val="22"/>
                <w:szCs w:val="22"/>
              </w:rPr>
              <w:t>Meža mašīnu mehāniķis</w:t>
            </w:r>
          </w:p>
        </w:tc>
        <w:tc>
          <w:tcPr>
            <w:tcW w:w="1442" w:type="dxa"/>
          </w:tcPr>
          <w:p w:rsidR="001E2EDA" w:rsidRPr="006C11D0" w:rsidRDefault="001E2EDA" w:rsidP="006B45BC">
            <w:pPr>
              <w:pStyle w:val="Default"/>
              <w:spacing w:after="120"/>
              <w:jc w:val="center"/>
              <w:rPr>
                <w:sz w:val="22"/>
                <w:szCs w:val="22"/>
              </w:rPr>
            </w:pPr>
            <w:r w:rsidRPr="006C11D0">
              <w:rPr>
                <w:sz w:val="22"/>
                <w:szCs w:val="22"/>
              </w:rPr>
              <w:t>43</w:t>
            </w:r>
          </w:p>
        </w:tc>
        <w:tc>
          <w:tcPr>
            <w:tcW w:w="1388" w:type="dxa"/>
          </w:tcPr>
          <w:p w:rsidR="001E2EDA" w:rsidRPr="006C11D0" w:rsidRDefault="001E2EDA" w:rsidP="006B45BC">
            <w:pPr>
              <w:pStyle w:val="Default"/>
              <w:spacing w:after="120"/>
              <w:jc w:val="center"/>
              <w:rPr>
                <w:sz w:val="22"/>
                <w:szCs w:val="22"/>
              </w:rPr>
            </w:pPr>
            <w:r w:rsidRPr="006C11D0">
              <w:rPr>
                <w:sz w:val="22"/>
                <w:szCs w:val="22"/>
              </w:rPr>
              <w:t>23</w:t>
            </w:r>
          </w:p>
        </w:tc>
      </w:tr>
      <w:tr w:rsidR="001E2EDA" w:rsidRPr="006C11D0" w:rsidTr="001E2EDA">
        <w:tc>
          <w:tcPr>
            <w:tcW w:w="847" w:type="dxa"/>
          </w:tcPr>
          <w:p w:rsidR="001E2EDA" w:rsidRPr="006C11D0" w:rsidRDefault="001E2EDA" w:rsidP="00F01392">
            <w:pPr>
              <w:pStyle w:val="Default"/>
              <w:numPr>
                <w:ilvl w:val="0"/>
                <w:numId w:val="12"/>
              </w:numPr>
              <w:spacing w:after="120"/>
              <w:jc w:val="both"/>
              <w:rPr>
                <w:sz w:val="22"/>
                <w:szCs w:val="22"/>
              </w:rPr>
            </w:pPr>
          </w:p>
        </w:tc>
        <w:tc>
          <w:tcPr>
            <w:tcW w:w="3548" w:type="dxa"/>
          </w:tcPr>
          <w:p w:rsidR="001E2EDA" w:rsidRPr="006C11D0" w:rsidRDefault="001E2EDA" w:rsidP="002169C0">
            <w:pPr>
              <w:pStyle w:val="Default"/>
              <w:spacing w:after="120"/>
              <w:jc w:val="both"/>
              <w:rPr>
                <w:sz w:val="22"/>
                <w:szCs w:val="22"/>
              </w:rPr>
            </w:pPr>
            <w:r w:rsidRPr="006C11D0">
              <w:rPr>
                <w:sz w:val="22"/>
                <w:szCs w:val="22"/>
              </w:rPr>
              <w:t>Mežsaimniecība</w:t>
            </w:r>
          </w:p>
        </w:tc>
        <w:tc>
          <w:tcPr>
            <w:tcW w:w="2976" w:type="dxa"/>
          </w:tcPr>
          <w:p w:rsidR="001E2EDA" w:rsidRPr="006C11D0" w:rsidRDefault="001E2EDA" w:rsidP="002169C0">
            <w:pPr>
              <w:pStyle w:val="Default"/>
              <w:spacing w:after="120"/>
              <w:jc w:val="both"/>
              <w:rPr>
                <w:sz w:val="22"/>
                <w:szCs w:val="22"/>
              </w:rPr>
            </w:pPr>
            <w:r w:rsidRPr="006C11D0">
              <w:rPr>
                <w:sz w:val="22"/>
                <w:szCs w:val="22"/>
              </w:rPr>
              <w:t>Mežsaimniecības tehniķis</w:t>
            </w:r>
          </w:p>
        </w:tc>
        <w:tc>
          <w:tcPr>
            <w:tcW w:w="1442" w:type="dxa"/>
          </w:tcPr>
          <w:p w:rsidR="001E2EDA" w:rsidRPr="006C11D0" w:rsidRDefault="001E2EDA" w:rsidP="006B45BC">
            <w:pPr>
              <w:pStyle w:val="Default"/>
              <w:spacing w:after="120"/>
              <w:jc w:val="center"/>
              <w:rPr>
                <w:sz w:val="22"/>
                <w:szCs w:val="22"/>
              </w:rPr>
            </w:pPr>
            <w:r w:rsidRPr="006C11D0">
              <w:rPr>
                <w:sz w:val="22"/>
                <w:szCs w:val="22"/>
              </w:rPr>
              <w:t>105</w:t>
            </w:r>
          </w:p>
        </w:tc>
        <w:tc>
          <w:tcPr>
            <w:tcW w:w="1388" w:type="dxa"/>
          </w:tcPr>
          <w:p w:rsidR="001E2EDA" w:rsidRPr="006C11D0" w:rsidRDefault="001E2EDA" w:rsidP="006B45BC">
            <w:pPr>
              <w:pStyle w:val="Default"/>
              <w:spacing w:after="120"/>
              <w:jc w:val="center"/>
              <w:rPr>
                <w:sz w:val="22"/>
                <w:szCs w:val="22"/>
              </w:rPr>
            </w:pPr>
            <w:r w:rsidRPr="006C11D0">
              <w:rPr>
                <w:sz w:val="22"/>
                <w:szCs w:val="22"/>
              </w:rPr>
              <w:t>122</w:t>
            </w:r>
          </w:p>
        </w:tc>
      </w:tr>
      <w:tr w:rsidR="001E2EDA" w:rsidRPr="006C11D0" w:rsidTr="001E2EDA">
        <w:tc>
          <w:tcPr>
            <w:tcW w:w="847" w:type="dxa"/>
          </w:tcPr>
          <w:p w:rsidR="001E2EDA" w:rsidRPr="006C11D0" w:rsidRDefault="001E2EDA" w:rsidP="00F01392">
            <w:pPr>
              <w:pStyle w:val="Default"/>
              <w:numPr>
                <w:ilvl w:val="0"/>
                <w:numId w:val="12"/>
              </w:numPr>
              <w:spacing w:after="120"/>
              <w:jc w:val="both"/>
              <w:rPr>
                <w:sz w:val="22"/>
                <w:szCs w:val="22"/>
              </w:rPr>
            </w:pPr>
          </w:p>
        </w:tc>
        <w:tc>
          <w:tcPr>
            <w:tcW w:w="3548" w:type="dxa"/>
          </w:tcPr>
          <w:p w:rsidR="001E2EDA" w:rsidRPr="006C11D0" w:rsidRDefault="001E2EDA" w:rsidP="002169C0">
            <w:pPr>
              <w:pStyle w:val="Default"/>
              <w:spacing w:after="120"/>
              <w:jc w:val="both"/>
              <w:rPr>
                <w:sz w:val="22"/>
                <w:szCs w:val="22"/>
              </w:rPr>
            </w:pPr>
            <w:r w:rsidRPr="006C11D0">
              <w:rPr>
                <w:sz w:val="22"/>
                <w:szCs w:val="22"/>
              </w:rPr>
              <w:t>Multimediju dizains</w:t>
            </w:r>
          </w:p>
        </w:tc>
        <w:tc>
          <w:tcPr>
            <w:tcW w:w="2976" w:type="dxa"/>
          </w:tcPr>
          <w:p w:rsidR="001E2EDA" w:rsidRPr="006C11D0" w:rsidRDefault="001E2EDA" w:rsidP="002169C0">
            <w:pPr>
              <w:pStyle w:val="Default"/>
              <w:spacing w:after="120"/>
              <w:jc w:val="both"/>
              <w:rPr>
                <w:sz w:val="22"/>
                <w:szCs w:val="22"/>
              </w:rPr>
            </w:pPr>
            <w:r w:rsidRPr="006C11D0">
              <w:rPr>
                <w:sz w:val="22"/>
                <w:szCs w:val="22"/>
              </w:rPr>
              <w:t>Multimediju dizaina speciālists</w:t>
            </w:r>
          </w:p>
        </w:tc>
        <w:tc>
          <w:tcPr>
            <w:tcW w:w="1442" w:type="dxa"/>
          </w:tcPr>
          <w:p w:rsidR="001E2EDA" w:rsidRPr="006C11D0" w:rsidRDefault="001E2EDA" w:rsidP="006B45BC">
            <w:pPr>
              <w:pStyle w:val="Default"/>
              <w:spacing w:after="120"/>
              <w:jc w:val="center"/>
              <w:rPr>
                <w:sz w:val="22"/>
                <w:szCs w:val="22"/>
              </w:rPr>
            </w:pPr>
            <w:r w:rsidRPr="006C11D0">
              <w:rPr>
                <w:sz w:val="22"/>
                <w:szCs w:val="22"/>
              </w:rPr>
              <w:t>103</w:t>
            </w:r>
          </w:p>
        </w:tc>
        <w:tc>
          <w:tcPr>
            <w:tcW w:w="1388" w:type="dxa"/>
          </w:tcPr>
          <w:p w:rsidR="001E2EDA" w:rsidRPr="006C11D0" w:rsidRDefault="001E2EDA" w:rsidP="006B45BC">
            <w:pPr>
              <w:pStyle w:val="Default"/>
              <w:spacing w:after="120"/>
              <w:jc w:val="center"/>
              <w:rPr>
                <w:sz w:val="22"/>
                <w:szCs w:val="22"/>
              </w:rPr>
            </w:pPr>
            <w:r w:rsidRPr="006C11D0">
              <w:rPr>
                <w:sz w:val="22"/>
                <w:szCs w:val="22"/>
              </w:rPr>
              <w:t>129</w:t>
            </w:r>
          </w:p>
        </w:tc>
      </w:tr>
      <w:tr w:rsidR="001E2EDA" w:rsidRPr="006C11D0" w:rsidTr="001E2EDA">
        <w:tc>
          <w:tcPr>
            <w:tcW w:w="847" w:type="dxa"/>
          </w:tcPr>
          <w:p w:rsidR="001E2EDA" w:rsidRPr="006C11D0" w:rsidRDefault="001E2EDA" w:rsidP="00F01392">
            <w:pPr>
              <w:pStyle w:val="Default"/>
              <w:numPr>
                <w:ilvl w:val="0"/>
                <w:numId w:val="12"/>
              </w:numPr>
              <w:spacing w:after="120"/>
              <w:jc w:val="both"/>
              <w:rPr>
                <w:sz w:val="22"/>
                <w:szCs w:val="22"/>
              </w:rPr>
            </w:pPr>
          </w:p>
        </w:tc>
        <w:tc>
          <w:tcPr>
            <w:tcW w:w="3548" w:type="dxa"/>
          </w:tcPr>
          <w:p w:rsidR="001E2EDA" w:rsidRPr="006C11D0" w:rsidRDefault="001E2EDA" w:rsidP="002169C0">
            <w:pPr>
              <w:pStyle w:val="Default"/>
              <w:spacing w:after="120"/>
              <w:jc w:val="both"/>
              <w:rPr>
                <w:sz w:val="22"/>
                <w:szCs w:val="22"/>
              </w:rPr>
            </w:pPr>
            <w:r w:rsidRPr="006C11D0">
              <w:rPr>
                <w:sz w:val="22"/>
                <w:szCs w:val="22"/>
              </w:rPr>
              <w:t>Reklāmas dizains</w:t>
            </w:r>
          </w:p>
        </w:tc>
        <w:tc>
          <w:tcPr>
            <w:tcW w:w="2976" w:type="dxa"/>
          </w:tcPr>
          <w:p w:rsidR="001E2EDA" w:rsidRPr="006C11D0" w:rsidRDefault="001E2EDA" w:rsidP="002169C0">
            <w:pPr>
              <w:pStyle w:val="Default"/>
              <w:spacing w:after="120"/>
              <w:jc w:val="both"/>
              <w:rPr>
                <w:sz w:val="22"/>
                <w:szCs w:val="22"/>
              </w:rPr>
            </w:pPr>
            <w:r w:rsidRPr="006C11D0">
              <w:rPr>
                <w:sz w:val="22"/>
                <w:szCs w:val="22"/>
              </w:rPr>
              <w:t>Vizuālās reklāmas dizaina speciālists</w:t>
            </w:r>
          </w:p>
        </w:tc>
        <w:tc>
          <w:tcPr>
            <w:tcW w:w="1442" w:type="dxa"/>
          </w:tcPr>
          <w:p w:rsidR="001E2EDA" w:rsidRPr="006C11D0" w:rsidRDefault="001E2EDA" w:rsidP="006B45BC">
            <w:pPr>
              <w:pStyle w:val="Default"/>
              <w:spacing w:after="120"/>
              <w:jc w:val="center"/>
              <w:rPr>
                <w:sz w:val="22"/>
                <w:szCs w:val="22"/>
              </w:rPr>
            </w:pPr>
            <w:r w:rsidRPr="006C11D0">
              <w:rPr>
                <w:sz w:val="22"/>
                <w:szCs w:val="22"/>
              </w:rPr>
              <w:t>20</w:t>
            </w:r>
          </w:p>
        </w:tc>
        <w:tc>
          <w:tcPr>
            <w:tcW w:w="1388" w:type="dxa"/>
          </w:tcPr>
          <w:p w:rsidR="001E2EDA" w:rsidRPr="006C11D0" w:rsidRDefault="001E2EDA" w:rsidP="006B45BC">
            <w:pPr>
              <w:pStyle w:val="Default"/>
              <w:spacing w:after="120"/>
              <w:jc w:val="center"/>
              <w:rPr>
                <w:sz w:val="22"/>
                <w:szCs w:val="22"/>
              </w:rPr>
            </w:pPr>
            <w:r w:rsidRPr="006C11D0">
              <w:rPr>
                <w:sz w:val="22"/>
                <w:szCs w:val="22"/>
              </w:rPr>
              <w:t>39</w:t>
            </w:r>
          </w:p>
        </w:tc>
      </w:tr>
      <w:tr w:rsidR="001E2EDA" w:rsidRPr="006C11D0" w:rsidTr="001E2EDA">
        <w:tc>
          <w:tcPr>
            <w:tcW w:w="847" w:type="dxa"/>
          </w:tcPr>
          <w:p w:rsidR="001E2EDA" w:rsidRPr="006C11D0" w:rsidRDefault="001E2EDA" w:rsidP="00F01392">
            <w:pPr>
              <w:pStyle w:val="Default"/>
              <w:numPr>
                <w:ilvl w:val="0"/>
                <w:numId w:val="12"/>
              </w:numPr>
              <w:spacing w:after="120"/>
              <w:jc w:val="both"/>
              <w:rPr>
                <w:sz w:val="22"/>
                <w:szCs w:val="22"/>
              </w:rPr>
            </w:pPr>
          </w:p>
        </w:tc>
        <w:tc>
          <w:tcPr>
            <w:tcW w:w="3548" w:type="dxa"/>
          </w:tcPr>
          <w:p w:rsidR="001E2EDA" w:rsidRPr="006C11D0" w:rsidRDefault="001E2EDA" w:rsidP="002169C0">
            <w:pPr>
              <w:pStyle w:val="Default"/>
              <w:spacing w:after="120"/>
              <w:jc w:val="both"/>
              <w:rPr>
                <w:sz w:val="22"/>
                <w:szCs w:val="22"/>
              </w:rPr>
            </w:pPr>
            <w:r w:rsidRPr="006C11D0">
              <w:rPr>
                <w:sz w:val="22"/>
                <w:szCs w:val="22"/>
              </w:rPr>
              <w:t>Vides dizains</w:t>
            </w:r>
          </w:p>
        </w:tc>
        <w:tc>
          <w:tcPr>
            <w:tcW w:w="2976" w:type="dxa"/>
          </w:tcPr>
          <w:p w:rsidR="001E2EDA" w:rsidRPr="006C11D0" w:rsidRDefault="001E2EDA" w:rsidP="002169C0">
            <w:pPr>
              <w:pStyle w:val="Default"/>
              <w:spacing w:after="120"/>
              <w:jc w:val="both"/>
              <w:rPr>
                <w:sz w:val="22"/>
                <w:szCs w:val="22"/>
              </w:rPr>
            </w:pPr>
            <w:r w:rsidRPr="006C11D0">
              <w:rPr>
                <w:sz w:val="22"/>
                <w:szCs w:val="22"/>
              </w:rPr>
              <w:t>Vides labiekārtojuma un objektu dizaina speciālists/ Vides dizainera asistents</w:t>
            </w:r>
          </w:p>
        </w:tc>
        <w:tc>
          <w:tcPr>
            <w:tcW w:w="1442" w:type="dxa"/>
          </w:tcPr>
          <w:p w:rsidR="001E2EDA" w:rsidRPr="006C11D0" w:rsidRDefault="001E2EDA" w:rsidP="006B45BC">
            <w:pPr>
              <w:pStyle w:val="Default"/>
              <w:spacing w:after="120"/>
              <w:jc w:val="center"/>
              <w:rPr>
                <w:sz w:val="22"/>
                <w:szCs w:val="22"/>
              </w:rPr>
            </w:pPr>
            <w:r w:rsidRPr="006C11D0">
              <w:rPr>
                <w:sz w:val="22"/>
                <w:szCs w:val="22"/>
              </w:rPr>
              <w:t>45</w:t>
            </w:r>
          </w:p>
        </w:tc>
        <w:tc>
          <w:tcPr>
            <w:tcW w:w="1388" w:type="dxa"/>
          </w:tcPr>
          <w:p w:rsidR="001E2EDA" w:rsidRPr="006C11D0" w:rsidRDefault="001E2EDA" w:rsidP="006B45BC">
            <w:pPr>
              <w:pStyle w:val="Default"/>
              <w:spacing w:after="120"/>
              <w:jc w:val="center"/>
              <w:rPr>
                <w:sz w:val="22"/>
                <w:szCs w:val="22"/>
              </w:rPr>
            </w:pPr>
            <w:r w:rsidRPr="006C11D0">
              <w:rPr>
                <w:sz w:val="22"/>
                <w:szCs w:val="22"/>
              </w:rPr>
              <w:t>47</w:t>
            </w:r>
          </w:p>
        </w:tc>
      </w:tr>
      <w:tr w:rsidR="001E2EDA" w:rsidRPr="006C11D0" w:rsidTr="001E2EDA">
        <w:tc>
          <w:tcPr>
            <w:tcW w:w="847" w:type="dxa"/>
          </w:tcPr>
          <w:p w:rsidR="001E2EDA" w:rsidRPr="006C11D0" w:rsidRDefault="001E2EDA" w:rsidP="00F01392">
            <w:pPr>
              <w:pStyle w:val="Default"/>
              <w:numPr>
                <w:ilvl w:val="0"/>
                <w:numId w:val="12"/>
              </w:numPr>
              <w:spacing w:after="120"/>
              <w:jc w:val="both"/>
              <w:rPr>
                <w:sz w:val="22"/>
                <w:szCs w:val="22"/>
              </w:rPr>
            </w:pPr>
          </w:p>
        </w:tc>
        <w:tc>
          <w:tcPr>
            <w:tcW w:w="3548" w:type="dxa"/>
          </w:tcPr>
          <w:p w:rsidR="001E2EDA" w:rsidRPr="006C11D0" w:rsidRDefault="001E2EDA" w:rsidP="002169C0">
            <w:pPr>
              <w:pStyle w:val="Default"/>
              <w:spacing w:after="120"/>
              <w:jc w:val="both"/>
              <w:rPr>
                <w:sz w:val="22"/>
                <w:szCs w:val="22"/>
              </w:rPr>
            </w:pPr>
            <w:r w:rsidRPr="006C11D0">
              <w:rPr>
                <w:sz w:val="22"/>
                <w:szCs w:val="22"/>
              </w:rPr>
              <w:t>Vizuālās saziņas līdzekļu māksla</w:t>
            </w:r>
          </w:p>
        </w:tc>
        <w:tc>
          <w:tcPr>
            <w:tcW w:w="2976" w:type="dxa"/>
          </w:tcPr>
          <w:p w:rsidR="001E2EDA" w:rsidRPr="006C11D0" w:rsidRDefault="001E2EDA" w:rsidP="002169C0">
            <w:pPr>
              <w:pStyle w:val="Default"/>
              <w:spacing w:after="120"/>
              <w:jc w:val="both"/>
              <w:rPr>
                <w:sz w:val="22"/>
                <w:szCs w:val="22"/>
              </w:rPr>
            </w:pPr>
            <w:r w:rsidRPr="006C11D0">
              <w:rPr>
                <w:sz w:val="22"/>
                <w:szCs w:val="22"/>
              </w:rPr>
              <w:t>Video operators</w:t>
            </w:r>
          </w:p>
        </w:tc>
        <w:tc>
          <w:tcPr>
            <w:tcW w:w="1442" w:type="dxa"/>
          </w:tcPr>
          <w:p w:rsidR="001E2EDA" w:rsidRPr="006C11D0" w:rsidRDefault="001E2EDA" w:rsidP="006B45BC">
            <w:pPr>
              <w:pStyle w:val="Default"/>
              <w:spacing w:after="120"/>
              <w:jc w:val="center"/>
              <w:rPr>
                <w:sz w:val="22"/>
                <w:szCs w:val="22"/>
              </w:rPr>
            </w:pPr>
            <w:r w:rsidRPr="006C11D0">
              <w:rPr>
                <w:sz w:val="22"/>
                <w:szCs w:val="22"/>
              </w:rPr>
              <w:t>77</w:t>
            </w:r>
          </w:p>
        </w:tc>
        <w:tc>
          <w:tcPr>
            <w:tcW w:w="1388" w:type="dxa"/>
          </w:tcPr>
          <w:p w:rsidR="001E2EDA" w:rsidRPr="006C11D0" w:rsidRDefault="001E2EDA" w:rsidP="006B45BC">
            <w:pPr>
              <w:pStyle w:val="Default"/>
              <w:spacing w:after="120"/>
              <w:jc w:val="center"/>
              <w:rPr>
                <w:sz w:val="22"/>
                <w:szCs w:val="22"/>
              </w:rPr>
            </w:pPr>
            <w:r w:rsidRPr="006C11D0">
              <w:rPr>
                <w:sz w:val="22"/>
                <w:szCs w:val="22"/>
              </w:rPr>
              <w:t>73</w:t>
            </w:r>
          </w:p>
        </w:tc>
      </w:tr>
      <w:tr w:rsidR="001E2EDA" w:rsidRPr="006C11D0" w:rsidTr="001E2EDA">
        <w:tc>
          <w:tcPr>
            <w:tcW w:w="847" w:type="dxa"/>
            <w:shd w:val="clear" w:color="auto" w:fill="D9D9D9" w:themeFill="background1" w:themeFillShade="D9"/>
          </w:tcPr>
          <w:p w:rsidR="001E2EDA" w:rsidRPr="006C11D0" w:rsidRDefault="001E2EDA" w:rsidP="00F71E5C">
            <w:pPr>
              <w:pStyle w:val="Default"/>
              <w:spacing w:after="120"/>
              <w:jc w:val="right"/>
              <w:rPr>
                <w:b/>
                <w:sz w:val="22"/>
                <w:szCs w:val="22"/>
              </w:rPr>
            </w:pPr>
          </w:p>
        </w:tc>
        <w:tc>
          <w:tcPr>
            <w:tcW w:w="6527" w:type="dxa"/>
            <w:gridSpan w:val="2"/>
            <w:shd w:val="clear" w:color="auto" w:fill="D9D9D9" w:themeFill="background1" w:themeFillShade="D9"/>
          </w:tcPr>
          <w:p w:rsidR="001E2EDA" w:rsidRPr="006C11D0" w:rsidRDefault="001E2EDA" w:rsidP="00F71E5C">
            <w:pPr>
              <w:pStyle w:val="Default"/>
              <w:spacing w:after="120"/>
              <w:jc w:val="right"/>
              <w:rPr>
                <w:b/>
                <w:sz w:val="22"/>
                <w:szCs w:val="22"/>
              </w:rPr>
            </w:pPr>
            <w:r w:rsidRPr="006C11D0">
              <w:rPr>
                <w:b/>
                <w:sz w:val="22"/>
                <w:szCs w:val="22"/>
              </w:rPr>
              <w:t>KOPĀ</w:t>
            </w:r>
          </w:p>
        </w:tc>
        <w:tc>
          <w:tcPr>
            <w:tcW w:w="1442" w:type="dxa"/>
            <w:shd w:val="clear" w:color="auto" w:fill="D9D9D9" w:themeFill="background1" w:themeFillShade="D9"/>
          </w:tcPr>
          <w:p w:rsidR="001E2EDA" w:rsidRPr="006C11D0" w:rsidRDefault="001E2EDA" w:rsidP="00F71E5C">
            <w:pPr>
              <w:pStyle w:val="Default"/>
              <w:spacing w:after="120"/>
              <w:jc w:val="right"/>
              <w:rPr>
                <w:b/>
                <w:sz w:val="22"/>
                <w:szCs w:val="22"/>
              </w:rPr>
            </w:pPr>
            <w:r w:rsidRPr="006C11D0">
              <w:rPr>
                <w:b/>
                <w:sz w:val="22"/>
                <w:szCs w:val="22"/>
              </w:rPr>
              <w:t>1135</w:t>
            </w:r>
          </w:p>
        </w:tc>
        <w:tc>
          <w:tcPr>
            <w:tcW w:w="1388" w:type="dxa"/>
            <w:shd w:val="clear" w:color="auto" w:fill="D9D9D9" w:themeFill="background1" w:themeFillShade="D9"/>
          </w:tcPr>
          <w:p w:rsidR="001E2EDA" w:rsidRPr="006C11D0" w:rsidRDefault="001E2EDA" w:rsidP="006B45BC">
            <w:pPr>
              <w:pStyle w:val="Default"/>
              <w:spacing w:after="120"/>
              <w:jc w:val="center"/>
              <w:rPr>
                <w:b/>
                <w:sz w:val="22"/>
                <w:szCs w:val="22"/>
              </w:rPr>
            </w:pPr>
            <w:r w:rsidRPr="006C11D0">
              <w:rPr>
                <w:b/>
                <w:sz w:val="22"/>
                <w:szCs w:val="22"/>
              </w:rPr>
              <w:t>1297</w:t>
            </w:r>
          </w:p>
        </w:tc>
      </w:tr>
    </w:tbl>
    <w:p w:rsidR="004A034F" w:rsidRPr="0018059C" w:rsidRDefault="00586C7C" w:rsidP="007B4221">
      <w:pPr>
        <w:pStyle w:val="Default"/>
        <w:spacing w:after="120"/>
        <w:ind w:firstLine="426"/>
        <w:jc w:val="right"/>
        <w:rPr>
          <w:sz w:val="20"/>
          <w:szCs w:val="20"/>
        </w:rPr>
      </w:pPr>
      <w:r w:rsidRPr="0018059C">
        <w:rPr>
          <w:color w:val="000000" w:themeColor="text1"/>
          <w:sz w:val="20"/>
          <w:szCs w:val="20"/>
        </w:rPr>
        <w:t xml:space="preserve">*izmantoti dati no PROF2 atskaites </w:t>
      </w:r>
      <w:r w:rsidRPr="0018059C">
        <w:rPr>
          <w:sz w:val="20"/>
          <w:szCs w:val="20"/>
        </w:rPr>
        <w:t xml:space="preserve">uz </w:t>
      </w:r>
      <w:r w:rsidR="00300F93" w:rsidRPr="0018059C">
        <w:rPr>
          <w:sz w:val="20"/>
          <w:szCs w:val="20"/>
        </w:rPr>
        <w:t xml:space="preserve">2020.gada 1.janvāri  un </w:t>
      </w:r>
      <w:r w:rsidR="007B4221" w:rsidRPr="0018059C">
        <w:rPr>
          <w:sz w:val="20"/>
          <w:szCs w:val="20"/>
        </w:rPr>
        <w:t>2021.gada 1.janvāri</w:t>
      </w:r>
    </w:p>
    <w:p w:rsidR="00C36FCB" w:rsidRPr="0018059C" w:rsidRDefault="00C36FCB" w:rsidP="00F01392">
      <w:pPr>
        <w:pStyle w:val="Default"/>
        <w:numPr>
          <w:ilvl w:val="2"/>
          <w:numId w:val="13"/>
        </w:numPr>
        <w:ind w:left="709" w:hanging="556"/>
        <w:jc w:val="both"/>
        <w:rPr>
          <w:sz w:val="22"/>
          <w:szCs w:val="22"/>
        </w:rPr>
      </w:pPr>
      <w:r w:rsidRPr="0018059C">
        <w:rPr>
          <w:sz w:val="22"/>
          <w:szCs w:val="22"/>
        </w:rPr>
        <w:t xml:space="preserve">Izglītības procesa kvalitatīvai nodrošināšanai Tehnikumā izveidotas četras profesionālo izglītības programmu nodaļas, kurās </w:t>
      </w:r>
      <w:r w:rsidRPr="0018059C">
        <w:rPr>
          <w:b/>
          <w:sz w:val="22"/>
          <w:szCs w:val="22"/>
        </w:rPr>
        <w:t>1297 audzēkņi</w:t>
      </w:r>
      <w:r w:rsidRPr="0018059C">
        <w:rPr>
          <w:sz w:val="22"/>
          <w:szCs w:val="22"/>
        </w:rPr>
        <w:t xml:space="preserve"> iegūst profesionālo vidējo izglītību </w:t>
      </w:r>
      <w:r w:rsidRPr="0018059C">
        <w:rPr>
          <w:i/>
          <w:sz w:val="22"/>
          <w:szCs w:val="22"/>
        </w:rPr>
        <w:t>(audzēkņu skaits uz 2021.gada 1.janvāri):</w:t>
      </w:r>
    </w:p>
    <w:p w:rsidR="00C36FCB" w:rsidRPr="0018059C" w:rsidRDefault="00C36FCB" w:rsidP="004A3DB5">
      <w:pPr>
        <w:pStyle w:val="ListParagraph"/>
        <w:numPr>
          <w:ilvl w:val="0"/>
          <w:numId w:val="9"/>
        </w:numPr>
        <w:spacing w:after="0" w:line="240" w:lineRule="auto"/>
        <w:ind w:left="993"/>
        <w:jc w:val="both"/>
        <w:rPr>
          <w:rFonts w:ascii="Times New Roman" w:hAnsi="Times New Roman"/>
          <w:color w:val="000000"/>
          <w:lang w:val="lv-LV"/>
        </w:rPr>
      </w:pPr>
      <w:r w:rsidRPr="0018059C">
        <w:rPr>
          <w:rFonts w:ascii="Times New Roman" w:hAnsi="Times New Roman"/>
          <w:color w:val="000000"/>
          <w:lang w:val="lv-LV"/>
        </w:rPr>
        <w:lastRenderedPageBreak/>
        <w:t xml:space="preserve">Mežsaimniecības,  kokizstrādājumu un medību nodaļa - </w:t>
      </w:r>
      <w:r w:rsidRPr="0018059C">
        <w:rPr>
          <w:rFonts w:ascii="Times New Roman" w:hAnsi="Times New Roman"/>
          <w:b/>
          <w:color w:val="000000"/>
          <w:lang w:val="lv-LV"/>
        </w:rPr>
        <w:t>474 audzēkņi</w:t>
      </w:r>
      <w:r w:rsidRPr="0018059C">
        <w:rPr>
          <w:rFonts w:ascii="Times New Roman" w:hAnsi="Times New Roman"/>
          <w:color w:val="000000"/>
          <w:lang w:val="lv-LV"/>
        </w:rPr>
        <w:t>:</w:t>
      </w:r>
    </w:p>
    <w:p w:rsidR="00C36FCB" w:rsidRPr="0018059C" w:rsidRDefault="00C36FCB" w:rsidP="004A3DB5">
      <w:pPr>
        <w:pStyle w:val="ListParagraph"/>
        <w:numPr>
          <w:ilvl w:val="1"/>
          <w:numId w:val="9"/>
        </w:numPr>
        <w:spacing w:after="0" w:line="240" w:lineRule="auto"/>
        <w:ind w:left="1276"/>
        <w:jc w:val="both"/>
        <w:rPr>
          <w:rFonts w:ascii="Times New Roman" w:hAnsi="Times New Roman"/>
          <w:color w:val="000000"/>
          <w:lang w:val="lv-LV"/>
        </w:rPr>
      </w:pPr>
      <w:r w:rsidRPr="0018059C">
        <w:rPr>
          <w:rFonts w:ascii="Times New Roman" w:hAnsi="Times New Roman"/>
          <w:color w:val="000000"/>
          <w:lang w:val="lv-LV"/>
        </w:rPr>
        <w:t>451 audzēknis valsts budžeta finansētās izglītības programmās pēc ieg</w:t>
      </w:r>
      <w:r w:rsidR="001D2F5B">
        <w:rPr>
          <w:rFonts w:ascii="Times New Roman" w:hAnsi="Times New Roman"/>
          <w:color w:val="000000"/>
          <w:lang w:val="lv-LV"/>
        </w:rPr>
        <w:t>ūtas vispārējās pamatizglītības;</w:t>
      </w:r>
    </w:p>
    <w:p w:rsidR="00C36FCB" w:rsidRPr="0018059C" w:rsidRDefault="00C36FCB" w:rsidP="004A3DB5">
      <w:pPr>
        <w:pStyle w:val="ListParagraph"/>
        <w:numPr>
          <w:ilvl w:val="1"/>
          <w:numId w:val="9"/>
        </w:numPr>
        <w:spacing w:after="0" w:line="240" w:lineRule="auto"/>
        <w:ind w:left="1276"/>
        <w:jc w:val="both"/>
        <w:rPr>
          <w:rFonts w:ascii="Times New Roman" w:hAnsi="Times New Roman"/>
          <w:color w:val="000000"/>
          <w:lang w:val="lv-LV"/>
        </w:rPr>
      </w:pPr>
      <w:r w:rsidRPr="0018059C">
        <w:rPr>
          <w:rFonts w:ascii="Times New Roman" w:hAnsi="Times New Roman"/>
          <w:color w:val="000000"/>
          <w:lang w:val="lv-LV"/>
        </w:rPr>
        <w:t>23 audzēkņi valsts budžeta finansētās izglītības programmās pēc iegūtas vispārējās vidējās izglītības.</w:t>
      </w:r>
    </w:p>
    <w:p w:rsidR="00C36FCB" w:rsidRPr="0018059C" w:rsidRDefault="00C36FCB" w:rsidP="004A3DB5">
      <w:pPr>
        <w:pStyle w:val="ListParagraph"/>
        <w:numPr>
          <w:ilvl w:val="0"/>
          <w:numId w:val="9"/>
        </w:numPr>
        <w:spacing w:after="0" w:line="240" w:lineRule="auto"/>
        <w:ind w:left="993" w:hanging="425"/>
        <w:jc w:val="both"/>
        <w:rPr>
          <w:rFonts w:ascii="Times New Roman" w:hAnsi="Times New Roman"/>
          <w:color w:val="000000"/>
          <w:lang w:val="lv-LV"/>
        </w:rPr>
      </w:pPr>
      <w:r w:rsidRPr="0018059C">
        <w:rPr>
          <w:rFonts w:ascii="Times New Roman" w:hAnsi="Times New Roman"/>
          <w:color w:val="000000"/>
          <w:lang w:val="lv-LV"/>
        </w:rPr>
        <w:t xml:space="preserve">Datorikas, elektronikas un administratīvā darba nodaļa - </w:t>
      </w:r>
      <w:r w:rsidRPr="0018059C">
        <w:rPr>
          <w:rFonts w:ascii="Times New Roman" w:hAnsi="Times New Roman"/>
          <w:b/>
          <w:color w:val="000000"/>
          <w:lang w:val="lv-LV"/>
        </w:rPr>
        <w:t>287 audzēkņi</w:t>
      </w:r>
      <w:r w:rsidRPr="0018059C">
        <w:rPr>
          <w:rFonts w:ascii="Times New Roman" w:hAnsi="Times New Roman"/>
          <w:color w:val="000000"/>
          <w:lang w:val="lv-LV"/>
        </w:rPr>
        <w:t>:</w:t>
      </w:r>
    </w:p>
    <w:p w:rsidR="00C36FCB" w:rsidRPr="0018059C" w:rsidRDefault="00C36FCB" w:rsidP="004A3DB5">
      <w:pPr>
        <w:pStyle w:val="ListParagraph"/>
        <w:numPr>
          <w:ilvl w:val="1"/>
          <w:numId w:val="9"/>
        </w:numPr>
        <w:spacing w:after="0" w:line="240" w:lineRule="auto"/>
        <w:ind w:left="1276"/>
        <w:jc w:val="both"/>
        <w:rPr>
          <w:rFonts w:ascii="Times New Roman" w:hAnsi="Times New Roman"/>
          <w:color w:val="000000"/>
          <w:lang w:val="lv-LV"/>
        </w:rPr>
      </w:pPr>
      <w:r w:rsidRPr="0018059C">
        <w:rPr>
          <w:rFonts w:ascii="Times New Roman" w:hAnsi="Times New Roman"/>
          <w:color w:val="000000"/>
          <w:lang w:val="lv-LV"/>
        </w:rPr>
        <w:t xml:space="preserve"> 278 audzēkņi valsts budžeta finansētās izglītības programmās pēc iegūtas vispārējās pamatizglītības;</w:t>
      </w:r>
    </w:p>
    <w:p w:rsidR="00C36FCB" w:rsidRPr="0018059C" w:rsidRDefault="00C36FCB" w:rsidP="004A3DB5">
      <w:pPr>
        <w:pStyle w:val="ListParagraph"/>
        <w:numPr>
          <w:ilvl w:val="1"/>
          <w:numId w:val="9"/>
        </w:numPr>
        <w:spacing w:after="0" w:line="240" w:lineRule="auto"/>
        <w:ind w:left="1276"/>
        <w:jc w:val="both"/>
        <w:rPr>
          <w:rFonts w:ascii="Times New Roman" w:hAnsi="Times New Roman"/>
          <w:color w:val="000000"/>
          <w:lang w:val="lv-LV"/>
        </w:rPr>
      </w:pPr>
      <w:r w:rsidRPr="0018059C">
        <w:rPr>
          <w:rFonts w:ascii="Times New Roman" w:hAnsi="Times New Roman"/>
          <w:color w:val="000000"/>
          <w:lang w:val="lv-LV"/>
        </w:rPr>
        <w:t>9 audzēkņi valsts budžeta finansētās izglītības programmās pēc iegūtas vispārējās vidējās izglītības.</w:t>
      </w:r>
    </w:p>
    <w:p w:rsidR="00C36FCB" w:rsidRPr="0018059C" w:rsidRDefault="00C36FCB" w:rsidP="004A3DB5">
      <w:pPr>
        <w:pStyle w:val="ListParagraph"/>
        <w:numPr>
          <w:ilvl w:val="0"/>
          <w:numId w:val="9"/>
        </w:numPr>
        <w:spacing w:after="0" w:line="240" w:lineRule="auto"/>
        <w:ind w:left="993" w:hanging="425"/>
        <w:jc w:val="both"/>
        <w:rPr>
          <w:rFonts w:ascii="Times New Roman" w:hAnsi="Times New Roman"/>
          <w:color w:val="000000"/>
          <w:lang w:val="lv-LV"/>
        </w:rPr>
      </w:pPr>
      <w:r w:rsidRPr="0018059C">
        <w:rPr>
          <w:rFonts w:ascii="Times New Roman" w:hAnsi="Times New Roman"/>
          <w:color w:val="000000"/>
          <w:lang w:val="lv-LV"/>
        </w:rPr>
        <w:t xml:space="preserve">Dizaina un mākslas nodaļa - </w:t>
      </w:r>
      <w:r w:rsidRPr="0018059C">
        <w:rPr>
          <w:rFonts w:ascii="Times New Roman" w:hAnsi="Times New Roman"/>
          <w:b/>
          <w:color w:val="000000"/>
          <w:lang w:val="lv-LV"/>
        </w:rPr>
        <w:t>345 audzēkņi</w:t>
      </w:r>
      <w:r w:rsidRPr="0018059C">
        <w:rPr>
          <w:rFonts w:ascii="Times New Roman" w:hAnsi="Times New Roman"/>
          <w:color w:val="000000"/>
          <w:lang w:val="lv-LV"/>
        </w:rPr>
        <w:t xml:space="preserve"> valsts budžeta finansētās izglītības programmās pēc iegūtas vispārējās pamatizglītības.</w:t>
      </w:r>
    </w:p>
    <w:p w:rsidR="00C36FCB" w:rsidRPr="0018059C" w:rsidRDefault="00C36FCB" w:rsidP="004A3DB5">
      <w:pPr>
        <w:pStyle w:val="ListParagraph"/>
        <w:numPr>
          <w:ilvl w:val="0"/>
          <w:numId w:val="9"/>
        </w:numPr>
        <w:spacing w:after="0" w:line="240" w:lineRule="auto"/>
        <w:ind w:left="993" w:hanging="425"/>
        <w:jc w:val="both"/>
        <w:rPr>
          <w:rFonts w:ascii="Times New Roman" w:hAnsi="Times New Roman"/>
          <w:color w:val="000000"/>
          <w:lang w:val="lv-LV"/>
        </w:rPr>
      </w:pPr>
      <w:r w:rsidRPr="0018059C">
        <w:rPr>
          <w:rFonts w:ascii="Times New Roman" w:hAnsi="Times New Roman"/>
          <w:color w:val="000000"/>
          <w:lang w:val="lv-LV"/>
        </w:rPr>
        <w:t xml:space="preserve">Viesnīcu un restorānu pakalpojumu nodaļa - </w:t>
      </w:r>
      <w:r w:rsidRPr="0018059C">
        <w:rPr>
          <w:rFonts w:ascii="Times New Roman" w:hAnsi="Times New Roman"/>
          <w:b/>
          <w:color w:val="000000"/>
          <w:lang w:val="lv-LV"/>
        </w:rPr>
        <w:t>191 audzēknis</w:t>
      </w:r>
      <w:r w:rsidRPr="0018059C">
        <w:rPr>
          <w:rFonts w:ascii="Times New Roman" w:hAnsi="Times New Roman"/>
          <w:color w:val="000000"/>
          <w:lang w:val="lv-LV"/>
        </w:rPr>
        <w:t xml:space="preserve"> valsts budžeta finansētās izglītības programmās pēc iegūtas vispārējās pamatizglītības.</w:t>
      </w:r>
    </w:p>
    <w:p w:rsidR="008A3EDA" w:rsidRPr="0018059C" w:rsidRDefault="008A3EDA" w:rsidP="008A3EDA">
      <w:pPr>
        <w:pStyle w:val="ListParagraph"/>
        <w:spacing w:after="0" w:line="240" w:lineRule="auto"/>
        <w:ind w:left="360"/>
        <w:jc w:val="both"/>
        <w:rPr>
          <w:rFonts w:ascii="Times New Roman" w:hAnsi="Times New Roman"/>
          <w:color w:val="000000"/>
          <w:lang w:val="lv-LV"/>
        </w:rPr>
      </w:pPr>
    </w:p>
    <w:p w:rsidR="002C23C9" w:rsidRDefault="008A3EDA" w:rsidP="00F01392">
      <w:pPr>
        <w:pStyle w:val="ListParagraph"/>
        <w:numPr>
          <w:ilvl w:val="2"/>
          <w:numId w:val="13"/>
        </w:numPr>
        <w:spacing w:after="120" w:line="240" w:lineRule="auto"/>
        <w:ind w:left="709" w:hanging="567"/>
        <w:jc w:val="both"/>
        <w:rPr>
          <w:rFonts w:ascii="Times New Roman" w:hAnsi="Times New Roman"/>
          <w:lang w:val="lv-LV"/>
        </w:rPr>
      </w:pPr>
      <w:r w:rsidRPr="0018059C">
        <w:rPr>
          <w:rFonts w:ascii="Times New Roman" w:hAnsi="Times New Roman"/>
          <w:lang w:val="lv-LV"/>
        </w:rPr>
        <w:t xml:space="preserve">No 2017. gada Tehnikuma pedagogi un audzēkņi ir iesaistījušies Latvijas Darba devēju konfederācijas īstenotajā Eiropas Sociālā fonda finansētā projektā “Profesionālo izglītības iestāžu audzēkņu dalība darba vidē balstītās mācībās </w:t>
      </w:r>
      <w:r w:rsidR="006C11D0">
        <w:rPr>
          <w:rFonts w:ascii="Times New Roman" w:hAnsi="Times New Roman"/>
          <w:lang w:val="lv-LV"/>
        </w:rPr>
        <w:t xml:space="preserve"> (turpmāk -  DVB)</w:t>
      </w:r>
      <w:r w:rsidRPr="0018059C">
        <w:rPr>
          <w:rFonts w:ascii="Times New Roman" w:hAnsi="Times New Roman"/>
          <w:lang w:val="lv-LV"/>
        </w:rPr>
        <w:t>un mācību praksēs uzņēmumos” Nr. 8.5.1.0/16/I/001, projekta īstenošanas termiņš ir 2017. gada 27. janvāris – 2023. gada 31.augusts un mērķis ir  palielināt kvalificētu profesionālās izglītības iestāžu audzēkņu skaitu pēc to dalības DVB mācībās vai darba devēja vadītās praktiskās mācībās un mācību prak</w:t>
      </w:r>
      <w:r w:rsidR="002C23C9">
        <w:rPr>
          <w:rFonts w:ascii="Times New Roman" w:hAnsi="Times New Roman"/>
          <w:lang w:val="lv-LV"/>
        </w:rPr>
        <w:t>sēs.</w:t>
      </w:r>
    </w:p>
    <w:p w:rsidR="00AC6EE6" w:rsidRPr="003256AE" w:rsidRDefault="002C23C9" w:rsidP="003256AE">
      <w:pPr>
        <w:spacing w:after="120" w:line="240" w:lineRule="auto"/>
        <w:ind w:left="851"/>
        <w:jc w:val="both"/>
        <w:rPr>
          <w:rFonts w:ascii="Times New Roman" w:hAnsi="Times New Roman"/>
          <w:lang w:val="lv-LV"/>
        </w:rPr>
      </w:pPr>
      <w:r w:rsidRPr="003256AE">
        <w:rPr>
          <w:rFonts w:ascii="Times New Roman" w:hAnsi="Times New Roman"/>
          <w:lang w:val="lv-LV"/>
        </w:rPr>
        <w:t xml:space="preserve">2020./2021.m.g. praksēs un </w:t>
      </w:r>
      <w:r w:rsidR="003256AE">
        <w:rPr>
          <w:rFonts w:ascii="Times New Roman" w:hAnsi="Times New Roman"/>
          <w:lang w:val="lv-LV"/>
        </w:rPr>
        <w:t>darba vidē balstītās mācībās</w:t>
      </w:r>
      <w:r w:rsidRPr="003256AE">
        <w:rPr>
          <w:rFonts w:ascii="Times New Roman" w:hAnsi="Times New Roman"/>
          <w:lang w:val="lv-LV"/>
        </w:rPr>
        <w:t xml:space="preserve"> mācību nodrošināta prakse</w:t>
      </w:r>
      <w:r w:rsidR="00AC6EE6" w:rsidRPr="003256AE">
        <w:rPr>
          <w:rFonts w:ascii="Times New Roman" w:hAnsi="Times New Roman"/>
          <w:lang w:val="lv-LV"/>
        </w:rPr>
        <w:t>:</w:t>
      </w:r>
    </w:p>
    <w:p w:rsidR="008A3EDA" w:rsidRDefault="00AC6EE6" w:rsidP="00F01392">
      <w:pPr>
        <w:pStyle w:val="ListParagraph"/>
        <w:numPr>
          <w:ilvl w:val="0"/>
          <w:numId w:val="33"/>
        </w:numPr>
        <w:spacing w:after="120" w:line="240" w:lineRule="auto"/>
        <w:ind w:left="993"/>
        <w:jc w:val="both"/>
        <w:rPr>
          <w:rFonts w:ascii="Times New Roman" w:hAnsi="Times New Roman"/>
          <w:lang w:val="lv-LV"/>
        </w:rPr>
      </w:pPr>
      <w:r>
        <w:rPr>
          <w:rFonts w:ascii="Times New Roman" w:hAnsi="Times New Roman"/>
          <w:lang w:val="lv-LV"/>
        </w:rPr>
        <w:t>Izglītības programma “Mežsaimniecība” -22 audzēkņiem;</w:t>
      </w:r>
    </w:p>
    <w:p w:rsidR="00AC6EE6" w:rsidRDefault="00AC6EE6" w:rsidP="00F01392">
      <w:pPr>
        <w:pStyle w:val="ListParagraph"/>
        <w:numPr>
          <w:ilvl w:val="0"/>
          <w:numId w:val="33"/>
        </w:numPr>
        <w:spacing w:after="120" w:line="240" w:lineRule="auto"/>
        <w:ind w:left="993"/>
        <w:jc w:val="both"/>
        <w:rPr>
          <w:rFonts w:ascii="Times New Roman" w:hAnsi="Times New Roman"/>
          <w:lang w:val="lv-LV"/>
        </w:rPr>
      </w:pPr>
      <w:r>
        <w:rPr>
          <w:rFonts w:ascii="Times New Roman" w:hAnsi="Times New Roman"/>
          <w:lang w:val="lv-LV"/>
        </w:rPr>
        <w:t>Izglītības programma “Mežsaimniecības tehnika”; “Mašīnzinības” – 36 audzēkņiem (t.sk. 16 audzēkņiem DVB);</w:t>
      </w:r>
    </w:p>
    <w:p w:rsidR="00AC6EE6" w:rsidRDefault="00AC6EE6" w:rsidP="00F01392">
      <w:pPr>
        <w:pStyle w:val="ListParagraph"/>
        <w:numPr>
          <w:ilvl w:val="0"/>
          <w:numId w:val="33"/>
        </w:numPr>
        <w:spacing w:after="120" w:line="240" w:lineRule="auto"/>
        <w:ind w:left="993"/>
        <w:jc w:val="both"/>
        <w:rPr>
          <w:rFonts w:ascii="Times New Roman" w:hAnsi="Times New Roman"/>
          <w:lang w:val="lv-LV"/>
        </w:rPr>
      </w:pPr>
      <w:r>
        <w:rPr>
          <w:rFonts w:ascii="Times New Roman" w:hAnsi="Times New Roman"/>
          <w:lang w:val="lv-LV"/>
        </w:rPr>
        <w:t>Izglītības programma “Mežsaimniecības tehnika” – 29 audzēkņiem;</w:t>
      </w:r>
    </w:p>
    <w:p w:rsidR="00AC6EE6" w:rsidRDefault="003256AE" w:rsidP="00F01392">
      <w:pPr>
        <w:pStyle w:val="ListParagraph"/>
        <w:numPr>
          <w:ilvl w:val="0"/>
          <w:numId w:val="33"/>
        </w:numPr>
        <w:spacing w:after="120" w:line="240" w:lineRule="auto"/>
        <w:ind w:left="993"/>
        <w:jc w:val="both"/>
        <w:rPr>
          <w:rFonts w:ascii="Times New Roman" w:hAnsi="Times New Roman"/>
          <w:lang w:val="lv-LV"/>
        </w:rPr>
      </w:pPr>
      <w:r>
        <w:rPr>
          <w:rFonts w:ascii="Times New Roman" w:hAnsi="Times New Roman"/>
          <w:lang w:val="lv-LV"/>
        </w:rPr>
        <w:t>Izglītības programma “Kokizstrādājumu izgatavošana” – 33 audzēkņiem (t.sk. 5 DVB);</w:t>
      </w:r>
    </w:p>
    <w:p w:rsidR="003256AE" w:rsidRDefault="003256AE" w:rsidP="00F01392">
      <w:pPr>
        <w:pStyle w:val="ListParagraph"/>
        <w:numPr>
          <w:ilvl w:val="0"/>
          <w:numId w:val="33"/>
        </w:numPr>
        <w:spacing w:after="120" w:line="240" w:lineRule="auto"/>
        <w:ind w:left="993"/>
        <w:jc w:val="both"/>
        <w:rPr>
          <w:rFonts w:ascii="Times New Roman" w:hAnsi="Times New Roman"/>
          <w:lang w:val="lv-LV"/>
        </w:rPr>
      </w:pPr>
      <w:r>
        <w:rPr>
          <w:rFonts w:ascii="Times New Roman" w:hAnsi="Times New Roman"/>
          <w:lang w:val="lv-LV"/>
        </w:rPr>
        <w:t>Izglītības programma “Būvdarbi” – 25 audzēkņiem;</w:t>
      </w:r>
    </w:p>
    <w:p w:rsidR="003256AE" w:rsidRDefault="003256AE" w:rsidP="00F01392">
      <w:pPr>
        <w:pStyle w:val="ListParagraph"/>
        <w:numPr>
          <w:ilvl w:val="0"/>
          <w:numId w:val="33"/>
        </w:numPr>
        <w:spacing w:after="120" w:line="240" w:lineRule="auto"/>
        <w:ind w:left="993"/>
        <w:jc w:val="both"/>
        <w:rPr>
          <w:rFonts w:ascii="Times New Roman" w:hAnsi="Times New Roman"/>
          <w:lang w:val="lv-LV"/>
        </w:rPr>
      </w:pPr>
      <w:r>
        <w:rPr>
          <w:rFonts w:ascii="Times New Roman" w:hAnsi="Times New Roman"/>
          <w:lang w:val="lv-LV"/>
        </w:rPr>
        <w:t>Izglītības programma “</w:t>
      </w:r>
      <w:r w:rsidRPr="00F91A44">
        <w:rPr>
          <w:rFonts w:ascii="Times New Roman" w:eastAsia="Times New Roman" w:hAnsi="Times New Roman" w:cs="Times New Roman"/>
          <w:lang w:eastAsia="lv-LV"/>
        </w:rPr>
        <w:t>Datorsistēmas, datubāzes un datortīkli</w:t>
      </w:r>
      <w:r>
        <w:rPr>
          <w:rFonts w:ascii="Times New Roman" w:eastAsia="Times New Roman" w:hAnsi="Times New Roman" w:cs="Times New Roman"/>
          <w:lang w:eastAsia="lv-LV"/>
        </w:rPr>
        <w:t xml:space="preserve">”  - </w:t>
      </w:r>
      <w:r>
        <w:rPr>
          <w:rFonts w:ascii="Times New Roman" w:hAnsi="Times New Roman"/>
          <w:lang w:val="lv-LV"/>
        </w:rPr>
        <w:t>38 audzēkņiem;</w:t>
      </w:r>
    </w:p>
    <w:p w:rsidR="003256AE" w:rsidRDefault="003256AE" w:rsidP="00F01392">
      <w:pPr>
        <w:pStyle w:val="ListParagraph"/>
        <w:numPr>
          <w:ilvl w:val="0"/>
          <w:numId w:val="33"/>
        </w:numPr>
        <w:spacing w:after="120" w:line="240" w:lineRule="auto"/>
        <w:ind w:left="993"/>
        <w:jc w:val="both"/>
        <w:rPr>
          <w:rFonts w:ascii="Times New Roman" w:hAnsi="Times New Roman"/>
          <w:lang w:val="lv-LV"/>
        </w:rPr>
      </w:pPr>
      <w:r>
        <w:rPr>
          <w:rFonts w:ascii="Times New Roman" w:hAnsi="Times New Roman"/>
          <w:lang w:val="lv-LV"/>
        </w:rPr>
        <w:t>Izglītības programma “</w:t>
      </w:r>
      <w:r w:rsidRPr="00F91A44">
        <w:rPr>
          <w:rFonts w:ascii="Times New Roman" w:eastAsia="Times New Roman" w:hAnsi="Times New Roman" w:cs="Times New Roman"/>
          <w:lang w:eastAsia="lv-LV"/>
        </w:rPr>
        <w:t>Elektronika</w:t>
      </w:r>
      <w:r>
        <w:rPr>
          <w:rFonts w:ascii="Times New Roman" w:eastAsia="Times New Roman" w:hAnsi="Times New Roman" w:cs="Times New Roman"/>
          <w:lang w:eastAsia="lv-LV"/>
        </w:rPr>
        <w:t xml:space="preserve">”- </w:t>
      </w:r>
      <w:r>
        <w:rPr>
          <w:rFonts w:ascii="Times New Roman" w:hAnsi="Times New Roman"/>
          <w:lang w:val="lv-LV"/>
        </w:rPr>
        <w:t>13 audzēkņiem;</w:t>
      </w:r>
    </w:p>
    <w:p w:rsidR="003256AE" w:rsidRDefault="003256AE" w:rsidP="00F01392">
      <w:pPr>
        <w:pStyle w:val="ListParagraph"/>
        <w:numPr>
          <w:ilvl w:val="0"/>
          <w:numId w:val="33"/>
        </w:numPr>
        <w:spacing w:after="120" w:line="240" w:lineRule="auto"/>
        <w:ind w:left="993"/>
        <w:jc w:val="both"/>
        <w:rPr>
          <w:rFonts w:ascii="Times New Roman" w:hAnsi="Times New Roman"/>
          <w:lang w:val="lv-LV"/>
        </w:rPr>
      </w:pPr>
      <w:r>
        <w:rPr>
          <w:rFonts w:ascii="Times New Roman" w:hAnsi="Times New Roman"/>
          <w:lang w:val="lv-LV"/>
        </w:rPr>
        <w:t>Izglītības programma “Grāmatvedība” – 35 audzēkņiem (t.sk. 1DVB);</w:t>
      </w:r>
    </w:p>
    <w:p w:rsidR="003256AE" w:rsidRDefault="003256AE" w:rsidP="00F01392">
      <w:pPr>
        <w:pStyle w:val="ListParagraph"/>
        <w:numPr>
          <w:ilvl w:val="0"/>
          <w:numId w:val="33"/>
        </w:numPr>
        <w:spacing w:after="120" w:line="240" w:lineRule="auto"/>
        <w:ind w:left="993"/>
        <w:jc w:val="both"/>
        <w:rPr>
          <w:rFonts w:ascii="Times New Roman" w:hAnsi="Times New Roman"/>
          <w:lang w:val="lv-LV"/>
        </w:rPr>
      </w:pPr>
      <w:r>
        <w:rPr>
          <w:rFonts w:ascii="Times New Roman" w:hAnsi="Times New Roman"/>
          <w:lang w:val="lv-LV"/>
        </w:rPr>
        <w:t>Izglītības programma “</w:t>
      </w:r>
      <w:r w:rsidRPr="002A4EFB">
        <w:rPr>
          <w:rFonts w:ascii="Times New Roman" w:eastAsia="Times New Roman" w:hAnsi="Times New Roman" w:cs="Times New Roman"/>
          <w:lang w:eastAsia="lv-LV"/>
        </w:rPr>
        <w:t>Administratīvie un sekretāru pakalpojumi</w:t>
      </w:r>
      <w:r>
        <w:rPr>
          <w:rFonts w:ascii="Times New Roman" w:eastAsia="Times New Roman" w:hAnsi="Times New Roman" w:cs="Times New Roman"/>
          <w:lang w:eastAsia="lv-LV"/>
        </w:rPr>
        <w:t xml:space="preserve">”- </w:t>
      </w:r>
      <w:r>
        <w:rPr>
          <w:rFonts w:ascii="Times New Roman" w:hAnsi="Times New Roman"/>
          <w:lang w:val="lv-LV"/>
        </w:rPr>
        <w:t>23 audzēkņiem (t.sk. 2 DVB)</w:t>
      </w:r>
      <w:r w:rsidR="001D2F5B">
        <w:rPr>
          <w:rFonts w:ascii="Times New Roman" w:hAnsi="Times New Roman"/>
          <w:lang w:val="lv-LV"/>
        </w:rPr>
        <w:t>;</w:t>
      </w:r>
    </w:p>
    <w:p w:rsidR="003256AE" w:rsidRDefault="003256AE" w:rsidP="00F01392">
      <w:pPr>
        <w:pStyle w:val="ListParagraph"/>
        <w:numPr>
          <w:ilvl w:val="0"/>
          <w:numId w:val="33"/>
        </w:numPr>
        <w:spacing w:after="120" w:line="240" w:lineRule="auto"/>
        <w:ind w:left="993"/>
        <w:jc w:val="both"/>
        <w:rPr>
          <w:rFonts w:ascii="Times New Roman" w:hAnsi="Times New Roman"/>
          <w:lang w:val="lv-LV"/>
        </w:rPr>
      </w:pPr>
      <w:r>
        <w:rPr>
          <w:rFonts w:ascii="Times New Roman" w:hAnsi="Times New Roman"/>
          <w:lang w:val="lv-LV"/>
        </w:rPr>
        <w:t>Izglītības programma “</w:t>
      </w:r>
      <w:r w:rsidRPr="001D2F5B">
        <w:rPr>
          <w:rFonts w:ascii="Times New Roman" w:eastAsia="Times New Roman" w:hAnsi="Times New Roman" w:cs="Times New Roman"/>
          <w:lang w:val="lv-LV" w:eastAsia="lv-LV"/>
        </w:rPr>
        <w:t xml:space="preserve">Ēdināšanas  pakalpojumi”- </w:t>
      </w:r>
      <w:r>
        <w:rPr>
          <w:rFonts w:ascii="Times New Roman" w:hAnsi="Times New Roman"/>
          <w:lang w:val="lv-LV"/>
        </w:rPr>
        <w:t>115 audzēkņiem DVB;</w:t>
      </w:r>
    </w:p>
    <w:p w:rsidR="003256AE" w:rsidRDefault="003256AE" w:rsidP="00F01392">
      <w:pPr>
        <w:pStyle w:val="ListParagraph"/>
        <w:numPr>
          <w:ilvl w:val="0"/>
          <w:numId w:val="33"/>
        </w:numPr>
        <w:spacing w:after="120" w:line="240" w:lineRule="auto"/>
        <w:ind w:left="993"/>
        <w:jc w:val="both"/>
        <w:rPr>
          <w:rFonts w:ascii="Times New Roman" w:hAnsi="Times New Roman"/>
          <w:lang w:val="lv-LV"/>
        </w:rPr>
      </w:pPr>
      <w:r>
        <w:rPr>
          <w:rFonts w:ascii="Times New Roman" w:hAnsi="Times New Roman"/>
          <w:lang w:val="lv-LV"/>
        </w:rPr>
        <w:t>Izglītības programma “</w:t>
      </w:r>
      <w:r w:rsidRPr="00F91A44">
        <w:rPr>
          <w:rFonts w:ascii="Times New Roman" w:eastAsia="Times New Roman" w:hAnsi="Times New Roman" w:cs="Times New Roman"/>
          <w:lang w:eastAsia="lv-LV"/>
        </w:rPr>
        <w:t>Viesnīcu pakalpojumi</w:t>
      </w:r>
      <w:r>
        <w:rPr>
          <w:rFonts w:ascii="Times New Roman" w:eastAsia="Times New Roman" w:hAnsi="Times New Roman" w:cs="Times New Roman"/>
          <w:lang w:eastAsia="lv-LV"/>
        </w:rPr>
        <w:t xml:space="preserve">” - </w:t>
      </w:r>
      <w:r>
        <w:rPr>
          <w:rFonts w:ascii="Times New Roman" w:hAnsi="Times New Roman"/>
          <w:lang w:val="lv-LV"/>
        </w:rPr>
        <w:t>56 audzēkņiem DVB</w:t>
      </w:r>
      <w:r w:rsidR="001D2F5B">
        <w:rPr>
          <w:rFonts w:ascii="Times New Roman" w:hAnsi="Times New Roman"/>
          <w:lang w:val="lv-LV"/>
        </w:rPr>
        <w:t>;</w:t>
      </w:r>
    </w:p>
    <w:p w:rsidR="003256AE" w:rsidRDefault="003256AE" w:rsidP="00F01392">
      <w:pPr>
        <w:pStyle w:val="ListParagraph"/>
        <w:numPr>
          <w:ilvl w:val="0"/>
          <w:numId w:val="33"/>
        </w:numPr>
        <w:spacing w:after="120" w:line="240" w:lineRule="auto"/>
        <w:ind w:left="993"/>
        <w:jc w:val="both"/>
        <w:rPr>
          <w:rFonts w:ascii="Times New Roman" w:hAnsi="Times New Roman"/>
          <w:lang w:val="lv-LV"/>
        </w:rPr>
      </w:pPr>
      <w:r>
        <w:rPr>
          <w:rFonts w:ascii="Times New Roman" w:hAnsi="Times New Roman"/>
          <w:lang w:val="lv-LV"/>
        </w:rPr>
        <w:t>Izglītības programma “</w:t>
      </w:r>
      <w:r w:rsidRPr="00B6208D">
        <w:rPr>
          <w:rFonts w:ascii="Times New Roman" w:eastAsia="Times New Roman" w:hAnsi="Times New Roman" w:cs="Times New Roman"/>
          <w:lang w:eastAsia="lv-LV"/>
        </w:rPr>
        <w:t>Vides dizains</w:t>
      </w:r>
      <w:r>
        <w:rPr>
          <w:rFonts w:ascii="Times New Roman" w:eastAsia="Times New Roman" w:hAnsi="Times New Roman" w:cs="Times New Roman"/>
          <w:lang w:eastAsia="lv-LV"/>
        </w:rPr>
        <w:t xml:space="preserve">” - </w:t>
      </w:r>
      <w:r>
        <w:rPr>
          <w:rFonts w:ascii="Times New Roman" w:hAnsi="Times New Roman"/>
          <w:lang w:val="lv-LV"/>
        </w:rPr>
        <w:t>9 audzēkņiem;</w:t>
      </w:r>
    </w:p>
    <w:p w:rsidR="003256AE" w:rsidRDefault="003256AE" w:rsidP="00F01392">
      <w:pPr>
        <w:pStyle w:val="ListParagraph"/>
        <w:numPr>
          <w:ilvl w:val="0"/>
          <w:numId w:val="33"/>
        </w:numPr>
        <w:spacing w:after="120" w:line="240" w:lineRule="auto"/>
        <w:ind w:left="993"/>
        <w:jc w:val="both"/>
        <w:rPr>
          <w:rFonts w:ascii="Times New Roman" w:hAnsi="Times New Roman"/>
          <w:lang w:val="lv-LV"/>
        </w:rPr>
      </w:pPr>
      <w:r>
        <w:rPr>
          <w:rFonts w:ascii="Times New Roman" w:hAnsi="Times New Roman"/>
          <w:lang w:val="lv-LV"/>
        </w:rPr>
        <w:t>Izglītības programma “</w:t>
      </w:r>
      <w:r w:rsidRPr="00B6208D">
        <w:rPr>
          <w:rFonts w:ascii="Times New Roman" w:eastAsia="Times New Roman" w:hAnsi="Times New Roman" w:cs="Times New Roman"/>
          <w:lang w:eastAsia="lv-LV"/>
        </w:rPr>
        <w:t>Multimediju dizains</w:t>
      </w:r>
      <w:r>
        <w:rPr>
          <w:rFonts w:ascii="Times New Roman" w:eastAsia="Times New Roman" w:hAnsi="Times New Roman" w:cs="Times New Roman"/>
          <w:lang w:eastAsia="lv-LV"/>
        </w:rPr>
        <w:t xml:space="preserve">”- </w:t>
      </w:r>
      <w:r>
        <w:rPr>
          <w:rFonts w:ascii="Times New Roman" w:hAnsi="Times New Roman"/>
          <w:lang w:val="lv-LV"/>
        </w:rPr>
        <w:t>42 audzēkņiem;</w:t>
      </w:r>
    </w:p>
    <w:p w:rsidR="003256AE" w:rsidRPr="003256AE" w:rsidRDefault="003256AE" w:rsidP="00F01392">
      <w:pPr>
        <w:pStyle w:val="ListParagraph"/>
        <w:numPr>
          <w:ilvl w:val="0"/>
          <w:numId w:val="33"/>
        </w:numPr>
        <w:spacing w:after="120" w:line="240" w:lineRule="auto"/>
        <w:ind w:left="993"/>
        <w:jc w:val="both"/>
        <w:rPr>
          <w:rFonts w:ascii="Times New Roman" w:hAnsi="Times New Roman"/>
          <w:lang w:val="lv-LV"/>
        </w:rPr>
      </w:pPr>
      <w:r>
        <w:rPr>
          <w:rFonts w:ascii="Times New Roman" w:hAnsi="Times New Roman"/>
          <w:lang w:val="lv-LV"/>
        </w:rPr>
        <w:t>Izglītības programma “</w:t>
      </w:r>
      <w:r w:rsidRPr="001D2F5B">
        <w:rPr>
          <w:rFonts w:ascii="Times New Roman" w:eastAsia="Times New Roman" w:hAnsi="Times New Roman" w:cs="Times New Roman"/>
          <w:lang w:val="lv-LV" w:eastAsia="lv-LV"/>
        </w:rPr>
        <w:t>Vizuālās saziņas līdzekļu māksla”- 23 audzēkņiem;</w:t>
      </w:r>
    </w:p>
    <w:p w:rsidR="003256AE" w:rsidRPr="003256AE" w:rsidRDefault="003256AE" w:rsidP="00F01392">
      <w:pPr>
        <w:pStyle w:val="ListParagraph"/>
        <w:numPr>
          <w:ilvl w:val="0"/>
          <w:numId w:val="33"/>
        </w:numPr>
        <w:spacing w:after="120" w:line="240" w:lineRule="auto"/>
        <w:ind w:left="993"/>
        <w:jc w:val="both"/>
        <w:rPr>
          <w:rFonts w:ascii="Times New Roman" w:hAnsi="Times New Roman"/>
          <w:lang w:val="lv-LV"/>
        </w:rPr>
      </w:pPr>
      <w:r>
        <w:rPr>
          <w:rFonts w:ascii="Times New Roman" w:hAnsi="Times New Roman"/>
          <w:lang w:val="lv-LV"/>
        </w:rPr>
        <w:t>Izglītības programma “</w:t>
      </w:r>
      <w:r w:rsidRPr="00B6208D">
        <w:rPr>
          <w:rFonts w:ascii="Times New Roman" w:eastAsia="Times New Roman" w:hAnsi="Times New Roman" w:cs="Times New Roman"/>
          <w:lang w:eastAsia="lv-LV"/>
        </w:rPr>
        <w:t>Interjera dizains</w:t>
      </w:r>
      <w:r>
        <w:rPr>
          <w:rFonts w:ascii="Times New Roman" w:eastAsia="Times New Roman" w:hAnsi="Times New Roman" w:cs="Times New Roman"/>
          <w:lang w:eastAsia="lv-LV"/>
        </w:rPr>
        <w:t>”- 15 audzēkņiem;</w:t>
      </w:r>
    </w:p>
    <w:p w:rsidR="003256AE" w:rsidRPr="003256AE" w:rsidRDefault="003256AE" w:rsidP="00F01392">
      <w:pPr>
        <w:pStyle w:val="ListParagraph"/>
        <w:numPr>
          <w:ilvl w:val="0"/>
          <w:numId w:val="33"/>
        </w:numPr>
        <w:spacing w:after="120" w:line="240" w:lineRule="auto"/>
        <w:ind w:left="993"/>
        <w:jc w:val="both"/>
        <w:rPr>
          <w:rFonts w:ascii="Times New Roman" w:hAnsi="Times New Roman"/>
          <w:lang w:val="lv-LV"/>
        </w:rPr>
      </w:pPr>
      <w:r>
        <w:rPr>
          <w:rFonts w:ascii="Times New Roman" w:hAnsi="Times New Roman"/>
          <w:lang w:val="lv-LV"/>
        </w:rPr>
        <w:t>Izglītības programma “</w:t>
      </w:r>
      <w:r>
        <w:rPr>
          <w:rFonts w:ascii="Times New Roman" w:eastAsia="Times New Roman" w:hAnsi="Times New Roman" w:cs="Times New Roman"/>
          <w:lang w:eastAsia="lv-LV"/>
        </w:rPr>
        <w:t>Reklāmas</w:t>
      </w:r>
      <w:r w:rsidRPr="00B6208D">
        <w:rPr>
          <w:rFonts w:ascii="Times New Roman" w:eastAsia="Times New Roman" w:hAnsi="Times New Roman" w:cs="Times New Roman"/>
          <w:lang w:eastAsia="lv-LV"/>
        </w:rPr>
        <w:t xml:space="preserve"> dizains</w:t>
      </w:r>
      <w:r>
        <w:rPr>
          <w:rFonts w:ascii="Times New Roman" w:eastAsia="Times New Roman" w:hAnsi="Times New Roman" w:cs="Times New Roman"/>
          <w:lang w:eastAsia="lv-LV"/>
        </w:rPr>
        <w:t>”- 6 audzēkņiem</w:t>
      </w:r>
      <w:r w:rsidR="001D2F5B">
        <w:rPr>
          <w:rFonts w:ascii="Times New Roman" w:eastAsia="Times New Roman" w:hAnsi="Times New Roman" w:cs="Times New Roman"/>
          <w:lang w:eastAsia="lv-LV"/>
        </w:rPr>
        <w:t>.</w:t>
      </w:r>
    </w:p>
    <w:p w:rsidR="003256AE" w:rsidRPr="006931B3" w:rsidRDefault="003256AE" w:rsidP="006931B3">
      <w:pPr>
        <w:pStyle w:val="ListParagraph"/>
        <w:spacing w:after="120" w:line="240" w:lineRule="auto"/>
        <w:ind w:left="1729"/>
        <w:contextualSpacing w:val="0"/>
        <w:jc w:val="both"/>
        <w:rPr>
          <w:rFonts w:ascii="Times New Roman" w:hAnsi="Times New Roman"/>
          <w:b/>
          <w:lang w:val="lv-LV"/>
        </w:rPr>
      </w:pPr>
      <w:r w:rsidRPr="001D2F5B">
        <w:rPr>
          <w:rFonts w:ascii="Times New Roman" w:eastAsia="Times New Roman" w:hAnsi="Times New Roman" w:cs="Times New Roman"/>
          <w:b/>
          <w:lang w:val="lv-LV" w:eastAsia="lv-LV"/>
        </w:rPr>
        <w:t>KOPĀ prakse nodrošināta 265 audzēkņiem, DVB – 256 audzēkņiem</w:t>
      </w:r>
    </w:p>
    <w:p w:rsidR="008A3EDA" w:rsidRPr="0018059C" w:rsidRDefault="008A3EDA" w:rsidP="00F01392">
      <w:pPr>
        <w:pStyle w:val="ListParagraph"/>
        <w:numPr>
          <w:ilvl w:val="2"/>
          <w:numId w:val="13"/>
        </w:numPr>
        <w:spacing w:after="120" w:line="240" w:lineRule="auto"/>
        <w:ind w:left="709" w:hanging="567"/>
        <w:jc w:val="both"/>
        <w:rPr>
          <w:rFonts w:ascii="Times New Roman" w:hAnsi="Times New Roman" w:cs="Times New Roman"/>
          <w:lang w:val="lv-LV"/>
        </w:rPr>
      </w:pPr>
      <w:r w:rsidRPr="0018059C">
        <w:rPr>
          <w:rFonts w:ascii="Times New Roman" w:hAnsi="Times New Roman" w:cs="Times New Roman"/>
          <w:lang w:val="lv-LV"/>
        </w:rPr>
        <w:t>Tehnikums piedāvā un īsteno profesionālās tālākizglītības, profesionālās pilnveides un neformālās izglītības programmas, tās saskaņojot ar Izglītības un zinātnes ministriju vai citām institūcijām likumdošanā noteiktajā kārtībā:</w:t>
      </w:r>
    </w:p>
    <w:p w:rsidR="004A3DB5" w:rsidRDefault="008A3EDA" w:rsidP="008A3EDA">
      <w:pPr>
        <w:spacing w:after="120"/>
        <w:jc w:val="both"/>
        <w:rPr>
          <w:rFonts w:ascii="Times New Roman" w:hAnsi="Times New Roman" w:cs="Times New Roman"/>
          <w:color w:val="000000" w:themeColor="text1"/>
          <w:u w:val="single"/>
          <w:lang w:val="lv-LV"/>
        </w:rPr>
      </w:pPr>
      <w:r w:rsidRPr="0018059C">
        <w:rPr>
          <w:rFonts w:ascii="Times New Roman" w:hAnsi="Times New Roman" w:cs="Times New Roman"/>
          <w:color w:val="000000" w:themeColor="text1"/>
          <w:u w:val="single"/>
          <w:lang w:val="lv-LV"/>
        </w:rPr>
        <w:t>2020./2021.mācī</w:t>
      </w:r>
      <w:r w:rsidR="004A3DB5">
        <w:rPr>
          <w:rFonts w:ascii="Times New Roman" w:hAnsi="Times New Roman" w:cs="Times New Roman"/>
          <w:color w:val="000000" w:themeColor="text1"/>
          <w:u w:val="single"/>
          <w:lang w:val="lv-LV"/>
        </w:rPr>
        <w:t>bu gadā Tehnikums īstenoja:</w:t>
      </w:r>
    </w:p>
    <w:p w:rsidR="008A3EDA" w:rsidRPr="0018059C" w:rsidRDefault="004A3DB5" w:rsidP="008A3EDA">
      <w:pPr>
        <w:spacing w:after="120"/>
        <w:jc w:val="both"/>
        <w:rPr>
          <w:rFonts w:ascii="Times New Roman" w:hAnsi="Times New Roman" w:cs="Times New Roman"/>
          <w:color w:val="000000" w:themeColor="text1"/>
          <w:u w:val="single"/>
          <w:lang w:val="lv-LV"/>
        </w:rPr>
      </w:pPr>
      <w:r>
        <w:rPr>
          <w:rFonts w:ascii="Times New Roman" w:hAnsi="Times New Roman" w:cs="Times New Roman"/>
          <w:color w:val="000000" w:themeColor="text1"/>
          <w:u w:val="single"/>
          <w:lang w:val="lv-LV"/>
        </w:rPr>
        <w:t>P</w:t>
      </w:r>
      <w:r w:rsidR="008A3EDA" w:rsidRPr="0018059C">
        <w:rPr>
          <w:rFonts w:ascii="Times New Roman" w:hAnsi="Times New Roman" w:cs="Times New Roman"/>
          <w:color w:val="000000" w:themeColor="text1"/>
          <w:u w:val="single"/>
          <w:lang w:val="lv-LV"/>
        </w:rPr>
        <w:t xml:space="preserve">rofesionālās tālākizglītības programmas: </w:t>
      </w: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122"/>
        <w:gridCol w:w="1985"/>
        <w:gridCol w:w="1275"/>
        <w:gridCol w:w="992"/>
        <w:gridCol w:w="1285"/>
        <w:gridCol w:w="1498"/>
        <w:gridCol w:w="1560"/>
      </w:tblGrid>
      <w:tr w:rsidR="00CD121D" w:rsidRPr="0018059C" w:rsidTr="004A3DB5">
        <w:trPr>
          <w:cantSplit/>
          <w:jc w:val="center"/>
        </w:trPr>
        <w:tc>
          <w:tcPr>
            <w:tcW w:w="2122" w:type="dxa"/>
            <w:vMerge w:val="restart"/>
            <w:shd w:val="clear" w:color="auto" w:fill="D9D9D9"/>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Izglītības programmas nosaukums</w:t>
            </w:r>
          </w:p>
        </w:tc>
        <w:tc>
          <w:tcPr>
            <w:tcW w:w="1985" w:type="dxa"/>
            <w:vMerge w:val="restart"/>
            <w:shd w:val="clear" w:color="auto" w:fill="D9D9D9"/>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Piešķiramā kvalifikācija</w:t>
            </w:r>
          </w:p>
        </w:tc>
        <w:tc>
          <w:tcPr>
            <w:tcW w:w="1275" w:type="dxa"/>
            <w:vMerge w:val="restart"/>
            <w:shd w:val="clear" w:color="auto" w:fill="D9D9D9"/>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Kods</w:t>
            </w:r>
          </w:p>
        </w:tc>
        <w:tc>
          <w:tcPr>
            <w:tcW w:w="2277" w:type="dxa"/>
            <w:gridSpan w:val="2"/>
            <w:shd w:val="clear" w:color="auto" w:fill="D9D9D9"/>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Licence</w:t>
            </w:r>
          </w:p>
        </w:tc>
        <w:tc>
          <w:tcPr>
            <w:tcW w:w="1497" w:type="dxa"/>
            <w:vMerge w:val="restart"/>
            <w:shd w:val="clear" w:color="auto" w:fill="D9D9D9"/>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Akreditācijas termiņš</w:t>
            </w:r>
          </w:p>
        </w:tc>
        <w:tc>
          <w:tcPr>
            <w:tcW w:w="1560" w:type="dxa"/>
            <w:vMerge w:val="restart"/>
            <w:shd w:val="clear" w:color="auto" w:fill="D9D9D9"/>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Audzēkņu</w:t>
            </w:r>
          </w:p>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skaits</w:t>
            </w:r>
          </w:p>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2020./2021. mācību gadā</w:t>
            </w:r>
          </w:p>
          <w:p w:rsidR="00CD121D" w:rsidRPr="0018059C" w:rsidRDefault="00CD121D" w:rsidP="00AA3054">
            <w:pPr>
              <w:spacing w:after="0" w:line="240" w:lineRule="auto"/>
              <w:jc w:val="center"/>
              <w:rPr>
                <w:rFonts w:ascii="Times New Roman" w:hAnsi="Times New Roman" w:cs="Times New Roman"/>
                <w:lang w:val="lv-LV"/>
              </w:rPr>
            </w:pPr>
          </w:p>
        </w:tc>
      </w:tr>
      <w:tr w:rsidR="00CD121D" w:rsidRPr="0018059C" w:rsidTr="004A3DB5">
        <w:trPr>
          <w:cantSplit/>
          <w:trHeight w:val="335"/>
          <w:jc w:val="center"/>
        </w:trPr>
        <w:tc>
          <w:tcPr>
            <w:tcW w:w="2122" w:type="dxa"/>
            <w:vMerge/>
            <w:shd w:val="clear" w:color="auto" w:fill="FFFFFF"/>
            <w:vAlign w:val="center"/>
          </w:tcPr>
          <w:p w:rsidR="00CD121D" w:rsidRPr="0018059C" w:rsidRDefault="00CD121D" w:rsidP="00AA3054">
            <w:pPr>
              <w:spacing w:after="0" w:line="240" w:lineRule="auto"/>
              <w:jc w:val="center"/>
              <w:rPr>
                <w:rFonts w:ascii="Times New Roman" w:hAnsi="Times New Roman" w:cs="Times New Roman"/>
                <w:color w:val="FF0000"/>
                <w:lang w:val="lv-LV"/>
              </w:rPr>
            </w:pPr>
          </w:p>
        </w:tc>
        <w:tc>
          <w:tcPr>
            <w:tcW w:w="1985" w:type="dxa"/>
            <w:vMerge/>
            <w:shd w:val="clear" w:color="auto" w:fill="FFFFFF"/>
            <w:vAlign w:val="center"/>
          </w:tcPr>
          <w:p w:rsidR="00CD121D" w:rsidRPr="0018059C" w:rsidRDefault="00CD121D" w:rsidP="00AA3054">
            <w:pPr>
              <w:spacing w:after="0" w:line="240" w:lineRule="auto"/>
              <w:jc w:val="center"/>
              <w:rPr>
                <w:rFonts w:ascii="Times New Roman" w:hAnsi="Times New Roman" w:cs="Times New Roman"/>
                <w:color w:val="FF0000"/>
                <w:lang w:val="lv-LV"/>
              </w:rPr>
            </w:pPr>
          </w:p>
        </w:tc>
        <w:tc>
          <w:tcPr>
            <w:tcW w:w="1275" w:type="dxa"/>
            <w:vMerge/>
            <w:shd w:val="clear" w:color="auto" w:fill="FFFFFF"/>
            <w:vAlign w:val="center"/>
          </w:tcPr>
          <w:p w:rsidR="00CD121D" w:rsidRPr="0018059C" w:rsidRDefault="00CD121D" w:rsidP="00AA3054">
            <w:pPr>
              <w:spacing w:after="0" w:line="240" w:lineRule="auto"/>
              <w:jc w:val="center"/>
              <w:rPr>
                <w:rFonts w:ascii="Times New Roman" w:hAnsi="Times New Roman" w:cs="Times New Roman"/>
                <w:color w:val="FF0000"/>
                <w:lang w:val="lv-LV"/>
              </w:rPr>
            </w:pPr>
          </w:p>
        </w:tc>
        <w:tc>
          <w:tcPr>
            <w:tcW w:w="992" w:type="dxa"/>
            <w:shd w:val="clear" w:color="auto" w:fill="D9D9D9"/>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Nr.</w:t>
            </w:r>
          </w:p>
        </w:tc>
        <w:tc>
          <w:tcPr>
            <w:tcW w:w="1285" w:type="dxa"/>
            <w:shd w:val="clear" w:color="auto" w:fill="D9D9D9"/>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Datums</w:t>
            </w:r>
          </w:p>
        </w:tc>
        <w:tc>
          <w:tcPr>
            <w:tcW w:w="1497" w:type="dxa"/>
            <w:vMerge/>
            <w:shd w:val="clear" w:color="auto" w:fill="FFFFFF"/>
            <w:vAlign w:val="center"/>
          </w:tcPr>
          <w:p w:rsidR="00CD121D" w:rsidRPr="0018059C" w:rsidRDefault="00CD121D" w:rsidP="00AA3054">
            <w:pPr>
              <w:spacing w:after="0" w:line="240" w:lineRule="auto"/>
              <w:jc w:val="center"/>
              <w:rPr>
                <w:rFonts w:ascii="Times New Roman" w:hAnsi="Times New Roman" w:cs="Times New Roman"/>
                <w:color w:val="FF0000"/>
                <w:lang w:val="lv-LV"/>
              </w:rPr>
            </w:pPr>
          </w:p>
        </w:tc>
        <w:tc>
          <w:tcPr>
            <w:tcW w:w="1560" w:type="dxa"/>
            <w:vMerge/>
            <w:shd w:val="clear" w:color="auto" w:fill="FFFFFF"/>
          </w:tcPr>
          <w:p w:rsidR="00CD121D" w:rsidRPr="0018059C" w:rsidRDefault="00CD121D" w:rsidP="00AA3054">
            <w:pPr>
              <w:spacing w:after="0" w:line="240" w:lineRule="auto"/>
              <w:jc w:val="center"/>
              <w:rPr>
                <w:rFonts w:ascii="Times New Roman" w:hAnsi="Times New Roman" w:cs="Times New Roman"/>
                <w:color w:val="FF0000"/>
                <w:lang w:val="lv-LV"/>
              </w:rPr>
            </w:pPr>
          </w:p>
        </w:tc>
      </w:tr>
      <w:tr w:rsidR="00CD121D" w:rsidRPr="0018059C" w:rsidTr="004A3DB5">
        <w:trPr>
          <w:cantSplit/>
          <w:jc w:val="center"/>
        </w:trPr>
        <w:tc>
          <w:tcPr>
            <w:tcW w:w="2122" w:type="dxa"/>
            <w:shd w:val="clear" w:color="auto" w:fill="FFFFFF"/>
            <w:vAlign w:val="center"/>
          </w:tcPr>
          <w:p w:rsidR="00CD121D" w:rsidRPr="0018059C" w:rsidRDefault="00CD121D" w:rsidP="00AA3054">
            <w:pPr>
              <w:spacing w:after="0" w:line="240" w:lineRule="auto"/>
              <w:ind w:left="54"/>
              <w:rPr>
                <w:rFonts w:ascii="Times New Roman" w:hAnsi="Times New Roman" w:cs="Times New Roman"/>
                <w:lang w:val="lv-LV"/>
              </w:rPr>
            </w:pPr>
            <w:r w:rsidRPr="0018059C">
              <w:rPr>
                <w:rFonts w:ascii="Times New Roman" w:hAnsi="Times New Roman" w:cs="Times New Roman"/>
                <w:lang w:val="lv-LV"/>
              </w:rPr>
              <w:t>Mežsaimniecība</w:t>
            </w:r>
          </w:p>
        </w:tc>
        <w:tc>
          <w:tcPr>
            <w:tcW w:w="1985" w:type="dxa"/>
            <w:shd w:val="clear" w:color="auto" w:fill="FFFFFF"/>
            <w:vAlign w:val="center"/>
          </w:tcPr>
          <w:p w:rsidR="00CD121D" w:rsidRPr="0018059C" w:rsidRDefault="00CD121D" w:rsidP="004A3DB5">
            <w:pPr>
              <w:spacing w:after="0" w:line="240" w:lineRule="auto"/>
              <w:ind w:left="141" w:right="142"/>
              <w:jc w:val="both"/>
              <w:rPr>
                <w:rFonts w:ascii="Times New Roman" w:hAnsi="Times New Roman" w:cs="Times New Roman"/>
                <w:lang w:val="lv-LV"/>
              </w:rPr>
            </w:pPr>
            <w:r w:rsidRPr="0018059C">
              <w:rPr>
                <w:rFonts w:ascii="Times New Roman" w:hAnsi="Times New Roman" w:cs="Times New Roman"/>
                <w:lang w:val="lv-LV"/>
              </w:rPr>
              <w:t>Mežsaimniecības tehniķis</w:t>
            </w:r>
          </w:p>
        </w:tc>
        <w:tc>
          <w:tcPr>
            <w:tcW w:w="1275"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30T 623 00 1</w:t>
            </w:r>
          </w:p>
        </w:tc>
        <w:tc>
          <w:tcPr>
            <w:tcW w:w="992"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P-15813</w:t>
            </w:r>
          </w:p>
        </w:tc>
        <w:tc>
          <w:tcPr>
            <w:tcW w:w="1285"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14.08.2017.</w:t>
            </w:r>
          </w:p>
        </w:tc>
        <w:tc>
          <w:tcPr>
            <w:tcW w:w="1497"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07.12.2023.</w:t>
            </w:r>
          </w:p>
        </w:tc>
        <w:tc>
          <w:tcPr>
            <w:tcW w:w="1560"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26</w:t>
            </w:r>
          </w:p>
        </w:tc>
      </w:tr>
      <w:tr w:rsidR="00CD121D" w:rsidRPr="0018059C" w:rsidTr="004A3DB5">
        <w:trPr>
          <w:cantSplit/>
          <w:jc w:val="center"/>
        </w:trPr>
        <w:tc>
          <w:tcPr>
            <w:tcW w:w="2122" w:type="dxa"/>
            <w:shd w:val="clear" w:color="auto" w:fill="FFFFFF"/>
            <w:vAlign w:val="center"/>
          </w:tcPr>
          <w:p w:rsidR="00CD121D" w:rsidRPr="0018059C" w:rsidRDefault="00CD121D" w:rsidP="00AA3054">
            <w:pPr>
              <w:spacing w:after="0" w:line="240" w:lineRule="auto"/>
              <w:ind w:left="54"/>
              <w:rPr>
                <w:rFonts w:ascii="Times New Roman" w:hAnsi="Times New Roman" w:cs="Times New Roman"/>
                <w:lang w:val="lv-LV"/>
              </w:rPr>
            </w:pPr>
            <w:r w:rsidRPr="0018059C">
              <w:rPr>
                <w:rFonts w:ascii="Times New Roman" w:hAnsi="Times New Roman" w:cs="Times New Roman"/>
                <w:lang w:val="lv-LV"/>
              </w:rPr>
              <w:lastRenderedPageBreak/>
              <w:t>Būvdarbi</w:t>
            </w:r>
          </w:p>
        </w:tc>
        <w:tc>
          <w:tcPr>
            <w:tcW w:w="1985" w:type="dxa"/>
            <w:shd w:val="clear" w:color="auto" w:fill="FFFFFF"/>
            <w:vAlign w:val="center"/>
          </w:tcPr>
          <w:p w:rsidR="00CD121D" w:rsidRPr="0018059C" w:rsidRDefault="00CD121D" w:rsidP="004A3DB5">
            <w:pPr>
              <w:spacing w:after="0" w:line="240" w:lineRule="auto"/>
              <w:ind w:left="141" w:right="142"/>
              <w:jc w:val="both"/>
              <w:rPr>
                <w:rFonts w:ascii="Times New Roman" w:hAnsi="Times New Roman" w:cs="Times New Roman"/>
                <w:lang w:val="lv-LV"/>
              </w:rPr>
            </w:pPr>
            <w:r w:rsidRPr="0018059C">
              <w:rPr>
                <w:rFonts w:ascii="Times New Roman" w:hAnsi="Times New Roman" w:cs="Times New Roman"/>
                <w:lang w:val="lv-LV"/>
              </w:rPr>
              <w:t>Namdaris</w:t>
            </w:r>
          </w:p>
        </w:tc>
        <w:tc>
          <w:tcPr>
            <w:tcW w:w="1275"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30T 582 01 1</w:t>
            </w:r>
          </w:p>
        </w:tc>
        <w:tc>
          <w:tcPr>
            <w:tcW w:w="992"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P-15827</w:t>
            </w:r>
          </w:p>
        </w:tc>
        <w:tc>
          <w:tcPr>
            <w:tcW w:w="1285"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14.08.2017.</w:t>
            </w:r>
          </w:p>
        </w:tc>
        <w:tc>
          <w:tcPr>
            <w:tcW w:w="1497"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12.05.2022.</w:t>
            </w:r>
          </w:p>
        </w:tc>
        <w:tc>
          <w:tcPr>
            <w:tcW w:w="1560"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27</w:t>
            </w:r>
          </w:p>
        </w:tc>
      </w:tr>
      <w:tr w:rsidR="00CD121D" w:rsidRPr="0018059C" w:rsidTr="004A3DB5">
        <w:trPr>
          <w:cantSplit/>
          <w:jc w:val="center"/>
        </w:trPr>
        <w:tc>
          <w:tcPr>
            <w:tcW w:w="2122" w:type="dxa"/>
            <w:shd w:val="clear" w:color="auto" w:fill="FFFFFF"/>
            <w:vAlign w:val="center"/>
          </w:tcPr>
          <w:p w:rsidR="00CD121D" w:rsidRPr="0018059C" w:rsidRDefault="00CD121D" w:rsidP="00AA3054">
            <w:pPr>
              <w:spacing w:after="0" w:line="240" w:lineRule="auto"/>
              <w:ind w:left="54"/>
              <w:rPr>
                <w:rFonts w:ascii="Times New Roman" w:hAnsi="Times New Roman" w:cs="Times New Roman"/>
                <w:lang w:val="lv-LV"/>
              </w:rPr>
            </w:pPr>
            <w:r w:rsidRPr="0018059C">
              <w:rPr>
                <w:rFonts w:ascii="Times New Roman" w:hAnsi="Times New Roman" w:cs="Times New Roman"/>
                <w:lang w:val="lv-LV"/>
              </w:rPr>
              <w:t>Kokizstrādājumu izgatavošana</w:t>
            </w:r>
          </w:p>
        </w:tc>
        <w:tc>
          <w:tcPr>
            <w:tcW w:w="1985" w:type="dxa"/>
            <w:shd w:val="clear" w:color="auto" w:fill="FFFFFF"/>
            <w:vAlign w:val="center"/>
          </w:tcPr>
          <w:p w:rsidR="00CD121D" w:rsidRPr="0018059C" w:rsidRDefault="00CD121D" w:rsidP="004A3DB5">
            <w:pPr>
              <w:spacing w:after="0" w:line="240" w:lineRule="auto"/>
              <w:ind w:left="141" w:right="142"/>
              <w:jc w:val="both"/>
              <w:rPr>
                <w:rFonts w:ascii="Times New Roman" w:hAnsi="Times New Roman" w:cs="Times New Roman"/>
                <w:lang w:val="lv-LV"/>
              </w:rPr>
            </w:pPr>
            <w:r w:rsidRPr="0018059C">
              <w:rPr>
                <w:rFonts w:ascii="Times New Roman" w:hAnsi="Times New Roman" w:cs="Times New Roman"/>
                <w:lang w:val="lv-LV"/>
              </w:rPr>
              <w:t>Mēbeļu galdnieks</w:t>
            </w:r>
          </w:p>
        </w:tc>
        <w:tc>
          <w:tcPr>
            <w:tcW w:w="1275"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30T 543 04 1</w:t>
            </w:r>
          </w:p>
        </w:tc>
        <w:tc>
          <w:tcPr>
            <w:tcW w:w="992"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P-15461</w:t>
            </w:r>
          </w:p>
        </w:tc>
        <w:tc>
          <w:tcPr>
            <w:tcW w:w="1285"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13.05.2017.</w:t>
            </w:r>
          </w:p>
        </w:tc>
        <w:tc>
          <w:tcPr>
            <w:tcW w:w="1497"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25.11.2025.</w:t>
            </w:r>
          </w:p>
        </w:tc>
        <w:tc>
          <w:tcPr>
            <w:tcW w:w="1560"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23</w:t>
            </w:r>
          </w:p>
        </w:tc>
      </w:tr>
      <w:tr w:rsidR="00CD121D" w:rsidRPr="0018059C" w:rsidTr="004A3DB5">
        <w:trPr>
          <w:cantSplit/>
          <w:jc w:val="center"/>
        </w:trPr>
        <w:tc>
          <w:tcPr>
            <w:tcW w:w="2122" w:type="dxa"/>
            <w:shd w:val="clear" w:color="auto" w:fill="FFFFFF"/>
            <w:vAlign w:val="center"/>
          </w:tcPr>
          <w:p w:rsidR="00CD121D" w:rsidRPr="0018059C" w:rsidRDefault="00CD121D" w:rsidP="00AA3054">
            <w:pPr>
              <w:spacing w:after="0" w:line="240" w:lineRule="auto"/>
              <w:ind w:left="54"/>
              <w:rPr>
                <w:rFonts w:ascii="Times New Roman" w:hAnsi="Times New Roman" w:cs="Times New Roman"/>
                <w:lang w:val="lv-LV"/>
              </w:rPr>
            </w:pPr>
            <w:r w:rsidRPr="0018059C">
              <w:rPr>
                <w:rFonts w:ascii="Times New Roman" w:hAnsi="Times New Roman" w:cs="Times New Roman"/>
                <w:lang w:val="lv-LV"/>
              </w:rPr>
              <w:t>Kokizstrādājumu izgatavošana</w:t>
            </w:r>
          </w:p>
        </w:tc>
        <w:tc>
          <w:tcPr>
            <w:tcW w:w="1985" w:type="dxa"/>
            <w:shd w:val="clear" w:color="auto" w:fill="FFFFFF"/>
            <w:vAlign w:val="center"/>
          </w:tcPr>
          <w:p w:rsidR="00CD121D" w:rsidRPr="0018059C" w:rsidRDefault="00CD121D" w:rsidP="004A3DB5">
            <w:pPr>
              <w:spacing w:after="0" w:line="240" w:lineRule="auto"/>
              <w:ind w:left="141" w:right="142"/>
              <w:jc w:val="both"/>
              <w:rPr>
                <w:rFonts w:ascii="Times New Roman" w:hAnsi="Times New Roman" w:cs="Times New Roman"/>
                <w:lang w:val="lv-LV"/>
              </w:rPr>
            </w:pPr>
            <w:r w:rsidRPr="0018059C">
              <w:rPr>
                <w:rFonts w:ascii="Times New Roman" w:hAnsi="Times New Roman" w:cs="Times New Roman"/>
                <w:lang w:val="lv-LV"/>
              </w:rPr>
              <w:t>Datorizēto kokapstrādes iekārtu operators</w:t>
            </w:r>
          </w:p>
        </w:tc>
        <w:tc>
          <w:tcPr>
            <w:tcW w:w="1275"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30T 543 04 1</w:t>
            </w:r>
          </w:p>
        </w:tc>
        <w:tc>
          <w:tcPr>
            <w:tcW w:w="992"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P-2317</w:t>
            </w:r>
          </w:p>
        </w:tc>
        <w:tc>
          <w:tcPr>
            <w:tcW w:w="1285"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07.04.2020.</w:t>
            </w:r>
          </w:p>
        </w:tc>
        <w:tc>
          <w:tcPr>
            <w:tcW w:w="1497" w:type="dxa"/>
            <w:shd w:val="clear" w:color="auto" w:fill="FFFFFF"/>
            <w:vAlign w:val="center"/>
          </w:tcPr>
          <w:p w:rsidR="00CD121D" w:rsidRPr="0018059C" w:rsidRDefault="00FC22C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25.11.2025.</w:t>
            </w:r>
          </w:p>
        </w:tc>
        <w:tc>
          <w:tcPr>
            <w:tcW w:w="1560" w:type="dxa"/>
            <w:shd w:val="clear" w:color="auto" w:fill="FFFFFF"/>
            <w:vAlign w:val="center"/>
          </w:tcPr>
          <w:p w:rsidR="00CD121D" w:rsidRPr="0018059C" w:rsidRDefault="001E2EDA" w:rsidP="00AA3054">
            <w:pPr>
              <w:spacing w:after="0" w:line="240" w:lineRule="auto"/>
              <w:jc w:val="center"/>
              <w:rPr>
                <w:rFonts w:ascii="Times New Roman" w:hAnsi="Times New Roman" w:cs="Times New Roman"/>
                <w:lang w:val="lv-LV"/>
              </w:rPr>
            </w:pPr>
            <w:r>
              <w:rPr>
                <w:rFonts w:ascii="Times New Roman" w:hAnsi="Times New Roman" w:cs="Times New Roman"/>
                <w:lang w:val="lv-LV"/>
              </w:rPr>
              <w:t>1</w:t>
            </w:r>
          </w:p>
        </w:tc>
      </w:tr>
      <w:tr w:rsidR="00CD121D" w:rsidRPr="0018059C" w:rsidTr="004A3DB5">
        <w:trPr>
          <w:cantSplit/>
          <w:jc w:val="center"/>
        </w:trPr>
        <w:tc>
          <w:tcPr>
            <w:tcW w:w="2122" w:type="dxa"/>
            <w:shd w:val="clear" w:color="auto" w:fill="FFFFFF"/>
            <w:vAlign w:val="center"/>
          </w:tcPr>
          <w:p w:rsidR="00CD121D" w:rsidRPr="0018059C" w:rsidRDefault="00CD121D" w:rsidP="00AA3054">
            <w:pPr>
              <w:spacing w:after="0" w:line="240" w:lineRule="auto"/>
              <w:ind w:left="54"/>
              <w:rPr>
                <w:rFonts w:ascii="Times New Roman" w:hAnsi="Times New Roman" w:cs="Times New Roman"/>
                <w:lang w:val="lv-LV"/>
              </w:rPr>
            </w:pPr>
            <w:r w:rsidRPr="0018059C">
              <w:rPr>
                <w:rFonts w:ascii="Times New Roman" w:hAnsi="Times New Roman" w:cs="Times New Roman"/>
                <w:lang w:val="lv-LV"/>
              </w:rPr>
              <w:t>Biškopība</w:t>
            </w:r>
          </w:p>
        </w:tc>
        <w:tc>
          <w:tcPr>
            <w:tcW w:w="1985" w:type="dxa"/>
            <w:shd w:val="clear" w:color="auto" w:fill="FFFFFF"/>
            <w:vAlign w:val="center"/>
          </w:tcPr>
          <w:p w:rsidR="00CD121D" w:rsidRPr="0018059C" w:rsidRDefault="00CD121D" w:rsidP="004A3DB5">
            <w:pPr>
              <w:spacing w:after="0" w:line="240" w:lineRule="auto"/>
              <w:ind w:left="141" w:right="142"/>
              <w:jc w:val="both"/>
              <w:rPr>
                <w:rFonts w:ascii="Times New Roman" w:hAnsi="Times New Roman" w:cs="Times New Roman"/>
                <w:lang w:val="lv-LV"/>
              </w:rPr>
            </w:pPr>
            <w:r w:rsidRPr="0018059C">
              <w:rPr>
                <w:rFonts w:ascii="Times New Roman" w:hAnsi="Times New Roman" w:cs="Times New Roman"/>
                <w:lang w:val="lv-LV"/>
              </w:rPr>
              <w:t>Biškopis</w:t>
            </w:r>
          </w:p>
        </w:tc>
        <w:tc>
          <w:tcPr>
            <w:tcW w:w="1275"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30T 621 05 4</w:t>
            </w:r>
          </w:p>
        </w:tc>
        <w:tc>
          <w:tcPr>
            <w:tcW w:w="992"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P-15901</w:t>
            </w:r>
          </w:p>
        </w:tc>
        <w:tc>
          <w:tcPr>
            <w:tcW w:w="1285"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01.09.2017</w:t>
            </w:r>
          </w:p>
        </w:tc>
        <w:tc>
          <w:tcPr>
            <w:tcW w:w="1497" w:type="dxa"/>
            <w:shd w:val="clear" w:color="auto" w:fill="FFFFFF"/>
            <w:vAlign w:val="center"/>
          </w:tcPr>
          <w:p w:rsidR="00CD121D" w:rsidRPr="0018059C" w:rsidRDefault="00FC22C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31.05.2027.</w:t>
            </w:r>
          </w:p>
        </w:tc>
        <w:tc>
          <w:tcPr>
            <w:tcW w:w="1560" w:type="dxa"/>
            <w:shd w:val="clear" w:color="auto" w:fill="FFFFFF"/>
            <w:vAlign w:val="center"/>
          </w:tcPr>
          <w:p w:rsidR="00CD121D" w:rsidRPr="0018059C" w:rsidRDefault="001E2EDA" w:rsidP="00AA3054">
            <w:pPr>
              <w:spacing w:after="0" w:line="240" w:lineRule="auto"/>
              <w:jc w:val="center"/>
              <w:rPr>
                <w:rFonts w:ascii="Times New Roman" w:hAnsi="Times New Roman" w:cs="Times New Roman"/>
                <w:lang w:val="lv-LV"/>
              </w:rPr>
            </w:pPr>
            <w:r>
              <w:rPr>
                <w:rFonts w:ascii="Times New Roman" w:hAnsi="Times New Roman" w:cs="Times New Roman"/>
                <w:lang w:val="lv-LV"/>
              </w:rPr>
              <w:t>152</w:t>
            </w:r>
          </w:p>
        </w:tc>
      </w:tr>
      <w:tr w:rsidR="00CD121D" w:rsidRPr="0018059C" w:rsidTr="004A3DB5">
        <w:trPr>
          <w:cantSplit/>
          <w:jc w:val="center"/>
        </w:trPr>
        <w:tc>
          <w:tcPr>
            <w:tcW w:w="2122" w:type="dxa"/>
            <w:shd w:val="clear" w:color="auto" w:fill="FFFFFF"/>
            <w:vAlign w:val="center"/>
          </w:tcPr>
          <w:p w:rsidR="00CD121D" w:rsidRPr="0018059C" w:rsidRDefault="00CD121D" w:rsidP="00AA3054">
            <w:pPr>
              <w:spacing w:after="0" w:line="240" w:lineRule="auto"/>
              <w:ind w:left="54"/>
              <w:rPr>
                <w:rFonts w:ascii="Times New Roman" w:hAnsi="Times New Roman" w:cs="Times New Roman"/>
                <w:lang w:val="lv-LV"/>
              </w:rPr>
            </w:pPr>
            <w:r w:rsidRPr="0018059C">
              <w:rPr>
                <w:rFonts w:ascii="Times New Roman" w:hAnsi="Times New Roman" w:cs="Times New Roman"/>
                <w:lang w:val="lv-LV"/>
              </w:rPr>
              <w:t>Dārzu un parku kopšana</w:t>
            </w:r>
          </w:p>
        </w:tc>
        <w:tc>
          <w:tcPr>
            <w:tcW w:w="1985" w:type="dxa"/>
            <w:shd w:val="clear" w:color="auto" w:fill="FFFFFF"/>
            <w:vAlign w:val="center"/>
          </w:tcPr>
          <w:p w:rsidR="00CD121D" w:rsidRPr="0018059C" w:rsidRDefault="00CD121D" w:rsidP="004A3DB5">
            <w:pPr>
              <w:spacing w:after="0" w:line="240" w:lineRule="auto"/>
              <w:ind w:left="141" w:right="142"/>
              <w:jc w:val="both"/>
              <w:rPr>
                <w:rFonts w:ascii="Times New Roman" w:hAnsi="Times New Roman" w:cs="Times New Roman"/>
                <w:lang w:val="lv-LV"/>
              </w:rPr>
            </w:pPr>
            <w:r w:rsidRPr="0018059C">
              <w:rPr>
                <w:rFonts w:ascii="Times New Roman" w:hAnsi="Times New Roman" w:cs="Times New Roman"/>
                <w:lang w:val="lv-LV"/>
              </w:rPr>
              <w:t>Kokkopis (arborists)</w:t>
            </w:r>
          </w:p>
        </w:tc>
        <w:tc>
          <w:tcPr>
            <w:tcW w:w="1275"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30T 622 04 1</w:t>
            </w:r>
          </w:p>
        </w:tc>
        <w:tc>
          <w:tcPr>
            <w:tcW w:w="992"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P-15828</w:t>
            </w:r>
          </w:p>
        </w:tc>
        <w:tc>
          <w:tcPr>
            <w:tcW w:w="1285"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14.08.2017.</w:t>
            </w:r>
          </w:p>
        </w:tc>
        <w:tc>
          <w:tcPr>
            <w:tcW w:w="1497"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30.07.2024</w:t>
            </w:r>
          </w:p>
        </w:tc>
        <w:tc>
          <w:tcPr>
            <w:tcW w:w="1560" w:type="dxa"/>
            <w:shd w:val="clear" w:color="auto" w:fill="FFFFFF"/>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27</w:t>
            </w:r>
          </w:p>
        </w:tc>
      </w:tr>
      <w:tr w:rsidR="00FC22CD" w:rsidRPr="0018059C" w:rsidTr="004A3DB5">
        <w:trPr>
          <w:cantSplit/>
          <w:jc w:val="center"/>
        </w:trPr>
        <w:tc>
          <w:tcPr>
            <w:tcW w:w="2122" w:type="dxa"/>
            <w:shd w:val="clear" w:color="auto" w:fill="FFFFFF"/>
            <w:vAlign w:val="center"/>
          </w:tcPr>
          <w:p w:rsidR="00FC22CD" w:rsidRPr="0018059C" w:rsidRDefault="00FC22CD" w:rsidP="00FC22CD">
            <w:pPr>
              <w:spacing w:after="0" w:line="240" w:lineRule="auto"/>
              <w:ind w:left="54"/>
              <w:rPr>
                <w:rFonts w:ascii="Times New Roman" w:hAnsi="Times New Roman" w:cs="Times New Roman"/>
                <w:lang w:val="lv-LV"/>
              </w:rPr>
            </w:pPr>
            <w:r w:rsidRPr="0018059C">
              <w:rPr>
                <w:rFonts w:ascii="Times New Roman" w:hAnsi="Times New Roman" w:cs="Times New Roman"/>
                <w:lang w:val="lv-LV"/>
              </w:rPr>
              <w:t>Datorsistēmas,     datubāzes un datortīkli</w:t>
            </w:r>
          </w:p>
        </w:tc>
        <w:tc>
          <w:tcPr>
            <w:tcW w:w="1985" w:type="dxa"/>
            <w:shd w:val="clear" w:color="auto" w:fill="FFFFFF"/>
            <w:vAlign w:val="center"/>
          </w:tcPr>
          <w:p w:rsidR="00FC22CD" w:rsidRPr="0018059C" w:rsidRDefault="00FC22CD" w:rsidP="004A3DB5">
            <w:pPr>
              <w:spacing w:after="0" w:line="240" w:lineRule="auto"/>
              <w:ind w:left="141" w:right="142"/>
              <w:jc w:val="both"/>
              <w:rPr>
                <w:rFonts w:ascii="Times New Roman" w:hAnsi="Times New Roman" w:cs="Times New Roman"/>
                <w:lang w:val="lv-LV"/>
              </w:rPr>
            </w:pPr>
            <w:r w:rsidRPr="0018059C">
              <w:rPr>
                <w:rFonts w:ascii="Times New Roman" w:hAnsi="Times New Roman" w:cs="Times New Roman"/>
                <w:lang w:val="lv-LV"/>
              </w:rPr>
              <w:t>Datorsistēmu tehniķis</w:t>
            </w:r>
          </w:p>
        </w:tc>
        <w:tc>
          <w:tcPr>
            <w:tcW w:w="1275" w:type="dxa"/>
            <w:shd w:val="clear" w:color="auto" w:fill="FFFFFF"/>
            <w:vAlign w:val="center"/>
          </w:tcPr>
          <w:p w:rsidR="00FC22CD" w:rsidRPr="0018059C" w:rsidRDefault="00FC22CD" w:rsidP="00FC22CD">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30T483 01 1</w:t>
            </w:r>
          </w:p>
        </w:tc>
        <w:tc>
          <w:tcPr>
            <w:tcW w:w="992" w:type="dxa"/>
            <w:shd w:val="clear" w:color="auto" w:fill="FFFFFF"/>
            <w:vAlign w:val="center"/>
          </w:tcPr>
          <w:p w:rsidR="00FC22CD" w:rsidRPr="0018059C" w:rsidRDefault="00FC22CD" w:rsidP="00FC22CD">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P-1753</w:t>
            </w:r>
          </w:p>
        </w:tc>
        <w:tc>
          <w:tcPr>
            <w:tcW w:w="1285" w:type="dxa"/>
            <w:shd w:val="clear" w:color="auto" w:fill="FFFFFF"/>
            <w:vAlign w:val="center"/>
          </w:tcPr>
          <w:p w:rsidR="00FC22CD" w:rsidRPr="0018059C" w:rsidRDefault="00FC22CD" w:rsidP="00FC22CD">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20.08.2019.</w:t>
            </w:r>
          </w:p>
        </w:tc>
        <w:tc>
          <w:tcPr>
            <w:tcW w:w="1497" w:type="dxa"/>
            <w:shd w:val="clear" w:color="auto" w:fill="FFFFFF"/>
            <w:vAlign w:val="center"/>
          </w:tcPr>
          <w:p w:rsidR="00FC22CD" w:rsidRPr="0018059C" w:rsidRDefault="00FC22CD" w:rsidP="00FC22CD">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31.05.2027.</w:t>
            </w:r>
          </w:p>
        </w:tc>
        <w:tc>
          <w:tcPr>
            <w:tcW w:w="1560" w:type="dxa"/>
            <w:shd w:val="clear" w:color="auto" w:fill="FFFFFF"/>
            <w:vAlign w:val="center"/>
          </w:tcPr>
          <w:p w:rsidR="00FC22CD" w:rsidRPr="0018059C" w:rsidRDefault="001E2EDA" w:rsidP="00FC22CD">
            <w:pPr>
              <w:spacing w:after="0" w:line="240" w:lineRule="auto"/>
              <w:jc w:val="center"/>
              <w:rPr>
                <w:rFonts w:ascii="Times New Roman" w:hAnsi="Times New Roman" w:cs="Times New Roman"/>
                <w:lang w:val="lv-LV"/>
              </w:rPr>
            </w:pPr>
            <w:r>
              <w:rPr>
                <w:rFonts w:ascii="Times New Roman" w:hAnsi="Times New Roman" w:cs="Times New Roman"/>
                <w:lang w:val="lv-LV"/>
              </w:rPr>
              <w:t>4</w:t>
            </w:r>
          </w:p>
        </w:tc>
      </w:tr>
      <w:tr w:rsidR="00FC22CD" w:rsidRPr="0018059C" w:rsidTr="004A3DB5">
        <w:trPr>
          <w:cantSplit/>
          <w:jc w:val="center"/>
        </w:trPr>
        <w:tc>
          <w:tcPr>
            <w:tcW w:w="2122" w:type="dxa"/>
            <w:shd w:val="clear" w:color="auto" w:fill="FFFFFF"/>
            <w:vAlign w:val="center"/>
          </w:tcPr>
          <w:p w:rsidR="00FC22CD" w:rsidRPr="0018059C" w:rsidRDefault="00FC22CD" w:rsidP="00FC22CD">
            <w:pPr>
              <w:spacing w:after="0" w:line="240" w:lineRule="auto"/>
              <w:ind w:left="54"/>
              <w:rPr>
                <w:rFonts w:ascii="Times New Roman" w:hAnsi="Times New Roman" w:cs="Times New Roman"/>
                <w:lang w:val="lv-LV"/>
              </w:rPr>
            </w:pPr>
            <w:r w:rsidRPr="0018059C">
              <w:rPr>
                <w:rFonts w:ascii="Times New Roman" w:hAnsi="Times New Roman" w:cs="Times New Roman"/>
                <w:lang w:val="lv-LV"/>
              </w:rPr>
              <w:t>Ēdināšanas pakalpojumi</w:t>
            </w:r>
          </w:p>
        </w:tc>
        <w:tc>
          <w:tcPr>
            <w:tcW w:w="1985" w:type="dxa"/>
            <w:shd w:val="clear" w:color="auto" w:fill="FFFFFF"/>
            <w:vAlign w:val="center"/>
          </w:tcPr>
          <w:p w:rsidR="00FC22CD" w:rsidRPr="0018059C" w:rsidRDefault="00FC22CD" w:rsidP="004A3DB5">
            <w:pPr>
              <w:spacing w:after="0" w:line="240" w:lineRule="auto"/>
              <w:ind w:left="141" w:right="142"/>
              <w:jc w:val="both"/>
              <w:rPr>
                <w:rFonts w:ascii="Times New Roman" w:hAnsi="Times New Roman" w:cs="Times New Roman"/>
                <w:lang w:val="lv-LV"/>
              </w:rPr>
            </w:pPr>
            <w:r w:rsidRPr="0018059C">
              <w:rPr>
                <w:rFonts w:ascii="Times New Roman" w:hAnsi="Times New Roman" w:cs="Times New Roman"/>
                <w:lang w:val="lv-LV"/>
              </w:rPr>
              <w:t>Konditors</w:t>
            </w:r>
          </w:p>
        </w:tc>
        <w:tc>
          <w:tcPr>
            <w:tcW w:w="1275" w:type="dxa"/>
            <w:shd w:val="clear" w:color="auto" w:fill="FFFFFF"/>
            <w:vAlign w:val="center"/>
          </w:tcPr>
          <w:p w:rsidR="00FC22CD" w:rsidRPr="0018059C" w:rsidRDefault="00FC22CD" w:rsidP="00FC22CD">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30T 811 02 1</w:t>
            </w:r>
          </w:p>
        </w:tc>
        <w:tc>
          <w:tcPr>
            <w:tcW w:w="992" w:type="dxa"/>
            <w:shd w:val="clear" w:color="auto" w:fill="FFFFFF"/>
            <w:vAlign w:val="center"/>
          </w:tcPr>
          <w:p w:rsidR="00FC22CD" w:rsidRPr="0018059C" w:rsidRDefault="00FC22CD" w:rsidP="00FC22CD">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P-1162</w:t>
            </w:r>
          </w:p>
        </w:tc>
        <w:tc>
          <w:tcPr>
            <w:tcW w:w="1285" w:type="dxa"/>
            <w:shd w:val="clear" w:color="auto" w:fill="FFFFFF"/>
            <w:vAlign w:val="center"/>
          </w:tcPr>
          <w:p w:rsidR="00FC22CD" w:rsidRPr="0018059C" w:rsidRDefault="00FC22CD" w:rsidP="00FC22CD">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12.04.2019.</w:t>
            </w:r>
          </w:p>
        </w:tc>
        <w:tc>
          <w:tcPr>
            <w:tcW w:w="1497" w:type="dxa"/>
            <w:shd w:val="clear" w:color="auto" w:fill="FFFFFF"/>
            <w:vAlign w:val="center"/>
          </w:tcPr>
          <w:p w:rsidR="00FC22CD" w:rsidRPr="0018059C" w:rsidRDefault="00FC22CD" w:rsidP="00FC22CD">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25.11.2025.</w:t>
            </w:r>
          </w:p>
        </w:tc>
        <w:tc>
          <w:tcPr>
            <w:tcW w:w="1560" w:type="dxa"/>
            <w:shd w:val="clear" w:color="auto" w:fill="FFFFFF"/>
            <w:vAlign w:val="center"/>
          </w:tcPr>
          <w:p w:rsidR="00FC22CD" w:rsidRPr="0018059C" w:rsidRDefault="00FC22CD" w:rsidP="00FC22CD">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27</w:t>
            </w:r>
          </w:p>
        </w:tc>
      </w:tr>
      <w:tr w:rsidR="00FC22CD" w:rsidRPr="0018059C" w:rsidTr="004A3DB5">
        <w:trPr>
          <w:cantSplit/>
          <w:jc w:val="center"/>
        </w:trPr>
        <w:tc>
          <w:tcPr>
            <w:tcW w:w="9157" w:type="dxa"/>
            <w:gridSpan w:val="6"/>
            <w:shd w:val="clear" w:color="auto" w:fill="D9D9D9"/>
            <w:vAlign w:val="center"/>
          </w:tcPr>
          <w:p w:rsidR="00FC22CD" w:rsidRPr="0018059C" w:rsidRDefault="00FC22CD" w:rsidP="00FC22CD">
            <w:pPr>
              <w:spacing w:after="0" w:line="240" w:lineRule="auto"/>
              <w:jc w:val="right"/>
              <w:rPr>
                <w:rFonts w:ascii="Times New Roman" w:hAnsi="Times New Roman" w:cs="Times New Roman"/>
                <w:b/>
                <w:lang w:val="lv-LV"/>
              </w:rPr>
            </w:pPr>
            <w:r w:rsidRPr="0018059C">
              <w:rPr>
                <w:rFonts w:ascii="Times New Roman" w:hAnsi="Times New Roman" w:cs="Times New Roman"/>
                <w:b/>
                <w:lang w:val="lv-LV"/>
              </w:rPr>
              <w:t>KOPĀ</w:t>
            </w:r>
          </w:p>
        </w:tc>
        <w:tc>
          <w:tcPr>
            <w:tcW w:w="1560" w:type="dxa"/>
            <w:shd w:val="clear" w:color="auto" w:fill="D9D9D9"/>
          </w:tcPr>
          <w:p w:rsidR="00FC22CD" w:rsidRPr="0018059C" w:rsidRDefault="00FC22CD" w:rsidP="001E2EDA">
            <w:pPr>
              <w:spacing w:after="0" w:line="240" w:lineRule="auto"/>
              <w:jc w:val="center"/>
              <w:rPr>
                <w:rFonts w:ascii="Times New Roman" w:hAnsi="Times New Roman" w:cs="Times New Roman"/>
                <w:b/>
                <w:lang w:val="lv-LV"/>
              </w:rPr>
            </w:pPr>
            <w:r w:rsidRPr="0018059C">
              <w:rPr>
                <w:rFonts w:ascii="Times New Roman" w:hAnsi="Times New Roman" w:cs="Times New Roman"/>
                <w:b/>
                <w:lang w:val="lv-LV"/>
              </w:rPr>
              <w:t>2</w:t>
            </w:r>
            <w:r w:rsidR="001E2EDA">
              <w:rPr>
                <w:rFonts w:ascii="Times New Roman" w:hAnsi="Times New Roman" w:cs="Times New Roman"/>
                <w:b/>
                <w:lang w:val="lv-LV"/>
              </w:rPr>
              <w:t>87</w:t>
            </w:r>
          </w:p>
        </w:tc>
      </w:tr>
    </w:tbl>
    <w:p w:rsidR="008A3EDA" w:rsidRPr="004B5742" w:rsidRDefault="008A3EDA" w:rsidP="008A3EDA">
      <w:pPr>
        <w:spacing w:after="120"/>
        <w:ind w:firstLine="425"/>
        <w:jc w:val="right"/>
        <w:rPr>
          <w:rFonts w:ascii="Times New Roman" w:hAnsi="Times New Roman" w:cs="Times New Roman"/>
          <w:i/>
          <w:color w:val="000000" w:themeColor="text1"/>
          <w:sz w:val="20"/>
          <w:szCs w:val="20"/>
          <w:lang w:val="lv-LV"/>
        </w:rPr>
      </w:pPr>
      <w:r w:rsidRPr="004B5742">
        <w:rPr>
          <w:rFonts w:ascii="Times New Roman" w:hAnsi="Times New Roman" w:cs="Times New Roman"/>
          <w:i/>
          <w:color w:val="000000" w:themeColor="text1"/>
          <w:sz w:val="20"/>
          <w:szCs w:val="20"/>
          <w:lang w:val="lv-LV"/>
        </w:rPr>
        <w:t>*izmantoti dati no PROF2 atskaites uz 2021. gada 1. janvāri</w:t>
      </w:r>
    </w:p>
    <w:p w:rsidR="008A3EDA" w:rsidRPr="0018059C" w:rsidRDefault="008A3EDA" w:rsidP="008A3EDA">
      <w:pPr>
        <w:pStyle w:val="ListParagraph"/>
        <w:ind w:left="0"/>
        <w:rPr>
          <w:rFonts w:ascii="Times New Roman" w:hAnsi="Times New Roman" w:cs="Times New Roman"/>
          <w:color w:val="000000" w:themeColor="text1"/>
          <w:u w:val="single"/>
          <w:lang w:val="lv-LV"/>
        </w:rPr>
      </w:pPr>
      <w:r w:rsidRPr="0018059C">
        <w:rPr>
          <w:rFonts w:ascii="Times New Roman" w:hAnsi="Times New Roman" w:cs="Times New Roman"/>
          <w:color w:val="000000" w:themeColor="text1"/>
          <w:u w:val="single"/>
          <w:lang w:val="lv-LV"/>
        </w:rPr>
        <w:t>Profesionālās pilnveides izglītības programmas</w:t>
      </w:r>
      <w:r w:rsidR="004A3DB5">
        <w:rPr>
          <w:rFonts w:ascii="Times New Roman" w:hAnsi="Times New Roman" w:cs="Times New Roman"/>
          <w:color w:val="000000" w:themeColor="text1"/>
          <w:u w:val="single"/>
          <w:lang w:val="lv-LV"/>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1320"/>
        <w:gridCol w:w="1276"/>
        <w:gridCol w:w="1383"/>
        <w:gridCol w:w="1706"/>
        <w:gridCol w:w="40"/>
        <w:gridCol w:w="1875"/>
      </w:tblGrid>
      <w:tr w:rsidR="00FC22CD" w:rsidRPr="004709A1" w:rsidTr="004B5742">
        <w:trPr>
          <w:jc w:val="center"/>
        </w:trPr>
        <w:tc>
          <w:tcPr>
            <w:tcW w:w="2972" w:type="dxa"/>
            <w:vMerge w:val="restart"/>
            <w:shd w:val="clear" w:color="auto" w:fill="D9D9D9"/>
            <w:vAlign w:val="center"/>
          </w:tcPr>
          <w:p w:rsidR="00FC22CD" w:rsidRPr="004709A1" w:rsidRDefault="00FC22CD" w:rsidP="00AA3054">
            <w:pPr>
              <w:spacing w:after="0" w:line="240" w:lineRule="auto"/>
              <w:jc w:val="center"/>
              <w:rPr>
                <w:rFonts w:ascii="Times New Roman" w:hAnsi="Times New Roman" w:cs="Times New Roman"/>
                <w:lang w:val="lv-LV"/>
              </w:rPr>
            </w:pPr>
            <w:r w:rsidRPr="004709A1">
              <w:rPr>
                <w:rFonts w:ascii="Times New Roman" w:hAnsi="Times New Roman" w:cs="Times New Roman"/>
                <w:lang w:val="lv-LV"/>
              </w:rPr>
              <w:t>Izglītības programmas nosaukums</w:t>
            </w:r>
          </w:p>
        </w:tc>
        <w:tc>
          <w:tcPr>
            <w:tcW w:w="1406" w:type="dxa"/>
            <w:vMerge w:val="restart"/>
            <w:shd w:val="clear" w:color="auto" w:fill="D9D9D9"/>
            <w:vAlign w:val="center"/>
          </w:tcPr>
          <w:p w:rsidR="00FC22CD" w:rsidRPr="004709A1" w:rsidRDefault="00FC22CD" w:rsidP="00AA3054">
            <w:pPr>
              <w:spacing w:after="0" w:line="240" w:lineRule="auto"/>
              <w:jc w:val="center"/>
              <w:rPr>
                <w:rFonts w:ascii="Times New Roman" w:hAnsi="Times New Roman" w:cs="Times New Roman"/>
                <w:lang w:val="lv-LV"/>
              </w:rPr>
            </w:pPr>
            <w:r w:rsidRPr="004709A1">
              <w:rPr>
                <w:rFonts w:ascii="Times New Roman" w:hAnsi="Times New Roman" w:cs="Times New Roman"/>
                <w:lang w:val="lv-LV"/>
              </w:rPr>
              <w:t>Kods</w:t>
            </w:r>
          </w:p>
        </w:tc>
        <w:tc>
          <w:tcPr>
            <w:tcW w:w="2785" w:type="dxa"/>
            <w:gridSpan w:val="2"/>
            <w:shd w:val="clear" w:color="auto" w:fill="D9D9D9"/>
            <w:vAlign w:val="center"/>
          </w:tcPr>
          <w:p w:rsidR="00FC22CD" w:rsidRPr="004709A1" w:rsidRDefault="00FC22CD" w:rsidP="00AA3054">
            <w:pPr>
              <w:spacing w:after="0" w:line="240" w:lineRule="auto"/>
              <w:jc w:val="center"/>
              <w:rPr>
                <w:rFonts w:ascii="Times New Roman" w:hAnsi="Times New Roman" w:cs="Times New Roman"/>
                <w:lang w:val="lv-LV"/>
              </w:rPr>
            </w:pPr>
            <w:r w:rsidRPr="004709A1">
              <w:rPr>
                <w:rFonts w:ascii="Times New Roman" w:hAnsi="Times New Roman" w:cs="Times New Roman"/>
                <w:lang w:val="lv-LV"/>
              </w:rPr>
              <w:t>Licence</w:t>
            </w:r>
          </w:p>
        </w:tc>
        <w:tc>
          <w:tcPr>
            <w:tcW w:w="1770" w:type="dxa"/>
            <w:vMerge w:val="restart"/>
            <w:shd w:val="clear" w:color="auto" w:fill="D9D9D9"/>
            <w:vAlign w:val="center"/>
          </w:tcPr>
          <w:p w:rsidR="00FC22CD" w:rsidRPr="004709A1" w:rsidRDefault="00FC22CD" w:rsidP="00AA3054">
            <w:pPr>
              <w:spacing w:after="0" w:line="240" w:lineRule="auto"/>
              <w:jc w:val="center"/>
              <w:rPr>
                <w:rFonts w:ascii="Times New Roman" w:hAnsi="Times New Roman" w:cs="Times New Roman"/>
                <w:lang w:val="lv-LV"/>
              </w:rPr>
            </w:pPr>
            <w:r w:rsidRPr="004709A1">
              <w:rPr>
                <w:rFonts w:ascii="Times New Roman" w:hAnsi="Times New Roman" w:cs="Times New Roman"/>
                <w:lang w:val="lv-LV"/>
              </w:rPr>
              <w:t>Akreditācijas termiņš</w:t>
            </w:r>
          </w:p>
        </w:tc>
        <w:tc>
          <w:tcPr>
            <w:tcW w:w="1410" w:type="dxa"/>
            <w:gridSpan w:val="2"/>
            <w:vMerge w:val="restart"/>
            <w:shd w:val="clear" w:color="auto" w:fill="D9D9D9"/>
            <w:vAlign w:val="center"/>
          </w:tcPr>
          <w:p w:rsidR="00FC22CD" w:rsidRPr="004709A1" w:rsidRDefault="00FC22CD" w:rsidP="00AA3054">
            <w:pPr>
              <w:spacing w:after="0" w:line="240" w:lineRule="auto"/>
              <w:jc w:val="center"/>
              <w:rPr>
                <w:rFonts w:ascii="Times New Roman" w:hAnsi="Times New Roman" w:cs="Times New Roman"/>
                <w:lang w:val="lv-LV"/>
              </w:rPr>
            </w:pPr>
            <w:r w:rsidRPr="004709A1">
              <w:rPr>
                <w:rFonts w:ascii="Times New Roman" w:hAnsi="Times New Roman" w:cs="Times New Roman"/>
                <w:lang w:val="lv-LV"/>
              </w:rPr>
              <w:t>Audzēkņu</w:t>
            </w:r>
          </w:p>
          <w:p w:rsidR="00FC22CD" w:rsidRPr="004709A1" w:rsidRDefault="00FC22CD" w:rsidP="00AA3054">
            <w:pPr>
              <w:spacing w:after="0" w:line="240" w:lineRule="auto"/>
              <w:jc w:val="center"/>
              <w:rPr>
                <w:rFonts w:ascii="Times New Roman" w:hAnsi="Times New Roman" w:cs="Times New Roman"/>
                <w:lang w:val="lv-LV"/>
              </w:rPr>
            </w:pPr>
            <w:r w:rsidRPr="004709A1">
              <w:rPr>
                <w:rFonts w:ascii="Times New Roman" w:hAnsi="Times New Roman" w:cs="Times New Roman"/>
                <w:lang w:val="lv-LV"/>
              </w:rPr>
              <w:t>skaits</w:t>
            </w:r>
          </w:p>
          <w:p w:rsidR="00FC22CD" w:rsidRPr="004709A1" w:rsidRDefault="00FC22CD" w:rsidP="00AA3054">
            <w:pPr>
              <w:spacing w:after="0" w:line="240" w:lineRule="auto"/>
              <w:jc w:val="center"/>
              <w:rPr>
                <w:rFonts w:ascii="Times New Roman" w:hAnsi="Times New Roman" w:cs="Times New Roman"/>
                <w:lang w:val="lv-LV"/>
              </w:rPr>
            </w:pPr>
            <w:r w:rsidRPr="004709A1">
              <w:rPr>
                <w:rFonts w:ascii="Times New Roman" w:hAnsi="Times New Roman" w:cs="Times New Roman"/>
                <w:lang w:val="lv-LV"/>
              </w:rPr>
              <w:t>2020./2021.mācību gadā</w:t>
            </w:r>
          </w:p>
        </w:tc>
      </w:tr>
      <w:tr w:rsidR="00FC22CD" w:rsidRPr="0018059C" w:rsidTr="004B5742">
        <w:trPr>
          <w:jc w:val="center"/>
        </w:trPr>
        <w:tc>
          <w:tcPr>
            <w:tcW w:w="2972" w:type="dxa"/>
            <w:vMerge/>
            <w:shd w:val="clear" w:color="auto" w:fill="D9D9D9"/>
            <w:vAlign w:val="center"/>
          </w:tcPr>
          <w:p w:rsidR="00FC22CD" w:rsidRPr="0018059C" w:rsidRDefault="00FC22CD" w:rsidP="00AA3054">
            <w:pPr>
              <w:spacing w:after="0" w:line="240" w:lineRule="auto"/>
              <w:jc w:val="center"/>
              <w:rPr>
                <w:rFonts w:ascii="Times New Roman" w:hAnsi="Times New Roman" w:cs="Times New Roman"/>
                <w:b/>
                <w:lang w:val="lv-LV"/>
              </w:rPr>
            </w:pPr>
          </w:p>
        </w:tc>
        <w:tc>
          <w:tcPr>
            <w:tcW w:w="1406" w:type="dxa"/>
            <w:vMerge/>
            <w:shd w:val="clear" w:color="auto" w:fill="D9D9D9"/>
            <w:vAlign w:val="center"/>
          </w:tcPr>
          <w:p w:rsidR="00FC22CD" w:rsidRPr="0018059C" w:rsidRDefault="00FC22CD" w:rsidP="00AA3054">
            <w:pPr>
              <w:spacing w:after="0" w:line="240" w:lineRule="auto"/>
              <w:jc w:val="center"/>
              <w:rPr>
                <w:rFonts w:ascii="Times New Roman" w:hAnsi="Times New Roman" w:cs="Times New Roman"/>
                <w:b/>
                <w:lang w:val="lv-LV"/>
              </w:rPr>
            </w:pPr>
          </w:p>
        </w:tc>
        <w:tc>
          <w:tcPr>
            <w:tcW w:w="1378" w:type="dxa"/>
            <w:shd w:val="clear" w:color="auto" w:fill="D9D9D9"/>
            <w:vAlign w:val="center"/>
          </w:tcPr>
          <w:p w:rsidR="00FC22CD" w:rsidRPr="004709A1" w:rsidRDefault="00FC22CD" w:rsidP="00AA3054">
            <w:pPr>
              <w:spacing w:after="0" w:line="240" w:lineRule="auto"/>
              <w:jc w:val="center"/>
              <w:rPr>
                <w:rFonts w:ascii="Times New Roman" w:hAnsi="Times New Roman" w:cs="Times New Roman"/>
                <w:lang w:val="lv-LV"/>
              </w:rPr>
            </w:pPr>
            <w:r w:rsidRPr="004709A1">
              <w:rPr>
                <w:rFonts w:ascii="Times New Roman" w:hAnsi="Times New Roman" w:cs="Times New Roman"/>
                <w:lang w:val="lv-LV"/>
              </w:rPr>
              <w:t>Nr.</w:t>
            </w:r>
          </w:p>
        </w:tc>
        <w:tc>
          <w:tcPr>
            <w:tcW w:w="1407" w:type="dxa"/>
            <w:shd w:val="clear" w:color="auto" w:fill="D9D9D9"/>
            <w:vAlign w:val="center"/>
          </w:tcPr>
          <w:p w:rsidR="00FC22CD" w:rsidRPr="004709A1" w:rsidRDefault="00FC22CD" w:rsidP="00AA3054">
            <w:pPr>
              <w:spacing w:after="0" w:line="240" w:lineRule="auto"/>
              <w:jc w:val="center"/>
              <w:rPr>
                <w:rFonts w:ascii="Times New Roman" w:hAnsi="Times New Roman" w:cs="Times New Roman"/>
                <w:lang w:val="lv-LV"/>
              </w:rPr>
            </w:pPr>
            <w:r w:rsidRPr="004709A1">
              <w:rPr>
                <w:rFonts w:ascii="Times New Roman" w:hAnsi="Times New Roman" w:cs="Times New Roman"/>
                <w:lang w:val="lv-LV"/>
              </w:rPr>
              <w:t>Datums</w:t>
            </w:r>
          </w:p>
        </w:tc>
        <w:tc>
          <w:tcPr>
            <w:tcW w:w="1770" w:type="dxa"/>
            <w:vMerge/>
            <w:shd w:val="clear" w:color="auto" w:fill="D9D9D9"/>
            <w:vAlign w:val="center"/>
          </w:tcPr>
          <w:p w:rsidR="00FC22CD" w:rsidRPr="0018059C" w:rsidRDefault="00FC22CD" w:rsidP="00AA3054">
            <w:pPr>
              <w:spacing w:after="0" w:line="240" w:lineRule="auto"/>
              <w:jc w:val="center"/>
              <w:rPr>
                <w:rFonts w:ascii="Times New Roman" w:hAnsi="Times New Roman" w:cs="Times New Roman"/>
                <w:b/>
                <w:lang w:val="lv-LV"/>
              </w:rPr>
            </w:pPr>
          </w:p>
        </w:tc>
        <w:tc>
          <w:tcPr>
            <w:tcW w:w="1410" w:type="dxa"/>
            <w:gridSpan w:val="2"/>
            <w:vMerge/>
            <w:shd w:val="clear" w:color="auto" w:fill="D9D9D9"/>
            <w:vAlign w:val="center"/>
          </w:tcPr>
          <w:p w:rsidR="00FC22CD" w:rsidRPr="0018059C" w:rsidRDefault="00FC22CD" w:rsidP="00AA3054">
            <w:pPr>
              <w:spacing w:after="0" w:line="240" w:lineRule="auto"/>
              <w:jc w:val="center"/>
              <w:rPr>
                <w:rFonts w:ascii="Times New Roman" w:hAnsi="Times New Roman" w:cs="Times New Roman"/>
                <w:b/>
                <w:lang w:val="lv-LV"/>
              </w:rPr>
            </w:pPr>
          </w:p>
        </w:tc>
      </w:tr>
      <w:tr w:rsidR="00CD121D" w:rsidRPr="0018059C" w:rsidTr="004B5742">
        <w:trPr>
          <w:jc w:val="center"/>
        </w:trPr>
        <w:tc>
          <w:tcPr>
            <w:tcW w:w="2972" w:type="dxa"/>
            <w:shd w:val="clear" w:color="auto" w:fill="auto"/>
            <w:vAlign w:val="center"/>
          </w:tcPr>
          <w:p w:rsidR="00CD121D" w:rsidRPr="0018059C" w:rsidRDefault="00CD121D" w:rsidP="00AA3054">
            <w:pPr>
              <w:spacing w:after="0" w:line="240" w:lineRule="auto"/>
              <w:jc w:val="both"/>
              <w:rPr>
                <w:rFonts w:ascii="Times New Roman" w:hAnsi="Times New Roman" w:cs="Times New Roman"/>
                <w:lang w:val="lv-LV"/>
              </w:rPr>
            </w:pPr>
            <w:r w:rsidRPr="0018059C">
              <w:rPr>
                <w:rFonts w:ascii="Times New Roman" w:hAnsi="Times New Roman" w:cs="Times New Roman"/>
                <w:lang w:val="lv-LV"/>
              </w:rPr>
              <w:t>Meža atjaunošana, kopšana un atjaunoto  meža platību aizsardzība</w:t>
            </w:r>
          </w:p>
        </w:tc>
        <w:tc>
          <w:tcPr>
            <w:tcW w:w="1406" w:type="dxa"/>
            <w:shd w:val="clear" w:color="auto" w:fill="auto"/>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20P 623 00 4</w:t>
            </w:r>
          </w:p>
        </w:tc>
        <w:tc>
          <w:tcPr>
            <w:tcW w:w="1378" w:type="dxa"/>
            <w:shd w:val="clear" w:color="auto" w:fill="auto"/>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P-15007</w:t>
            </w:r>
          </w:p>
        </w:tc>
        <w:tc>
          <w:tcPr>
            <w:tcW w:w="1407" w:type="dxa"/>
            <w:shd w:val="clear" w:color="auto" w:fill="auto"/>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04.01.2017.</w:t>
            </w:r>
          </w:p>
        </w:tc>
        <w:tc>
          <w:tcPr>
            <w:tcW w:w="1770" w:type="dxa"/>
            <w:shd w:val="clear" w:color="auto" w:fill="auto"/>
            <w:vAlign w:val="center"/>
          </w:tcPr>
          <w:p w:rsidR="00CD121D" w:rsidRPr="0018059C" w:rsidRDefault="00FC22C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07.09.2023</w:t>
            </w:r>
            <w:r w:rsidR="00CD121D" w:rsidRPr="0018059C">
              <w:rPr>
                <w:rFonts w:ascii="Times New Roman" w:hAnsi="Times New Roman" w:cs="Times New Roman"/>
                <w:lang w:val="lv-LV"/>
              </w:rPr>
              <w:t>.</w:t>
            </w:r>
          </w:p>
        </w:tc>
        <w:tc>
          <w:tcPr>
            <w:tcW w:w="1410" w:type="dxa"/>
            <w:gridSpan w:val="2"/>
            <w:shd w:val="clear" w:color="auto" w:fill="auto"/>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53</w:t>
            </w:r>
          </w:p>
        </w:tc>
      </w:tr>
      <w:tr w:rsidR="00CD121D" w:rsidRPr="0018059C" w:rsidTr="004B5742">
        <w:trPr>
          <w:jc w:val="center"/>
        </w:trPr>
        <w:tc>
          <w:tcPr>
            <w:tcW w:w="2972" w:type="dxa"/>
            <w:shd w:val="clear" w:color="auto" w:fill="auto"/>
            <w:vAlign w:val="center"/>
          </w:tcPr>
          <w:p w:rsidR="00CD121D" w:rsidRPr="0018059C" w:rsidRDefault="00CD121D" w:rsidP="00AA3054">
            <w:pPr>
              <w:spacing w:after="0" w:line="240" w:lineRule="auto"/>
              <w:jc w:val="both"/>
              <w:rPr>
                <w:rFonts w:ascii="Times New Roman" w:hAnsi="Times New Roman" w:cs="Times New Roman"/>
                <w:lang w:val="lv-LV"/>
              </w:rPr>
            </w:pPr>
            <w:r w:rsidRPr="0018059C">
              <w:rPr>
                <w:rFonts w:ascii="Times New Roman" w:hAnsi="Times New Roman" w:cs="Times New Roman"/>
                <w:lang w:val="lv-LV"/>
              </w:rPr>
              <w:t>Darbs ar programmu InDesign CC drukas un mediju tehnoloģiju nozarē</w:t>
            </w:r>
          </w:p>
        </w:tc>
        <w:tc>
          <w:tcPr>
            <w:tcW w:w="1406" w:type="dxa"/>
            <w:shd w:val="clear" w:color="auto" w:fill="auto"/>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30P 214 12 1</w:t>
            </w:r>
          </w:p>
        </w:tc>
        <w:tc>
          <w:tcPr>
            <w:tcW w:w="1378" w:type="dxa"/>
            <w:shd w:val="clear" w:color="auto" w:fill="auto"/>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P-16466</w:t>
            </w:r>
          </w:p>
        </w:tc>
        <w:tc>
          <w:tcPr>
            <w:tcW w:w="1407" w:type="dxa"/>
            <w:shd w:val="clear" w:color="auto" w:fill="auto"/>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17.01.2018.</w:t>
            </w:r>
          </w:p>
        </w:tc>
        <w:tc>
          <w:tcPr>
            <w:tcW w:w="1770" w:type="dxa"/>
            <w:shd w:val="clear" w:color="auto" w:fill="auto"/>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27.12.2021.</w:t>
            </w:r>
          </w:p>
        </w:tc>
        <w:tc>
          <w:tcPr>
            <w:tcW w:w="1410" w:type="dxa"/>
            <w:gridSpan w:val="2"/>
            <w:shd w:val="clear" w:color="auto" w:fill="auto"/>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109</w:t>
            </w:r>
          </w:p>
        </w:tc>
      </w:tr>
      <w:tr w:rsidR="00CD121D" w:rsidRPr="0018059C" w:rsidTr="004B5742">
        <w:trPr>
          <w:jc w:val="center"/>
        </w:trPr>
        <w:tc>
          <w:tcPr>
            <w:tcW w:w="2972" w:type="dxa"/>
            <w:shd w:val="clear" w:color="auto" w:fill="auto"/>
            <w:vAlign w:val="center"/>
          </w:tcPr>
          <w:p w:rsidR="00CD121D" w:rsidRPr="0018059C" w:rsidRDefault="00CD121D" w:rsidP="00AA3054">
            <w:pPr>
              <w:spacing w:after="0" w:line="240" w:lineRule="auto"/>
              <w:jc w:val="both"/>
              <w:rPr>
                <w:rFonts w:ascii="Times New Roman" w:hAnsi="Times New Roman" w:cs="Times New Roman"/>
                <w:lang w:val="lv-LV"/>
              </w:rPr>
            </w:pPr>
            <w:r w:rsidRPr="0018059C">
              <w:rPr>
                <w:rFonts w:ascii="Times New Roman" w:hAnsi="Times New Roman" w:cs="Times New Roman"/>
                <w:lang w:val="lv-LV"/>
              </w:rPr>
              <w:t>Ainavu arhitektūra, teritorijas plānošana</w:t>
            </w:r>
          </w:p>
        </w:tc>
        <w:tc>
          <w:tcPr>
            <w:tcW w:w="1406" w:type="dxa"/>
            <w:shd w:val="clear" w:color="auto" w:fill="auto"/>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30P581 02 1</w:t>
            </w:r>
          </w:p>
        </w:tc>
        <w:tc>
          <w:tcPr>
            <w:tcW w:w="1378" w:type="dxa"/>
            <w:shd w:val="clear" w:color="auto" w:fill="auto"/>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P-15811</w:t>
            </w:r>
          </w:p>
        </w:tc>
        <w:tc>
          <w:tcPr>
            <w:tcW w:w="1407" w:type="dxa"/>
            <w:shd w:val="clear" w:color="auto" w:fill="auto"/>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14.08.2017.</w:t>
            </w:r>
          </w:p>
        </w:tc>
        <w:tc>
          <w:tcPr>
            <w:tcW w:w="1770" w:type="dxa"/>
            <w:shd w:val="clear" w:color="auto" w:fill="auto"/>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17.06.2024.</w:t>
            </w:r>
          </w:p>
        </w:tc>
        <w:tc>
          <w:tcPr>
            <w:tcW w:w="1410" w:type="dxa"/>
            <w:gridSpan w:val="2"/>
            <w:shd w:val="clear" w:color="auto" w:fill="auto"/>
            <w:vAlign w:val="center"/>
          </w:tcPr>
          <w:p w:rsidR="00CD121D" w:rsidRPr="0018059C" w:rsidRDefault="00CD121D" w:rsidP="00AA3054">
            <w:pPr>
              <w:spacing w:after="0" w:line="240" w:lineRule="auto"/>
              <w:jc w:val="center"/>
              <w:rPr>
                <w:rFonts w:ascii="Times New Roman" w:hAnsi="Times New Roman" w:cs="Times New Roman"/>
                <w:lang w:val="lv-LV"/>
              </w:rPr>
            </w:pPr>
            <w:r w:rsidRPr="0018059C">
              <w:rPr>
                <w:rFonts w:ascii="Times New Roman" w:hAnsi="Times New Roman" w:cs="Times New Roman"/>
                <w:lang w:val="lv-LV"/>
              </w:rPr>
              <w:t>166</w:t>
            </w:r>
          </w:p>
        </w:tc>
      </w:tr>
      <w:tr w:rsidR="00CD121D" w:rsidRPr="0018059C" w:rsidTr="004B5742">
        <w:trPr>
          <w:jc w:val="center"/>
        </w:trPr>
        <w:tc>
          <w:tcPr>
            <w:tcW w:w="8969" w:type="dxa"/>
            <w:gridSpan w:val="6"/>
            <w:shd w:val="clear" w:color="auto" w:fill="D9D9D9"/>
            <w:vAlign w:val="center"/>
          </w:tcPr>
          <w:p w:rsidR="00CD121D" w:rsidRPr="0018059C" w:rsidRDefault="00CD121D" w:rsidP="00AA3054">
            <w:pPr>
              <w:spacing w:after="0" w:line="240" w:lineRule="auto"/>
              <w:jc w:val="right"/>
              <w:rPr>
                <w:rFonts w:ascii="Times New Roman" w:hAnsi="Times New Roman" w:cs="Times New Roman"/>
                <w:lang w:val="lv-LV"/>
              </w:rPr>
            </w:pPr>
            <w:r w:rsidRPr="0018059C">
              <w:rPr>
                <w:rFonts w:ascii="Times New Roman" w:hAnsi="Times New Roman" w:cs="Times New Roman"/>
                <w:b/>
                <w:lang w:val="lv-LV"/>
              </w:rPr>
              <w:t>KOPĀ</w:t>
            </w:r>
          </w:p>
        </w:tc>
        <w:tc>
          <w:tcPr>
            <w:tcW w:w="1374" w:type="dxa"/>
            <w:shd w:val="clear" w:color="auto" w:fill="D9D9D9"/>
          </w:tcPr>
          <w:p w:rsidR="00CD121D" w:rsidRPr="0018059C" w:rsidRDefault="00CD121D" w:rsidP="00AA3054">
            <w:pPr>
              <w:spacing w:after="0" w:line="240" w:lineRule="auto"/>
              <w:jc w:val="center"/>
              <w:rPr>
                <w:rFonts w:ascii="Times New Roman" w:hAnsi="Times New Roman" w:cs="Times New Roman"/>
                <w:b/>
                <w:lang w:val="lv-LV"/>
              </w:rPr>
            </w:pPr>
            <w:r w:rsidRPr="0018059C">
              <w:rPr>
                <w:rFonts w:ascii="Times New Roman" w:hAnsi="Times New Roman" w:cs="Times New Roman"/>
                <w:b/>
                <w:lang w:val="lv-LV"/>
              </w:rPr>
              <w:t>328</w:t>
            </w:r>
          </w:p>
        </w:tc>
      </w:tr>
    </w:tbl>
    <w:p w:rsidR="008A3EDA" w:rsidRPr="0018059C" w:rsidRDefault="008A3EDA" w:rsidP="004B5742">
      <w:pPr>
        <w:pStyle w:val="ListParagraph"/>
        <w:shd w:val="clear" w:color="auto" w:fill="FFFFFF"/>
        <w:spacing w:before="120"/>
        <w:ind w:left="0"/>
        <w:jc w:val="both"/>
        <w:rPr>
          <w:rFonts w:ascii="Times New Roman" w:hAnsi="Times New Roman" w:cs="Times New Roman"/>
          <w:color w:val="000000" w:themeColor="text1"/>
          <w:u w:val="single"/>
          <w:lang w:val="lv-LV"/>
        </w:rPr>
      </w:pPr>
      <w:r w:rsidRPr="0018059C">
        <w:rPr>
          <w:rFonts w:ascii="Times New Roman" w:hAnsi="Times New Roman" w:cs="Times New Roman"/>
          <w:color w:val="000000" w:themeColor="text1"/>
          <w:u w:val="single"/>
          <w:lang w:val="lv-LV"/>
        </w:rPr>
        <w:t>Neformālās izglītības programmas</w:t>
      </w:r>
      <w:r w:rsidR="00CD121D" w:rsidRPr="0018059C">
        <w:rPr>
          <w:rFonts w:ascii="Times New Roman" w:hAnsi="Times New Roman" w:cs="Times New Roman"/>
          <w:color w:val="000000" w:themeColor="text1"/>
          <w:u w:val="single"/>
          <w:lang w:val="lv-LV"/>
        </w:rPr>
        <w:t xml:space="preserve"> </w:t>
      </w:r>
      <w:r w:rsidR="004A3DB5">
        <w:rPr>
          <w:rFonts w:ascii="Times New Roman" w:hAnsi="Times New Roman" w:cs="Times New Roman"/>
          <w:color w:val="000000" w:themeColor="text1"/>
          <w:u w:val="single"/>
          <w:lang w:val="lv-LV"/>
        </w:rPr>
        <w:t>–</w:t>
      </w:r>
      <w:r w:rsidR="00CD121D" w:rsidRPr="0018059C">
        <w:rPr>
          <w:rFonts w:ascii="Times New Roman" w:hAnsi="Times New Roman" w:cs="Times New Roman"/>
          <w:color w:val="000000" w:themeColor="text1"/>
          <w:u w:val="single"/>
          <w:lang w:val="lv-LV"/>
        </w:rPr>
        <w:t xml:space="preserve"> moduļi</w:t>
      </w:r>
      <w:r w:rsidR="004A3DB5">
        <w:rPr>
          <w:rFonts w:ascii="Times New Roman" w:hAnsi="Times New Roman" w:cs="Times New Roman"/>
          <w:color w:val="000000" w:themeColor="text1"/>
          <w:u w:val="single"/>
          <w:lang w:val="lv-LV"/>
        </w:rPr>
        <w:t>:</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066"/>
        <w:gridCol w:w="6"/>
        <w:gridCol w:w="2608"/>
        <w:gridCol w:w="9"/>
      </w:tblGrid>
      <w:tr w:rsidR="00CD121D" w:rsidRPr="004709A1" w:rsidTr="00FC22CD">
        <w:trPr>
          <w:gridAfter w:val="1"/>
          <w:wAfter w:w="9" w:type="dxa"/>
          <w:trHeight w:val="230"/>
          <w:jc w:val="center"/>
        </w:trPr>
        <w:tc>
          <w:tcPr>
            <w:tcW w:w="5665" w:type="dxa"/>
            <w:vMerge w:val="restart"/>
            <w:shd w:val="clear" w:color="auto" w:fill="D9D9D9"/>
            <w:vAlign w:val="center"/>
          </w:tcPr>
          <w:p w:rsidR="00CD121D" w:rsidRPr="004709A1" w:rsidRDefault="00CD121D" w:rsidP="00AA3054">
            <w:pPr>
              <w:spacing w:after="0" w:line="240" w:lineRule="auto"/>
              <w:jc w:val="center"/>
              <w:rPr>
                <w:rFonts w:ascii="Times New Roman" w:hAnsi="Times New Roman"/>
                <w:lang w:val="lv-LV"/>
              </w:rPr>
            </w:pPr>
            <w:r w:rsidRPr="004709A1">
              <w:rPr>
                <w:rFonts w:ascii="Times New Roman" w:hAnsi="Times New Roman"/>
                <w:lang w:val="lv-LV"/>
              </w:rPr>
              <w:t>Izglītības programmas nosaukums</w:t>
            </w:r>
          </w:p>
        </w:tc>
        <w:tc>
          <w:tcPr>
            <w:tcW w:w="2066" w:type="dxa"/>
            <w:vMerge w:val="restart"/>
            <w:shd w:val="clear" w:color="auto" w:fill="D9D9D9"/>
            <w:vAlign w:val="center"/>
          </w:tcPr>
          <w:p w:rsidR="00CD121D" w:rsidRPr="004709A1" w:rsidRDefault="00CD121D" w:rsidP="00AA3054">
            <w:pPr>
              <w:spacing w:after="0" w:line="240" w:lineRule="auto"/>
              <w:jc w:val="center"/>
              <w:rPr>
                <w:rFonts w:ascii="Times New Roman" w:hAnsi="Times New Roman"/>
                <w:lang w:val="lv-LV"/>
              </w:rPr>
            </w:pPr>
            <w:r w:rsidRPr="004709A1">
              <w:rPr>
                <w:rFonts w:ascii="Times New Roman" w:hAnsi="Times New Roman"/>
                <w:lang w:val="lv-LV"/>
              </w:rPr>
              <w:t>Mācību ilgums</w:t>
            </w:r>
          </w:p>
        </w:tc>
        <w:tc>
          <w:tcPr>
            <w:tcW w:w="2614" w:type="dxa"/>
            <w:gridSpan w:val="2"/>
            <w:tcBorders>
              <w:bottom w:val="nil"/>
            </w:tcBorders>
            <w:shd w:val="clear" w:color="auto" w:fill="D9D9D9"/>
            <w:vAlign w:val="center"/>
          </w:tcPr>
          <w:p w:rsidR="00CD121D" w:rsidRPr="004709A1" w:rsidRDefault="00CD121D" w:rsidP="00AA3054">
            <w:pPr>
              <w:spacing w:after="0" w:line="240" w:lineRule="auto"/>
              <w:jc w:val="center"/>
              <w:rPr>
                <w:rFonts w:ascii="Times New Roman" w:hAnsi="Times New Roman"/>
                <w:lang w:val="lv-LV"/>
              </w:rPr>
            </w:pPr>
            <w:r w:rsidRPr="004709A1">
              <w:rPr>
                <w:rFonts w:ascii="Times New Roman" w:hAnsi="Times New Roman"/>
                <w:lang w:val="lv-LV"/>
              </w:rPr>
              <w:t>Audzēkņu</w:t>
            </w:r>
          </w:p>
          <w:p w:rsidR="00CD121D" w:rsidRPr="004709A1" w:rsidRDefault="00CD121D" w:rsidP="00AA3054">
            <w:pPr>
              <w:spacing w:after="0" w:line="240" w:lineRule="auto"/>
              <w:jc w:val="center"/>
              <w:rPr>
                <w:rFonts w:ascii="Times New Roman" w:hAnsi="Times New Roman"/>
                <w:lang w:val="lv-LV"/>
              </w:rPr>
            </w:pPr>
            <w:r w:rsidRPr="004709A1">
              <w:rPr>
                <w:rFonts w:ascii="Times New Roman" w:hAnsi="Times New Roman"/>
                <w:lang w:val="lv-LV"/>
              </w:rPr>
              <w:t>skaits</w:t>
            </w:r>
          </w:p>
          <w:p w:rsidR="00CD121D" w:rsidRPr="004709A1" w:rsidRDefault="00CD121D" w:rsidP="00AA3054">
            <w:pPr>
              <w:spacing w:after="0" w:line="240" w:lineRule="auto"/>
              <w:jc w:val="center"/>
              <w:rPr>
                <w:rFonts w:ascii="Times New Roman" w:hAnsi="Times New Roman"/>
                <w:lang w:val="lv-LV"/>
              </w:rPr>
            </w:pPr>
            <w:r w:rsidRPr="004709A1">
              <w:rPr>
                <w:rFonts w:ascii="Times New Roman" w:hAnsi="Times New Roman"/>
                <w:lang w:val="lv-LV"/>
              </w:rPr>
              <w:t>2020./2021.mācību gadā</w:t>
            </w:r>
          </w:p>
        </w:tc>
      </w:tr>
      <w:tr w:rsidR="00CD121D" w:rsidRPr="0018059C" w:rsidTr="00FC22CD">
        <w:trPr>
          <w:trHeight w:val="230"/>
          <w:jc w:val="center"/>
        </w:trPr>
        <w:tc>
          <w:tcPr>
            <w:tcW w:w="5665" w:type="dxa"/>
            <w:vMerge/>
            <w:shd w:val="clear" w:color="auto" w:fill="D9D9D9"/>
            <w:vAlign w:val="center"/>
          </w:tcPr>
          <w:p w:rsidR="00CD121D" w:rsidRPr="0018059C" w:rsidRDefault="00CD121D" w:rsidP="00AA3054">
            <w:pPr>
              <w:spacing w:after="0" w:line="240" w:lineRule="auto"/>
              <w:jc w:val="center"/>
              <w:rPr>
                <w:rFonts w:ascii="Times New Roman" w:hAnsi="Times New Roman"/>
                <w:b/>
                <w:lang w:val="lv-LV"/>
              </w:rPr>
            </w:pPr>
          </w:p>
        </w:tc>
        <w:tc>
          <w:tcPr>
            <w:tcW w:w="2066" w:type="dxa"/>
            <w:vMerge/>
            <w:shd w:val="clear" w:color="auto" w:fill="D9D9D9"/>
            <w:vAlign w:val="center"/>
          </w:tcPr>
          <w:p w:rsidR="00CD121D" w:rsidRPr="0018059C" w:rsidRDefault="00CD121D" w:rsidP="00AA3054">
            <w:pPr>
              <w:spacing w:after="0" w:line="240" w:lineRule="auto"/>
              <w:jc w:val="center"/>
              <w:rPr>
                <w:rFonts w:ascii="Times New Roman" w:hAnsi="Times New Roman"/>
                <w:b/>
                <w:lang w:val="lv-LV"/>
              </w:rPr>
            </w:pPr>
          </w:p>
        </w:tc>
        <w:tc>
          <w:tcPr>
            <w:tcW w:w="2623" w:type="dxa"/>
            <w:gridSpan w:val="3"/>
            <w:tcBorders>
              <w:top w:val="nil"/>
            </w:tcBorders>
            <w:shd w:val="clear" w:color="auto" w:fill="D9D9D9"/>
            <w:vAlign w:val="center"/>
          </w:tcPr>
          <w:p w:rsidR="00CD121D" w:rsidRPr="0018059C" w:rsidRDefault="00CD121D" w:rsidP="004709A1">
            <w:pPr>
              <w:spacing w:after="0" w:line="240" w:lineRule="auto"/>
              <w:rPr>
                <w:rFonts w:ascii="Times New Roman" w:hAnsi="Times New Roman"/>
                <w:b/>
                <w:lang w:val="lv-LV"/>
              </w:rPr>
            </w:pPr>
          </w:p>
        </w:tc>
      </w:tr>
      <w:tr w:rsidR="00CD121D" w:rsidRPr="0018059C" w:rsidTr="00FC22CD">
        <w:trPr>
          <w:gridAfter w:val="1"/>
          <w:wAfter w:w="9" w:type="dxa"/>
          <w:jc w:val="center"/>
        </w:trPr>
        <w:tc>
          <w:tcPr>
            <w:tcW w:w="5665" w:type="dxa"/>
            <w:shd w:val="clear" w:color="auto" w:fill="auto"/>
            <w:vAlign w:val="center"/>
          </w:tcPr>
          <w:p w:rsidR="00CD121D" w:rsidRPr="0018059C" w:rsidRDefault="00CD121D" w:rsidP="00FC22CD">
            <w:pPr>
              <w:spacing w:after="0" w:line="240" w:lineRule="auto"/>
              <w:jc w:val="both"/>
              <w:rPr>
                <w:rFonts w:ascii="Times New Roman" w:hAnsi="Times New Roman"/>
                <w:iCs/>
                <w:color w:val="000000"/>
                <w:lang w:val="lv-LV"/>
              </w:rPr>
            </w:pPr>
            <w:r w:rsidRPr="0018059C">
              <w:rPr>
                <w:rFonts w:ascii="Times New Roman" w:hAnsi="Times New Roman"/>
                <w:lang w:val="lv-LV"/>
              </w:rPr>
              <w:t>Profesionālās tālākizglītības programmas “Meža darbi un tehnika”, profesionālā kvalifikācija mežsaimniecības tehniķis modulis “Mežsaimniecības pamati”</w:t>
            </w:r>
          </w:p>
        </w:tc>
        <w:tc>
          <w:tcPr>
            <w:tcW w:w="2066" w:type="dxa"/>
            <w:shd w:val="clear" w:color="auto" w:fill="auto"/>
            <w:vAlign w:val="center"/>
          </w:tcPr>
          <w:p w:rsidR="00CD121D" w:rsidRPr="0018059C" w:rsidRDefault="00CD121D" w:rsidP="00AA3054">
            <w:pPr>
              <w:spacing w:after="0" w:line="240" w:lineRule="auto"/>
              <w:jc w:val="center"/>
              <w:rPr>
                <w:rFonts w:ascii="Times New Roman" w:hAnsi="Times New Roman"/>
                <w:lang w:val="lv-LV"/>
              </w:rPr>
            </w:pPr>
            <w:r w:rsidRPr="0018059C">
              <w:rPr>
                <w:rFonts w:ascii="Times New Roman" w:hAnsi="Times New Roman"/>
                <w:lang w:val="lv-LV"/>
              </w:rPr>
              <w:t>120 st.</w:t>
            </w:r>
          </w:p>
        </w:tc>
        <w:tc>
          <w:tcPr>
            <w:tcW w:w="2614" w:type="dxa"/>
            <w:gridSpan w:val="2"/>
            <w:shd w:val="clear" w:color="auto" w:fill="auto"/>
            <w:vAlign w:val="center"/>
          </w:tcPr>
          <w:p w:rsidR="00CD121D" w:rsidRPr="0018059C" w:rsidRDefault="00CD121D" w:rsidP="00AA3054">
            <w:pPr>
              <w:spacing w:after="0" w:line="240" w:lineRule="auto"/>
              <w:jc w:val="center"/>
              <w:rPr>
                <w:rFonts w:ascii="Times New Roman" w:hAnsi="Times New Roman"/>
                <w:lang w:val="lv-LV"/>
              </w:rPr>
            </w:pPr>
            <w:r w:rsidRPr="0018059C">
              <w:rPr>
                <w:rFonts w:ascii="Times New Roman" w:hAnsi="Times New Roman"/>
                <w:lang w:val="lv-LV"/>
              </w:rPr>
              <w:t>64</w:t>
            </w:r>
          </w:p>
        </w:tc>
      </w:tr>
      <w:tr w:rsidR="00CD121D" w:rsidRPr="0018059C" w:rsidTr="00FC22CD">
        <w:trPr>
          <w:gridAfter w:val="1"/>
          <w:wAfter w:w="9" w:type="dxa"/>
          <w:jc w:val="center"/>
        </w:trPr>
        <w:tc>
          <w:tcPr>
            <w:tcW w:w="5665" w:type="dxa"/>
            <w:shd w:val="clear" w:color="auto" w:fill="auto"/>
            <w:vAlign w:val="center"/>
          </w:tcPr>
          <w:p w:rsidR="00CD121D" w:rsidRPr="0018059C" w:rsidRDefault="00CD121D" w:rsidP="00FC22CD">
            <w:pPr>
              <w:spacing w:after="0" w:line="240" w:lineRule="auto"/>
              <w:jc w:val="both"/>
              <w:rPr>
                <w:rFonts w:ascii="Times New Roman" w:hAnsi="Times New Roman"/>
                <w:color w:val="000000"/>
                <w:lang w:val="lv-LV" w:eastAsia="lv-LV"/>
              </w:rPr>
            </w:pPr>
            <w:r w:rsidRPr="0018059C">
              <w:rPr>
                <w:rFonts w:ascii="Times New Roman" w:hAnsi="Times New Roman"/>
                <w:lang w:val="lv-LV"/>
              </w:rPr>
              <w:t>Profesionālās tālākizglītības programmas “Meža darbi un tehnika”, profesionālā kvalifikācija mežsaimniecības tehniķis modulis “Koku stādu audzēšana”</w:t>
            </w:r>
          </w:p>
        </w:tc>
        <w:tc>
          <w:tcPr>
            <w:tcW w:w="2066" w:type="dxa"/>
            <w:shd w:val="clear" w:color="auto" w:fill="auto"/>
            <w:vAlign w:val="center"/>
          </w:tcPr>
          <w:p w:rsidR="00CD121D" w:rsidRPr="0018059C" w:rsidRDefault="00CD121D" w:rsidP="00AA3054">
            <w:pPr>
              <w:spacing w:after="0" w:line="240" w:lineRule="auto"/>
              <w:jc w:val="center"/>
              <w:rPr>
                <w:rFonts w:ascii="Times New Roman" w:hAnsi="Times New Roman"/>
                <w:lang w:val="lv-LV"/>
              </w:rPr>
            </w:pPr>
            <w:r w:rsidRPr="0018059C">
              <w:rPr>
                <w:rFonts w:ascii="Times New Roman" w:hAnsi="Times New Roman"/>
                <w:lang w:val="lv-LV"/>
              </w:rPr>
              <w:t>30 st.</w:t>
            </w:r>
          </w:p>
        </w:tc>
        <w:tc>
          <w:tcPr>
            <w:tcW w:w="2614" w:type="dxa"/>
            <w:gridSpan w:val="2"/>
            <w:shd w:val="clear" w:color="auto" w:fill="auto"/>
            <w:vAlign w:val="center"/>
          </w:tcPr>
          <w:p w:rsidR="00CD121D" w:rsidRPr="0018059C" w:rsidRDefault="00CD121D" w:rsidP="00AA3054">
            <w:pPr>
              <w:spacing w:after="0" w:line="240" w:lineRule="auto"/>
              <w:jc w:val="center"/>
              <w:rPr>
                <w:rFonts w:ascii="Times New Roman" w:hAnsi="Times New Roman"/>
                <w:lang w:val="lv-LV"/>
              </w:rPr>
            </w:pPr>
            <w:r w:rsidRPr="0018059C">
              <w:rPr>
                <w:rFonts w:ascii="Times New Roman" w:hAnsi="Times New Roman"/>
                <w:lang w:val="lv-LV"/>
              </w:rPr>
              <w:t>13</w:t>
            </w:r>
          </w:p>
        </w:tc>
      </w:tr>
      <w:tr w:rsidR="00CD121D" w:rsidRPr="004A3DB5" w:rsidTr="00A543AC">
        <w:trPr>
          <w:jc w:val="center"/>
        </w:trPr>
        <w:tc>
          <w:tcPr>
            <w:tcW w:w="7737" w:type="dxa"/>
            <w:gridSpan w:val="3"/>
            <w:shd w:val="clear" w:color="auto" w:fill="D9D9D9" w:themeFill="background1" w:themeFillShade="D9"/>
            <w:vAlign w:val="center"/>
          </w:tcPr>
          <w:p w:rsidR="00CD121D" w:rsidRPr="004A3DB5" w:rsidRDefault="004A3DB5" w:rsidP="00AA3054">
            <w:pPr>
              <w:spacing w:after="0" w:line="240" w:lineRule="auto"/>
              <w:jc w:val="right"/>
              <w:rPr>
                <w:rFonts w:ascii="Times New Roman" w:hAnsi="Times New Roman"/>
                <w:b/>
                <w:lang w:val="lv-LV"/>
              </w:rPr>
            </w:pPr>
            <w:r>
              <w:rPr>
                <w:rFonts w:ascii="Times New Roman" w:hAnsi="Times New Roman"/>
                <w:b/>
                <w:lang w:val="lv-LV"/>
              </w:rPr>
              <w:t>KOPĀ</w:t>
            </w:r>
          </w:p>
        </w:tc>
        <w:tc>
          <w:tcPr>
            <w:tcW w:w="2617" w:type="dxa"/>
            <w:gridSpan w:val="2"/>
            <w:shd w:val="clear" w:color="auto" w:fill="D9D9D9" w:themeFill="background1" w:themeFillShade="D9"/>
            <w:vAlign w:val="center"/>
          </w:tcPr>
          <w:p w:rsidR="00CD121D" w:rsidRPr="004A3DB5" w:rsidRDefault="00A543AC" w:rsidP="00AA3054">
            <w:pPr>
              <w:spacing w:after="0" w:line="240" w:lineRule="auto"/>
              <w:jc w:val="center"/>
              <w:rPr>
                <w:rFonts w:ascii="Times New Roman" w:hAnsi="Times New Roman"/>
                <w:b/>
                <w:lang w:val="lv-LV"/>
              </w:rPr>
            </w:pPr>
            <w:r>
              <w:rPr>
                <w:rFonts w:ascii="Times New Roman" w:hAnsi="Times New Roman"/>
                <w:b/>
                <w:lang w:val="lv-LV"/>
              </w:rPr>
              <w:t>77</w:t>
            </w:r>
          </w:p>
        </w:tc>
      </w:tr>
    </w:tbl>
    <w:p w:rsidR="00CD121D" w:rsidRPr="0018059C" w:rsidRDefault="00FC22CD" w:rsidP="004B5742">
      <w:pPr>
        <w:spacing w:before="120" w:after="120" w:line="240" w:lineRule="auto"/>
        <w:ind w:firstLine="425"/>
        <w:jc w:val="both"/>
        <w:rPr>
          <w:rFonts w:ascii="Times New Roman" w:hAnsi="Times New Roman"/>
          <w:color w:val="000000" w:themeColor="text1"/>
          <w:lang w:val="lv-LV"/>
        </w:rPr>
      </w:pPr>
      <w:r w:rsidRPr="0018059C">
        <w:rPr>
          <w:rFonts w:ascii="Times New Roman" w:hAnsi="Times New Roman" w:cs="Times New Roman"/>
          <w:color w:val="000000" w:themeColor="text1"/>
          <w:u w:val="single"/>
          <w:lang w:val="lv-LV"/>
        </w:rPr>
        <w:t>Neformālās izglītības programmas – maksas programmas:</w:t>
      </w:r>
    </w:p>
    <w:tbl>
      <w:tblPr>
        <w:tblW w:w="99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1832"/>
      </w:tblGrid>
      <w:tr w:rsidR="00FC22CD" w:rsidRPr="004709A1" w:rsidTr="00FC22CD">
        <w:tc>
          <w:tcPr>
            <w:tcW w:w="8081" w:type="dxa"/>
            <w:shd w:val="clear" w:color="auto" w:fill="D9D9D9"/>
          </w:tcPr>
          <w:p w:rsidR="00CD121D" w:rsidRPr="004709A1" w:rsidRDefault="00CD121D" w:rsidP="00FC22CD">
            <w:pPr>
              <w:pStyle w:val="Default"/>
              <w:ind w:hanging="226"/>
              <w:jc w:val="center"/>
              <w:rPr>
                <w:color w:val="000000" w:themeColor="text1"/>
                <w:sz w:val="22"/>
                <w:szCs w:val="22"/>
              </w:rPr>
            </w:pPr>
            <w:r w:rsidRPr="004709A1">
              <w:rPr>
                <w:color w:val="000000" w:themeColor="text1"/>
                <w:sz w:val="22"/>
                <w:szCs w:val="22"/>
              </w:rPr>
              <w:t>Neformālās izglītības programmas nosaukums</w:t>
            </w:r>
          </w:p>
        </w:tc>
        <w:tc>
          <w:tcPr>
            <w:tcW w:w="1832" w:type="dxa"/>
            <w:shd w:val="clear" w:color="auto" w:fill="D9D9D9"/>
          </w:tcPr>
          <w:p w:rsidR="00CD121D" w:rsidRPr="004709A1" w:rsidRDefault="00CD121D" w:rsidP="00AA3054">
            <w:pPr>
              <w:pStyle w:val="Default"/>
              <w:jc w:val="center"/>
              <w:rPr>
                <w:color w:val="000000" w:themeColor="text1"/>
                <w:sz w:val="22"/>
                <w:szCs w:val="22"/>
              </w:rPr>
            </w:pPr>
            <w:r w:rsidRPr="004709A1">
              <w:rPr>
                <w:color w:val="000000" w:themeColor="text1"/>
                <w:sz w:val="22"/>
                <w:szCs w:val="22"/>
              </w:rPr>
              <w:t>Audzēkņu skaits</w:t>
            </w:r>
          </w:p>
        </w:tc>
      </w:tr>
      <w:tr w:rsidR="00FC22CD" w:rsidRPr="0018059C" w:rsidTr="00FC22CD">
        <w:tc>
          <w:tcPr>
            <w:tcW w:w="8081" w:type="dxa"/>
            <w:shd w:val="clear" w:color="auto" w:fill="auto"/>
            <w:vAlign w:val="center"/>
          </w:tcPr>
          <w:p w:rsidR="00CD121D" w:rsidRPr="0018059C" w:rsidRDefault="00CD121D" w:rsidP="00AA3054">
            <w:pPr>
              <w:spacing w:after="0" w:line="240" w:lineRule="auto"/>
              <w:rPr>
                <w:rFonts w:ascii="Times New Roman" w:hAnsi="Times New Roman"/>
                <w:color w:val="000000" w:themeColor="text1"/>
                <w:lang w:val="lv-LV"/>
              </w:rPr>
            </w:pPr>
            <w:r w:rsidRPr="0018059C">
              <w:rPr>
                <w:rFonts w:ascii="Times New Roman" w:hAnsi="Times New Roman"/>
                <w:color w:val="000000" w:themeColor="text1"/>
                <w:lang w:val="lv-LV"/>
              </w:rPr>
              <w:t>TR3 kategorijas traktortehnikas vadītāju apmācība (pilns kurss)</w:t>
            </w:r>
          </w:p>
        </w:tc>
        <w:tc>
          <w:tcPr>
            <w:tcW w:w="1832" w:type="dxa"/>
            <w:shd w:val="clear" w:color="auto" w:fill="auto"/>
            <w:vAlign w:val="center"/>
          </w:tcPr>
          <w:p w:rsidR="00CD121D" w:rsidRPr="0018059C" w:rsidRDefault="00CD121D" w:rsidP="00AA3054">
            <w:pPr>
              <w:spacing w:after="0" w:line="240" w:lineRule="auto"/>
              <w:jc w:val="center"/>
              <w:rPr>
                <w:rFonts w:ascii="Times New Roman" w:hAnsi="Times New Roman"/>
                <w:color w:val="000000" w:themeColor="text1"/>
                <w:lang w:val="lv-LV"/>
              </w:rPr>
            </w:pPr>
            <w:r w:rsidRPr="0018059C">
              <w:rPr>
                <w:rFonts w:ascii="Times New Roman" w:hAnsi="Times New Roman"/>
                <w:color w:val="000000" w:themeColor="text1"/>
                <w:lang w:val="lv-LV"/>
              </w:rPr>
              <w:t>8</w:t>
            </w:r>
          </w:p>
        </w:tc>
      </w:tr>
      <w:tr w:rsidR="00FC22CD" w:rsidRPr="0018059C" w:rsidTr="00FC22CD">
        <w:tc>
          <w:tcPr>
            <w:tcW w:w="8081" w:type="dxa"/>
            <w:shd w:val="clear" w:color="auto" w:fill="auto"/>
            <w:vAlign w:val="center"/>
          </w:tcPr>
          <w:p w:rsidR="00CD121D" w:rsidRPr="0018059C" w:rsidRDefault="00CD121D" w:rsidP="00AA3054">
            <w:pPr>
              <w:spacing w:after="0" w:line="240" w:lineRule="auto"/>
              <w:rPr>
                <w:rFonts w:ascii="Times New Roman" w:hAnsi="Times New Roman"/>
                <w:color w:val="000000" w:themeColor="text1"/>
                <w:lang w:val="lv-LV"/>
              </w:rPr>
            </w:pPr>
            <w:r w:rsidRPr="0018059C">
              <w:rPr>
                <w:rFonts w:ascii="Times New Roman" w:hAnsi="Times New Roman"/>
                <w:color w:val="000000" w:themeColor="text1"/>
                <w:lang w:val="lv-LV"/>
              </w:rPr>
              <w:t>TR3 praktiskās daļas eksāmens Ogrē</w:t>
            </w:r>
            <w:r w:rsidR="00FC22CD" w:rsidRPr="0018059C">
              <w:rPr>
                <w:rFonts w:ascii="Times New Roman" w:hAnsi="Times New Roman"/>
                <w:color w:val="000000" w:themeColor="text1"/>
                <w:lang w:val="lv-LV"/>
              </w:rPr>
              <w:t xml:space="preserve">, </w:t>
            </w:r>
            <w:r w:rsidRPr="0018059C">
              <w:rPr>
                <w:rFonts w:ascii="Times New Roman" w:hAnsi="Times New Roman"/>
                <w:color w:val="000000" w:themeColor="text1"/>
                <w:lang w:val="lv-LV"/>
              </w:rPr>
              <w:t>Rankā</w:t>
            </w:r>
          </w:p>
        </w:tc>
        <w:tc>
          <w:tcPr>
            <w:tcW w:w="1832" w:type="dxa"/>
            <w:shd w:val="clear" w:color="auto" w:fill="auto"/>
            <w:vAlign w:val="center"/>
          </w:tcPr>
          <w:p w:rsidR="00CD121D" w:rsidRPr="0018059C" w:rsidRDefault="00A543AC" w:rsidP="00AA3054">
            <w:pPr>
              <w:spacing w:after="0" w:line="240" w:lineRule="auto"/>
              <w:jc w:val="center"/>
              <w:rPr>
                <w:rFonts w:ascii="Times New Roman" w:hAnsi="Times New Roman"/>
                <w:color w:val="000000" w:themeColor="text1"/>
                <w:lang w:val="lv-LV"/>
              </w:rPr>
            </w:pPr>
            <w:r>
              <w:rPr>
                <w:rFonts w:ascii="Times New Roman" w:hAnsi="Times New Roman"/>
                <w:color w:val="000000" w:themeColor="text1"/>
                <w:lang w:val="lv-LV"/>
              </w:rPr>
              <w:t>20</w:t>
            </w:r>
          </w:p>
        </w:tc>
      </w:tr>
      <w:tr w:rsidR="00FC22CD" w:rsidRPr="0018059C" w:rsidTr="00FC22CD">
        <w:tc>
          <w:tcPr>
            <w:tcW w:w="8081" w:type="dxa"/>
            <w:shd w:val="clear" w:color="auto" w:fill="auto"/>
            <w:vAlign w:val="center"/>
          </w:tcPr>
          <w:p w:rsidR="00CD121D" w:rsidRPr="0018059C" w:rsidRDefault="00CD121D" w:rsidP="00AA3054">
            <w:pPr>
              <w:spacing w:after="0" w:line="240" w:lineRule="auto"/>
              <w:rPr>
                <w:rFonts w:ascii="Times New Roman" w:hAnsi="Times New Roman"/>
                <w:color w:val="000000" w:themeColor="text1"/>
                <w:lang w:val="lv-LV"/>
              </w:rPr>
            </w:pPr>
            <w:r w:rsidRPr="0018059C">
              <w:rPr>
                <w:rFonts w:ascii="Times New Roman" w:hAnsi="Times New Roman"/>
                <w:color w:val="000000" w:themeColor="text1"/>
                <w:lang w:val="lv-LV"/>
              </w:rPr>
              <w:t>B kategorijas autovadītājs</w:t>
            </w:r>
          </w:p>
        </w:tc>
        <w:tc>
          <w:tcPr>
            <w:tcW w:w="1832" w:type="dxa"/>
            <w:shd w:val="clear" w:color="auto" w:fill="auto"/>
            <w:vAlign w:val="center"/>
          </w:tcPr>
          <w:p w:rsidR="00CD121D" w:rsidRPr="0018059C" w:rsidRDefault="00A543AC" w:rsidP="00AA3054">
            <w:pPr>
              <w:spacing w:after="0" w:line="240" w:lineRule="auto"/>
              <w:jc w:val="center"/>
              <w:rPr>
                <w:rFonts w:ascii="Times New Roman" w:hAnsi="Times New Roman"/>
                <w:color w:val="000000" w:themeColor="text1"/>
                <w:lang w:val="lv-LV"/>
              </w:rPr>
            </w:pPr>
            <w:r>
              <w:rPr>
                <w:rFonts w:ascii="Times New Roman" w:hAnsi="Times New Roman"/>
                <w:color w:val="000000" w:themeColor="text1"/>
                <w:lang w:val="lv-LV"/>
              </w:rPr>
              <w:t>94</w:t>
            </w:r>
          </w:p>
        </w:tc>
      </w:tr>
      <w:tr w:rsidR="00FC22CD" w:rsidRPr="0018059C" w:rsidTr="00FC22CD">
        <w:tc>
          <w:tcPr>
            <w:tcW w:w="8081" w:type="dxa"/>
            <w:shd w:val="clear" w:color="auto" w:fill="auto"/>
            <w:vAlign w:val="center"/>
          </w:tcPr>
          <w:p w:rsidR="00CD121D" w:rsidRPr="0018059C" w:rsidRDefault="00CD121D" w:rsidP="00AA3054">
            <w:pPr>
              <w:spacing w:after="0" w:line="240" w:lineRule="auto"/>
              <w:rPr>
                <w:rFonts w:ascii="Times New Roman" w:hAnsi="Times New Roman"/>
                <w:color w:val="000000" w:themeColor="text1"/>
                <w:lang w:val="lv-LV"/>
              </w:rPr>
            </w:pPr>
            <w:r w:rsidRPr="0018059C">
              <w:rPr>
                <w:rFonts w:ascii="Times New Roman" w:hAnsi="Times New Roman"/>
                <w:color w:val="000000" w:themeColor="text1"/>
                <w:lang w:val="lv-LV"/>
              </w:rPr>
              <w:t>Apmācība darbam ar motorzāģi un krūmgriezi (ar priekšzināšanām)</w:t>
            </w:r>
          </w:p>
        </w:tc>
        <w:tc>
          <w:tcPr>
            <w:tcW w:w="1832" w:type="dxa"/>
            <w:shd w:val="clear" w:color="auto" w:fill="auto"/>
            <w:vAlign w:val="center"/>
          </w:tcPr>
          <w:p w:rsidR="00CD121D" w:rsidRPr="0018059C" w:rsidRDefault="00CD121D" w:rsidP="00AA3054">
            <w:pPr>
              <w:spacing w:after="0" w:line="240" w:lineRule="auto"/>
              <w:jc w:val="center"/>
              <w:rPr>
                <w:rFonts w:ascii="Times New Roman" w:hAnsi="Times New Roman"/>
                <w:color w:val="000000" w:themeColor="text1"/>
                <w:lang w:val="lv-LV"/>
              </w:rPr>
            </w:pPr>
            <w:r w:rsidRPr="0018059C">
              <w:rPr>
                <w:rFonts w:ascii="Times New Roman" w:hAnsi="Times New Roman"/>
                <w:color w:val="000000" w:themeColor="text1"/>
                <w:lang w:val="lv-LV"/>
              </w:rPr>
              <w:t>7</w:t>
            </w:r>
          </w:p>
        </w:tc>
      </w:tr>
      <w:tr w:rsidR="00FC22CD" w:rsidRPr="0018059C" w:rsidTr="00FC22CD">
        <w:tc>
          <w:tcPr>
            <w:tcW w:w="8081" w:type="dxa"/>
            <w:shd w:val="clear" w:color="auto" w:fill="auto"/>
            <w:vAlign w:val="center"/>
          </w:tcPr>
          <w:p w:rsidR="00CD121D" w:rsidRPr="0018059C" w:rsidRDefault="00CD121D" w:rsidP="00AA3054">
            <w:pPr>
              <w:spacing w:after="0" w:line="240" w:lineRule="auto"/>
              <w:rPr>
                <w:rFonts w:ascii="Times New Roman" w:hAnsi="Times New Roman"/>
                <w:color w:val="000000" w:themeColor="text1"/>
                <w:lang w:val="lv-LV"/>
              </w:rPr>
            </w:pPr>
            <w:r w:rsidRPr="0018059C">
              <w:rPr>
                <w:rFonts w:ascii="Times New Roman" w:hAnsi="Times New Roman"/>
                <w:color w:val="000000" w:themeColor="text1"/>
                <w:lang w:val="lv-LV"/>
              </w:rPr>
              <w:t>Mednieks</w:t>
            </w:r>
          </w:p>
        </w:tc>
        <w:tc>
          <w:tcPr>
            <w:tcW w:w="1832" w:type="dxa"/>
            <w:shd w:val="clear" w:color="auto" w:fill="auto"/>
            <w:vAlign w:val="center"/>
          </w:tcPr>
          <w:p w:rsidR="00CD121D" w:rsidRPr="0018059C" w:rsidRDefault="00CD121D" w:rsidP="00AA3054">
            <w:pPr>
              <w:spacing w:after="0" w:line="240" w:lineRule="auto"/>
              <w:jc w:val="center"/>
              <w:rPr>
                <w:rFonts w:ascii="Times New Roman" w:hAnsi="Times New Roman"/>
                <w:color w:val="000000" w:themeColor="text1"/>
                <w:lang w:val="lv-LV"/>
              </w:rPr>
            </w:pPr>
            <w:r w:rsidRPr="0018059C">
              <w:rPr>
                <w:rFonts w:ascii="Times New Roman" w:hAnsi="Times New Roman"/>
                <w:color w:val="000000" w:themeColor="text1"/>
                <w:lang w:val="lv-LV"/>
              </w:rPr>
              <w:t>15</w:t>
            </w:r>
          </w:p>
        </w:tc>
      </w:tr>
      <w:tr w:rsidR="00FC22CD" w:rsidRPr="0018059C" w:rsidTr="00FC22CD">
        <w:tc>
          <w:tcPr>
            <w:tcW w:w="8081" w:type="dxa"/>
            <w:shd w:val="clear" w:color="auto" w:fill="auto"/>
            <w:vAlign w:val="center"/>
          </w:tcPr>
          <w:p w:rsidR="00CD121D" w:rsidRPr="0018059C" w:rsidRDefault="00CD121D" w:rsidP="00AA3054">
            <w:pPr>
              <w:spacing w:after="0" w:line="240" w:lineRule="auto"/>
              <w:rPr>
                <w:rFonts w:ascii="Times New Roman" w:hAnsi="Times New Roman"/>
                <w:color w:val="000000" w:themeColor="text1"/>
                <w:lang w:val="lv-LV"/>
              </w:rPr>
            </w:pPr>
            <w:r w:rsidRPr="0018059C">
              <w:rPr>
                <w:rFonts w:ascii="Times New Roman" w:hAnsi="Times New Roman"/>
                <w:color w:val="000000" w:themeColor="text1"/>
                <w:lang w:val="lv-LV"/>
              </w:rPr>
              <w:t>Mašinizētā meža izstrāde</w:t>
            </w:r>
          </w:p>
        </w:tc>
        <w:tc>
          <w:tcPr>
            <w:tcW w:w="1832" w:type="dxa"/>
            <w:shd w:val="clear" w:color="auto" w:fill="auto"/>
            <w:vAlign w:val="center"/>
          </w:tcPr>
          <w:p w:rsidR="00CD121D" w:rsidRPr="0018059C" w:rsidRDefault="00CD121D" w:rsidP="00AA3054">
            <w:pPr>
              <w:spacing w:after="0" w:line="240" w:lineRule="auto"/>
              <w:jc w:val="center"/>
              <w:rPr>
                <w:rFonts w:ascii="Times New Roman" w:hAnsi="Times New Roman"/>
                <w:color w:val="000000" w:themeColor="text1"/>
                <w:lang w:val="lv-LV"/>
              </w:rPr>
            </w:pPr>
            <w:r w:rsidRPr="0018059C">
              <w:rPr>
                <w:rFonts w:ascii="Times New Roman" w:hAnsi="Times New Roman"/>
                <w:color w:val="000000" w:themeColor="text1"/>
                <w:lang w:val="lv-LV"/>
              </w:rPr>
              <w:t>49</w:t>
            </w:r>
          </w:p>
        </w:tc>
      </w:tr>
      <w:tr w:rsidR="00FC22CD" w:rsidRPr="0018059C" w:rsidTr="00FC22CD">
        <w:tc>
          <w:tcPr>
            <w:tcW w:w="8081" w:type="dxa"/>
            <w:shd w:val="clear" w:color="auto" w:fill="auto"/>
            <w:vAlign w:val="center"/>
          </w:tcPr>
          <w:p w:rsidR="00CD121D" w:rsidRPr="0018059C" w:rsidRDefault="00CD121D" w:rsidP="00AA3054">
            <w:pPr>
              <w:spacing w:after="0" w:line="240" w:lineRule="auto"/>
              <w:rPr>
                <w:rFonts w:ascii="Times New Roman" w:hAnsi="Times New Roman"/>
                <w:color w:val="000000" w:themeColor="text1"/>
                <w:lang w:val="lv-LV"/>
              </w:rPr>
            </w:pPr>
            <w:r w:rsidRPr="0018059C">
              <w:rPr>
                <w:rFonts w:ascii="Times New Roman" w:hAnsi="Times New Roman"/>
                <w:color w:val="000000" w:themeColor="text1"/>
                <w:lang w:val="lv-LV"/>
              </w:rPr>
              <w:t>Valsts valoda atbilstoši pamata/vidējam valsts valodas prasmes līmenim</w:t>
            </w:r>
          </w:p>
        </w:tc>
        <w:tc>
          <w:tcPr>
            <w:tcW w:w="1832" w:type="dxa"/>
            <w:shd w:val="clear" w:color="auto" w:fill="auto"/>
            <w:vAlign w:val="center"/>
          </w:tcPr>
          <w:p w:rsidR="00CD121D" w:rsidRPr="0018059C" w:rsidRDefault="00CD121D" w:rsidP="00AA3054">
            <w:pPr>
              <w:spacing w:after="0" w:line="240" w:lineRule="auto"/>
              <w:jc w:val="center"/>
              <w:rPr>
                <w:rFonts w:ascii="Times New Roman" w:hAnsi="Times New Roman"/>
                <w:color w:val="000000" w:themeColor="text1"/>
                <w:lang w:val="lv-LV"/>
              </w:rPr>
            </w:pPr>
            <w:r w:rsidRPr="0018059C">
              <w:rPr>
                <w:rFonts w:ascii="Times New Roman" w:hAnsi="Times New Roman"/>
                <w:color w:val="000000" w:themeColor="text1"/>
                <w:lang w:val="lv-LV"/>
              </w:rPr>
              <w:t>12</w:t>
            </w:r>
          </w:p>
        </w:tc>
      </w:tr>
      <w:tr w:rsidR="00FC22CD" w:rsidRPr="0018059C" w:rsidTr="00FC22CD">
        <w:tc>
          <w:tcPr>
            <w:tcW w:w="8081" w:type="dxa"/>
            <w:shd w:val="clear" w:color="auto" w:fill="D9D9D9"/>
            <w:vAlign w:val="center"/>
          </w:tcPr>
          <w:p w:rsidR="00CD121D" w:rsidRPr="0018059C" w:rsidRDefault="00CD121D" w:rsidP="00AA3054">
            <w:pPr>
              <w:spacing w:after="0" w:line="240" w:lineRule="auto"/>
              <w:jc w:val="right"/>
              <w:rPr>
                <w:rFonts w:ascii="Times New Roman" w:hAnsi="Times New Roman"/>
                <w:b/>
                <w:color w:val="000000" w:themeColor="text1"/>
                <w:lang w:val="lv-LV"/>
              </w:rPr>
            </w:pPr>
            <w:r w:rsidRPr="0018059C">
              <w:rPr>
                <w:rFonts w:ascii="Times New Roman" w:hAnsi="Times New Roman"/>
                <w:b/>
                <w:color w:val="000000" w:themeColor="text1"/>
                <w:lang w:val="lv-LV"/>
              </w:rPr>
              <w:t>KOPĀ</w:t>
            </w:r>
          </w:p>
        </w:tc>
        <w:tc>
          <w:tcPr>
            <w:tcW w:w="1832" w:type="dxa"/>
            <w:shd w:val="clear" w:color="auto" w:fill="D9D9D9"/>
            <w:vAlign w:val="center"/>
          </w:tcPr>
          <w:p w:rsidR="00CD121D" w:rsidRPr="0018059C" w:rsidRDefault="00A543AC" w:rsidP="00AA3054">
            <w:pPr>
              <w:spacing w:after="0" w:line="240" w:lineRule="auto"/>
              <w:jc w:val="center"/>
              <w:rPr>
                <w:rFonts w:ascii="Times New Roman" w:hAnsi="Times New Roman"/>
                <w:b/>
                <w:color w:val="000000" w:themeColor="text1"/>
                <w:lang w:val="lv-LV"/>
              </w:rPr>
            </w:pPr>
            <w:r>
              <w:rPr>
                <w:rFonts w:ascii="Times New Roman" w:hAnsi="Times New Roman"/>
                <w:b/>
                <w:color w:val="000000" w:themeColor="text1"/>
                <w:lang w:val="lv-LV"/>
              </w:rPr>
              <w:t>205</w:t>
            </w:r>
          </w:p>
        </w:tc>
      </w:tr>
    </w:tbl>
    <w:p w:rsidR="00C2387C" w:rsidRDefault="00C2387C" w:rsidP="00F01392">
      <w:pPr>
        <w:pStyle w:val="ListParagraph"/>
        <w:numPr>
          <w:ilvl w:val="2"/>
          <w:numId w:val="13"/>
        </w:numPr>
        <w:shd w:val="clear" w:color="auto" w:fill="FFFFFF"/>
        <w:spacing w:before="120" w:after="120" w:line="240" w:lineRule="auto"/>
        <w:ind w:left="851" w:hanging="505"/>
        <w:contextualSpacing w:val="0"/>
        <w:jc w:val="both"/>
        <w:rPr>
          <w:rFonts w:ascii="Times New Roman" w:hAnsi="Times New Roman" w:cs="Times New Roman"/>
          <w:lang w:val="lv-LV"/>
        </w:rPr>
      </w:pPr>
      <w:r w:rsidRPr="0018059C">
        <w:rPr>
          <w:rFonts w:ascii="Times New Roman" w:hAnsi="Times New Roman" w:cs="Times New Roman"/>
          <w:lang w:val="lv-LV"/>
        </w:rPr>
        <w:lastRenderedPageBreak/>
        <w:t xml:space="preserve">Tehnikums ar Izglītības kvalitātes valsts dienestu ir noslēdzis 24 deleģēšanas līgumus, kas paredz izglītības iestādei veikt valsts pārvaldes uzdevumu - ārpus formālās izglītības sistēmas apgūtās profesionālās kompetences novērtēšanu. </w:t>
      </w:r>
    </w:p>
    <w:p w:rsidR="00B93CF6" w:rsidRPr="0018059C" w:rsidRDefault="00586834" w:rsidP="004B5742">
      <w:pPr>
        <w:pStyle w:val="ListParagraph"/>
        <w:numPr>
          <w:ilvl w:val="1"/>
          <w:numId w:val="1"/>
        </w:numPr>
        <w:spacing w:after="0" w:line="240" w:lineRule="auto"/>
        <w:ind w:left="426" w:hanging="426"/>
        <w:rPr>
          <w:rFonts w:ascii="Times New Roman" w:hAnsi="Times New Roman" w:cs="Times New Roman"/>
          <w:b/>
          <w:lang w:val="lv-LV"/>
        </w:rPr>
      </w:pPr>
      <w:r w:rsidRPr="0018059C">
        <w:rPr>
          <w:rFonts w:ascii="Times New Roman" w:hAnsi="Times New Roman" w:cs="Times New Roman"/>
          <w:b/>
          <w:lang w:val="lv-LV"/>
        </w:rPr>
        <w:t>P</w:t>
      </w:r>
      <w:r w:rsidR="00166882" w:rsidRPr="0018059C">
        <w:rPr>
          <w:rFonts w:ascii="Times New Roman" w:hAnsi="Times New Roman" w:cs="Times New Roman"/>
          <w:b/>
          <w:lang w:val="lv-LV"/>
        </w:rPr>
        <w:t>edagogu un atbalsta personāla nodrošinājums</w:t>
      </w:r>
    </w:p>
    <w:p w:rsidR="00B93CF6" w:rsidRPr="0018059C" w:rsidRDefault="00B93CF6" w:rsidP="00B93CF6">
      <w:pPr>
        <w:pStyle w:val="ListParagraph"/>
        <w:spacing w:after="0" w:line="240" w:lineRule="auto"/>
        <w:ind w:left="426"/>
        <w:rPr>
          <w:rFonts w:ascii="Times New Roman" w:hAnsi="Times New Roman" w:cs="Times New Roman"/>
          <w:lang w:val="lv-LV"/>
        </w:rPr>
      </w:pPr>
    </w:p>
    <w:tbl>
      <w:tblPr>
        <w:tblStyle w:val="TableGrid"/>
        <w:tblW w:w="10206" w:type="dxa"/>
        <w:tblInd w:w="-572" w:type="dxa"/>
        <w:tblLook w:val="04A0" w:firstRow="1" w:lastRow="0" w:firstColumn="1" w:lastColumn="0" w:noHBand="0" w:noVBand="1"/>
      </w:tblPr>
      <w:tblGrid>
        <w:gridCol w:w="988"/>
        <w:gridCol w:w="2981"/>
        <w:gridCol w:w="803"/>
        <w:gridCol w:w="5434"/>
      </w:tblGrid>
      <w:tr w:rsidR="00423B4A" w:rsidRPr="0018059C" w:rsidTr="004B5742">
        <w:tc>
          <w:tcPr>
            <w:tcW w:w="988" w:type="dxa"/>
            <w:shd w:val="clear" w:color="auto" w:fill="D9D9D9" w:themeFill="background1" w:themeFillShade="D9"/>
          </w:tcPr>
          <w:p w:rsidR="00423B4A" w:rsidRPr="0018059C" w:rsidRDefault="004709A1" w:rsidP="00B93CF6">
            <w:pPr>
              <w:pStyle w:val="ListParagraph"/>
              <w:ind w:left="0"/>
              <w:jc w:val="center"/>
              <w:rPr>
                <w:rFonts w:ascii="Times New Roman" w:hAnsi="Times New Roman" w:cs="Times New Roman"/>
                <w:lang w:val="lv-LV"/>
              </w:rPr>
            </w:pPr>
            <w:r>
              <w:rPr>
                <w:rFonts w:ascii="Times New Roman" w:hAnsi="Times New Roman" w:cs="Times New Roman"/>
                <w:lang w:val="lv-LV"/>
              </w:rPr>
              <w:t>N.p.k.</w:t>
            </w:r>
          </w:p>
        </w:tc>
        <w:tc>
          <w:tcPr>
            <w:tcW w:w="2981" w:type="dxa"/>
            <w:shd w:val="clear" w:color="auto" w:fill="D9D9D9" w:themeFill="background1" w:themeFillShade="D9"/>
          </w:tcPr>
          <w:p w:rsidR="00423B4A" w:rsidRPr="0018059C" w:rsidRDefault="00423B4A" w:rsidP="00B93CF6">
            <w:pPr>
              <w:pStyle w:val="ListParagraph"/>
              <w:ind w:left="0"/>
              <w:jc w:val="center"/>
              <w:rPr>
                <w:rFonts w:ascii="Times New Roman" w:hAnsi="Times New Roman" w:cs="Times New Roman"/>
                <w:lang w:val="lv-LV"/>
              </w:rPr>
            </w:pPr>
            <w:r w:rsidRPr="0018059C">
              <w:rPr>
                <w:rFonts w:ascii="Times New Roman" w:hAnsi="Times New Roman" w:cs="Times New Roman"/>
                <w:lang w:val="lv-LV"/>
              </w:rPr>
              <w:t>Informācija</w:t>
            </w:r>
          </w:p>
        </w:tc>
        <w:tc>
          <w:tcPr>
            <w:tcW w:w="803" w:type="dxa"/>
            <w:shd w:val="clear" w:color="auto" w:fill="D9D9D9" w:themeFill="background1" w:themeFillShade="D9"/>
          </w:tcPr>
          <w:p w:rsidR="00423B4A" w:rsidRPr="0018059C" w:rsidRDefault="00423B4A" w:rsidP="00B93CF6">
            <w:pPr>
              <w:pStyle w:val="ListParagraph"/>
              <w:ind w:left="0"/>
              <w:jc w:val="center"/>
              <w:rPr>
                <w:rFonts w:ascii="Times New Roman" w:hAnsi="Times New Roman" w:cs="Times New Roman"/>
                <w:lang w:val="lv-LV"/>
              </w:rPr>
            </w:pPr>
            <w:r w:rsidRPr="0018059C">
              <w:rPr>
                <w:rFonts w:ascii="Times New Roman" w:hAnsi="Times New Roman" w:cs="Times New Roman"/>
                <w:lang w:val="lv-LV"/>
              </w:rPr>
              <w:t>Skaits</w:t>
            </w:r>
          </w:p>
        </w:tc>
        <w:tc>
          <w:tcPr>
            <w:tcW w:w="5434" w:type="dxa"/>
            <w:shd w:val="clear" w:color="auto" w:fill="D9D9D9" w:themeFill="background1" w:themeFillShade="D9"/>
          </w:tcPr>
          <w:p w:rsidR="00423B4A" w:rsidRPr="0018059C" w:rsidRDefault="00636C79" w:rsidP="00B93CF6">
            <w:pPr>
              <w:pStyle w:val="ListParagraph"/>
              <w:ind w:left="0"/>
              <w:jc w:val="center"/>
              <w:rPr>
                <w:rFonts w:ascii="Times New Roman" w:hAnsi="Times New Roman" w:cs="Times New Roman"/>
                <w:lang w:val="lv-LV"/>
              </w:rPr>
            </w:pPr>
            <w:r w:rsidRPr="0018059C">
              <w:rPr>
                <w:rFonts w:ascii="Times New Roman" w:hAnsi="Times New Roman" w:cs="Times New Roman"/>
                <w:lang w:val="lv-LV"/>
              </w:rPr>
              <w:t>Komentāri</w:t>
            </w:r>
            <w:r w:rsidR="00246372" w:rsidRPr="0018059C">
              <w:rPr>
                <w:rFonts w:ascii="Times New Roman" w:hAnsi="Times New Roman" w:cs="Times New Roman"/>
                <w:lang w:val="lv-LV"/>
              </w:rPr>
              <w:t xml:space="preserve"> (nodrošinājums un ar to saistītie izaicinājumi, pedagogu mainība u.c.)</w:t>
            </w:r>
          </w:p>
        </w:tc>
      </w:tr>
      <w:tr w:rsidR="00423B4A" w:rsidRPr="001D2F5B" w:rsidTr="004B5742">
        <w:tc>
          <w:tcPr>
            <w:tcW w:w="988" w:type="dxa"/>
          </w:tcPr>
          <w:p w:rsidR="00423B4A" w:rsidRPr="0018059C" w:rsidRDefault="00423B4A" w:rsidP="000F6B43">
            <w:pPr>
              <w:pStyle w:val="ListParagraph"/>
              <w:numPr>
                <w:ilvl w:val="0"/>
                <w:numId w:val="2"/>
              </w:numPr>
              <w:rPr>
                <w:rFonts w:ascii="Times New Roman" w:hAnsi="Times New Roman" w:cs="Times New Roman"/>
                <w:lang w:val="lv-LV"/>
              </w:rPr>
            </w:pPr>
          </w:p>
        </w:tc>
        <w:tc>
          <w:tcPr>
            <w:tcW w:w="2981" w:type="dxa"/>
          </w:tcPr>
          <w:p w:rsidR="00423B4A" w:rsidRPr="0018059C" w:rsidRDefault="00423B4A" w:rsidP="00E906A2">
            <w:pPr>
              <w:pStyle w:val="ListParagraph"/>
              <w:ind w:left="0"/>
              <w:jc w:val="both"/>
              <w:rPr>
                <w:rFonts w:ascii="Times New Roman" w:hAnsi="Times New Roman" w:cs="Times New Roman"/>
                <w:lang w:val="lv-LV"/>
              </w:rPr>
            </w:pPr>
            <w:r w:rsidRPr="0018059C">
              <w:rPr>
                <w:rFonts w:ascii="Times New Roman" w:hAnsi="Times New Roman" w:cs="Times New Roman"/>
                <w:lang w:val="lv-LV"/>
              </w:rPr>
              <w:t xml:space="preserve">Pedagogu </w:t>
            </w:r>
            <w:r w:rsidR="00636C79" w:rsidRPr="0018059C">
              <w:rPr>
                <w:rFonts w:ascii="Times New Roman" w:hAnsi="Times New Roman" w:cs="Times New Roman"/>
                <w:lang w:val="lv-LV"/>
              </w:rPr>
              <w:t xml:space="preserve">skaits </w:t>
            </w:r>
            <w:r w:rsidRPr="0018059C">
              <w:rPr>
                <w:rFonts w:ascii="Times New Roman" w:hAnsi="Times New Roman" w:cs="Times New Roman"/>
                <w:lang w:val="lv-LV"/>
              </w:rPr>
              <w:t>izglītības iestādē, noslēdzot 2020./2021.māc.g.</w:t>
            </w:r>
            <w:r w:rsidR="00246372" w:rsidRPr="0018059C">
              <w:rPr>
                <w:rFonts w:ascii="Times New Roman" w:hAnsi="Times New Roman" w:cs="Times New Roman"/>
                <w:lang w:val="lv-LV"/>
              </w:rPr>
              <w:t xml:space="preserve"> (31.08.2021.)</w:t>
            </w:r>
          </w:p>
        </w:tc>
        <w:tc>
          <w:tcPr>
            <w:tcW w:w="803" w:type="dxa"/>
          </w:tcPr>
          <w:p w:rsidR="00423B4A" w:rsidRPr="0018059C" w:rsidRDefault="000A10DF" w:rsidP="00B93CF6">
            <w:pPr>
              <w:pStyle w:val="ListParagraph"/>
              <w:ind w:left="0"/>
              <w:rPr>
                <w:rFonts w:ascii="Times New Roman" w:hAnsi="Times New Roman" w:cs="Times New Roman"/>
                <w:lang w:val="lv-LV"/>
              </w:rPr>
            </w:pPr>
            <w:r w:rsidRPr="0018059C">
              <w:rPr>
                <w:rFonts w:ascii="Times New Roman" w:hAnsi="Times New Roman" w:cs="Times New Roman"/>
                <w:lang w:val="lv-LV"/>
              </w:rPr>
              <w:t>131</w:t>
            </w:r>
          </w:p>
        </w:tc>
        <w:tc>
          <w:tcPr>
            <w:tcW w:w="5434" w:type="dxa"/>
          </w:tcPr>
          <w:p w:rsidR="00423B4A" w:rsidRPr="0018059C" w:rsidRDefault="00E906A2" w:rsidP="00E906A2">
            <w:pPr>
              <w:pStyle w:val="ListParagraph"/>
              <w:ind w:left="0"/>
              <w:jc w:val="both"/>
              <w:rPr>
                <w:rFonts w:ascii="Times New Roman" w:hAnsi="Times New Roman" w:cs="Times New Roman"/>
                <w:lang w:val="lv-LV"/>
              </w:rPr>
            </w:pPr>
            <w:r w:rsidRPr="0018059C">
              <w:rPr>
                <w:rFonts w:ascii="Times New Roman" w:hAnsi="Times New Roman" w:cs="Times New Roman"/>
                <w:lang w:val="lv-LV"/>
              </w:rPr>
              <w:t>Tehnikums katru gadu pieaugušo mācību procesa īstenošanai papildus piesaista vairāk nekā 20 pedagogus – nozares speciālistus.</w:t>
            </w:r>
          </w:p>
        </w:tc>
      </w:tr>
      <w:tr w:rsidR="00423B4A" w:rsidRPr="001D2F5B" w:rsidTr="004B5742">
        <w:tc>
          <w:tcPr>
            <w:tcW w:w="988" w:type="dxa"/>
          </w:tcPr>
          <w:p w:rsidR="00423B4A" w:rsidRPr="0018059C" w:rsidRDefault="00423B4A" w:rsidP="000F6B43">
            <w:pPr>
              <w:pStyle w:val="ListParagraph"/>
              <w:numPr>
                <w:ilvl w:val="0"/>
                <w:numId w:val="2"/>
              </w:numPr>
              <w:rPr>
                <w:rFonts w:ascii="Times New Roman" w:hAnsi="Times New Roman" w:cs="Times New Roman"/>
                <w:lang w:val="lv-LV"/>
              </w:rPr>
            </w:pPr>
          </w:p>
        </w:tc>
        <w:tc>
          <w:tcPr>
            <w:tcW w:w="2981" w:type="dxa"/>
          </w:tcPr>
          <w:p w:rsidR="00423B4A" w:rsidRPr="0018059C" w:rsidRDefault="00423B4A" w:rsidP="00E906A2">
            <w:pPr>
              <w:pStyle w:val="ListParagraph"/>
              <w:ind w:left="0"/>
              <w:jc w:val="both"/>
              <w:rPr>
                <w:rFonts w:ascii="Times New Roman" w:hAnsi="Times New Roman" w:cs="Times New Roman"/>
                <w:lang w:val="lv-LV"/>
              </w:rPr>
            </w:pPr>
            <w:r w:rsidRPr="0018059C">
              <w:rPr>
                <w:rFonts w:ascii="Times New Roman" w:hAnsi="Times New Roman" w:cs="Times New Roman"/>
                <w:lang w:val="lv-LV"/>
              </w:rPr>
              <w:t>Ilgstošās vakances izglītības iestādē (vairāk kā 1 mēnesi) 2020./2021.māc.g.</w:t>
            </w:r>
          </w:p>
        </w:tc>
        <w:tc>
          <w:tcPr>
            <w:tcW w:w="803" w:type="dxa"/>
          </w:tcPr>
          <w:p w:rsidR="00423B4A" w:rsidRPr="0018059C" w:rsidRDefault="007C2E6D" w:rsidP="00B93CF6">
            <w:pPr>
              <w:pStyle w:val="ListParagraph"/>
              <w:ind w:left="0"/>
              <w:rPr>
                <w:rFonts w:ascii="Times New Roman" w:hAnsi="Times New Roman" w:cs="Times New Roman"/>
                <w:lang w:val="lv-LV"/>
              </w:rPr>
            </w:pPr>
            <w:r w:rsidRPr="0018059C">
              <w:rPr>
                <w:rFonts w:ascii="Times New Roman" w:hAnsi="Times New Roman" w:cs="Times New Roman"/>
                <w:lang w:val="lv-LV"/>
              </w:rPr>
              <w:t>1</w:t>
            </w:r>
          </w:p>
        </w:tc>
        <w:tc>
          <w:tcPr>
            <w:tcW w:w="5434" w:type="dxa"/>
          </w:tcPr>
          <w:p w:rsidR="00E906A2" w:rsidRPr="0018059C" w:rsidRDefault="00E906A2" w:rsidP="00E906A2">
            <w:pPr>
              <w:pStyle w:val="ListParagraph"/>
              <w:ind w:left="0"/>
              <w:jc w:val="both"/>
              <w:rPr>
                <w:rFonts w:ascii="Times New Roman" w:hAnsi="Times New Roman" w:cs="Times New Roman"/>
                <w:lang w:val="lv-LV"/>
              </w:rPr>
            </w:pPr>
            <w:r w:rsidRPr="0018059C">
              <w:rPr>
                <w:rFonts w:ascii="Times New Roman" w:hAnsi="Times New Roman" w:cs="Times New Roman"/>
                <w:lang w:val="lv-LV"/>
              </w:rPr>
              <w:t>M</w:t>
            </w:r>
            <w:r w:rsidR="007C2E6D" w:rsidRPr="0018059C">
              <w:rPr>
                <w:rFonts w:ascii="Times New Roman" w:hAnsi="Times New Roman" w:cs="Times New Roman"/>
                <w:lang w:val="lv-LV"/>
              </w:rPr>
              <w:t>atemātika</w:t>
            </w:r>
            <w:r w:rsidRPr="0018059C">
              <w:rPr>
                <w:rFonts w:ascii="Times New Roman" w:hAnsi="Times New Roman" w:cs="Times New Roman"/>
                <w:lang w:val="lv-LV"/>
              </w:rPr>
              <w:t>s pedagoga ilgstoša vakance – eksakto mācību priekšmetu pedagogu trūkums ir aktuāls visā valstī, tāpat pedagogi priekšroku dod vispārizglītojošajām skolām, kas piedāvā:</w:t>
            </w:r>
          </w:p>
          <w:p w:rsidR="00E906A2" w:rsidRPr="0018059C" w:rsidRDefault="00F1117A" w:rsidP="000F6B43">
            <w:pPr>
              <w:pStyle w:val="ListParagraph"/>
              <w:numPr>
                <w:ilvl w:val="0"/>
                <w:numId w:val="10"/>
              </w:numPr>
              <w:jc w:val="both"/>
              <w:rPr>
                <w:rFonts w:ascii="Times New Roman" w:hAnsi="Times New Roman" w:cs="Times New Roman"/>
                <w:lang w:val="lv-LV"/>
              </w:rPr>
            </w:pPr>
            <w:r w:rsidRPr="0018059C">
              <w:rPr>
                <w:rFonts w:ascii="Times New Roman" w:hAnsi="Times New Roman" w:cs="Times New Roman"/>
                <w:lang w:val="lv-LV"/>
              </w:rPr>
              <w:t>lielāku algas likmi un cita</w:t>
            </w:r>
            <w:r w:rsidR="00E906A2" w:rsidRPr="0018059C">
              <w:rPr>
                <w:rFonts w:ascii="Times New Roman" w:hAnsi="Times New Roman" w:cs="Times New Roman"/>
                <w:lang w:val="lv-LV"/>
              </w:rPr>
              <w:t xml:space="preserve">s </w:t>
            </w:r>
            <w:r w:rsidRPr="0018059C">
              <w:rPr>
                <w:rFonts w:ascii="Times New Roman" w:hAnsi="Times New Roman" w:cs="Times New Roman"/>
                <w:lang w:val="lv-LV"/>
              </w:rPr>
              <w:t>iespējas</w:t>
            </w:r>
            <w:r w:rsidR="00E906A2" w:rsidRPr="0018059C">
              <w:rPr>
                <w:rFonts w:ascii="Times New Roman" w:hAnsi="Times New Roman" w:cs="Times New Roman"/>
                <w:lang w:val="lv-LV"/>
              </w:rPr>
              <w:t xml:space="preserve">, ko </w:t>
            </w:r>
            <w:r w:rsidR="00E36566" w:rsidRPr="0018059C">
              <w:rPr>
                <w:rFonts w:ascii="Times New Roman" w:hAnsi="Times New Roman" w:cs="Times New Roman"/>
                <w:lang w:val="lv-LV"/>
              </w:rPr>
              <w:t>nodrošina</w:t>
            </w:r>
            <w:r w:rsidR="00E906A2" w:rsidRPr="0018059C">
              <w:rPr>
                <w:rFonts w:ascii="Times New Roman" w:hAnsi="Times New Roman" w:cs="Times New Roman"/>
                <w:lang w:val="lv-LV"/>
              </w:rPr>
              <w:t xml:space="preserve"> pašvaldības;</w:t>
            </w:r>
          </w:p>
          <w:p w:rsidR="00E906A2" w:rsidRPr="0018059C" w:rsidRDefault="00E36566" w:rsidP="000F6B43">
            <w:pPr>
              <w:pStyle w:val="ListParagraph"/>
              <w:numPr>
                <w:ilvl w:val="0"/>
                <w:numId w:val="10"/>
              </w:numPr>
              <w:jc w:val="both"/>
              <w:rPr>
                <w:rFonts w:ascii="Times New Roman" w:hAnsi="Times New Roman" w:cs="Times New Roman"/>
                <w:lang w:val="lv-LV"/>
              </w:rPr>
            </w:pPr>
            <w:r w:rsidRPr="0018059C">
              <w:rPr>
                <w:rFonts w:ascii="Times New Roman" w:hAnsi="Times New Roman" w:cs="Times New Roman"/>
                <w:lang w:val="lv-LV"/>
              </w:rPr>
              <w:t xml:space="preserve"> stundas</w:t>
            </w:r>
            <w:r w:rsidR="00E906A2" w:rsidRPr="0018059C">
              <w:rPr>
                <w:rFonts w:ascii="Times New Roman" w:hAnsi="Times New Roman" w:cs="Times New Roman"/>
                <w:lang w:val="lv-LV"/>
              </w:rPr>
              <w:t xml:space="preserve"> vienā klašu grupā</w:t>
            </w:r>
            <w:r w:rsidR="004A3DB5">
              <w:rPr>
                <w:rFonts w:ascii="Times New Roman" w:hAnsi="Times New Roman" w:cs="Times New Roman"/>
                <w:lang w:val="lv-LV"/>
              </w:rPr>
              <w:t>, vairākās paralēlās klasēs</w:t>
            </w:r>
            <w:r w:rsidR="00E906A2" w:rsidRPr="0018059C">
              <w:rPr>
                <w:rFonts w:ascii="Times New Roman" w:hAnsi="Times New Roman" w:cs="Times New Roman"/>
                <w:lang w:val="lv-LV"/>
              </w:rPr>
              <w:t>;</w:t>
            </w:r>
          </w:p>
          <w:p w:rsidR="00423B4A" w:rsidRPr="0018059C" w:rsidRDefault="00E906A2" w:rsidP="000F6B43">
            <w:pPr>
              <w:pStyle w:val="ListParagraph"/>
              <w:numPr>
                <w:ilvl w:val="0"/>
                <w:numId w:val="10"/>
              </w:numPr>
              <w:jc w:val="both"/>
              <w:rPr>
                <w:rFonts w:ascii="Times New Roman" w:hAnsi="Times New Roman" w:cs="Times New Roman"/>
                <w:lang w:val="lv-LV"/>
              </w:rPr>
            </w:pPr>
            <w:r w:rsidRPr="0018059C">
              <w:rPr>
                <w:rFonts w:ascii="Times New Roman" w:hAnsi="Times New Roman" w:cs="Times New Roman"/>
                <w:lang w:val="lv-LV"/>
              </w:rPr>
              <w:t xml:space="preserve"> iespēju pedagogam profesionāli pilnveidoties, izstrādāt mācību materiālus brīvlaikos</w:t>
            </w:r>
            <w:r w:rsidR="004709A1">
              <w:rPr>
                <w:rFonts w:ascii="Times New Roman" w:hAnsi="Times New Roman" w:cs="Times New Roman"/>
                <w:lang w:val="lv-LV"/>
              </w:rPr>
              <w:t>,</w:t>
            </w:r>
            <w:r w:rsidRPr="0018059C">
              <w:rPr>
                <w:rFonts w:ascii="Times New Roman" w:hAnsi="Times New Roman" w:cs="Times New Roman"/>
                <w:lang w:val="lv-LV"/>
              </w:rPr>
              <w:t xml:space="preserve"> t.sk. arī jūnijā.</w:t>
            </w:r>
          </w:p>
          <w:p w:rsidR="00E36566" w:rsidRPr="0018059C" w:rsidRDefault="004A3DB5" w:rsidP="00E906A2">
            <w:pPr>
              <w:jc w:val="both"/>
              <w:rPr>
                <w:rFonts w:ascii="Times New Roman" w:hAnsi="Times New Roman" w:cs="Times New Roman"/>
                <w:lang w:val="lv-LV"/>
              </w:rPr>
            </w:pPr>
            <w:r>
              <w:rPr>
                <w:rFonts w:ascii="Times New Roman" w:hAnsi="Times New Roman" w:cs="Times New Roman"/>
                <w:lang w:val="lv-LV"/>
              </w:rPr>
              <w:t>T</w:t>
            </w:r>
            <w:r w:rsidR="00E906A2" w:rsidRPr="0018059C">
              <w:rPr>
                <w:rFonts w:ascii="Times New Roman" w:hAnsi="Times New Roman" w:cs="Times New Roman"/>
                <w:lang w:val="lv-LV"/>
              </w:rPr>
              <w:t>ehnikumam gada laikā izdevies piesaistīt  nozares speciā</w:t>
            </w:r>
            <w:r w:rsidR="001D2F5B">
              <w:rPr>
                <w:rFonts w:ascii="Times New Roman" w:hAnsi="Times New Roman" w:cs="Times New Roman"/>
                <w:lang w:val="lv-LV"/>
              </w:rPr>
              <w:t>listu - stabilu pedagogu fizikā.</w:t>
            </w:r>
          </w:p>
          <w:p w:rsidR="00E906A2" w:rsidRPr="0018059C" w:rsidRDefault="00E906A2" w:rsidP="00E906A2">
            <w:pPr>
              <w:jc w:val="both"/>
              <w:rPr>
                <w:rFonts w:ascii="Times New Roman" w:hAnsi="Times New Roman" w:cs="Times New Roman"/>
                <w:lang w:val="lv-LV"/>
              </w:rPr>
            </w:pPr>
            <w:r w:rsidRPr="0018059C">
              <w:rPr>
                <w:rFonts w:ascii="Times New Roman" w:hAnsi="Times New Roman" w:cs="Times New Roman"/>
                <w:lang w:val="lv-LV"/>
              </w:rPr>
              <w:t>2021./2022.mācību gadā piesaistīts dabaszinību, fizikas, ķīmijas pedagogs projekta “Mācībspēks” ietvaros.</w:t>
            </w:r>
          </w:p>
        </w:tc>
      </w:tr>
      <w:tr w:rsidR="00423B4A" w:rsidRPr="001D2F5B" w:rsidTr="004B5742">
        <w:tc>
          <w:tcPr>
            <w:tcW w:w="988" w:type="dxa"/>
          </w:tcPr>
          <w:p w:rsidR="00423B4A" w:rsidRPr="0018059C" w:rsidRDefault="00423B4A" w:rsidP="000F6B43">
            <w:pPr>
              <w:pStyle w:val="ListParagraph"/>
              <w:numPr>
                <w:ilvl w:val="0"/>
                <w:numId w:val="2"/>
              </w:numPr>
              <w:rPr>
                <w:rFonts w:ascii="Times New Roman" w:hAnsi="Times New Roman" w:cs="Times New Roman"/>
                <w:lang w:val="lv-LV"/>
              </w:rPr>
            </w:pPr>
          </w:p>
        </w:tc>
        <w:tc>
          <w:tcPr>
            <w:tcW w:w="2981" w:type="dxa"/>
          </w:tcPr>
          <w:p w:rsidR="00423B4A" w:rsidRPr="0018059C" w:rsidRDefault="00636C79" w:rsidP="00E906A2">
            <w:pPr>
              <w:pStyle w:val="ListParagraph"/>
              <w:ind w:left="0"/>
              <w:jc w:val="both"/>
              <w:rPr>
                <w:rFonts w:ascii="Times New Roman" w:hAnsi="Times New Roman" w:cs="Times New Roman"/>
                <w:lang w:val="lv-LV"/>
              </w:rPr>
            </w:pPr>
            <w:r w:rsidRPr="0018059C">
              <w:rPr>
                <w:rFonts w:ascii="Times New Roman" w:hAnsi="Times New Roman" w:cs="Times New Roman"/>
                <w:lang w:val="lv-LV"/>
              </w:rPr>
              <w:t>Izglītības iestādē pieejamais a</w:t>
            </w:r>
            <w:r w:rsidR="00423B4A" w:rsidRPr="0018059C">
              <w:rPr>
                <w:rFonts w:ascii="Times New Roman" w:hAnsi="Times New Roman" w:cs="Times New Roman"/>
                <w:lang w:val="lv-LV"/>
              </w:rPr>
              <w:t>tbalsta personāls izglītības iestādē, noslēdzot 2020./2021.māc.g.</w:t>
            </w:r>
          </w:p>
        </w:tc>
        <w:tc>
          <w:tcPr>
            <w:tcW w:w="803" w:type="dxa"/>
          </w:tcPr>
          <w:p w:rsidR="00423B4A" w:rsidRPr="0018059C" w:rsidRDefault="000A10DF" w:rsidP="00B93CF6">
            <w:pPr>
              <w:pStyle w:val="ListParagraph"/>
              <w:ind w:left="0"/>
              <w:rPr>
                <w:rFonts w:ascii="Times New Roman" w:hAnsi="Times New Roman" w:cs="Times New Roman"/>
                <w:lang w:val="lv-LV"/>
              </w:rPr>
            </w:pPr>
            <w:r w:rsidRPr="0018059C">
              <w:rPr>
                <w:rFonts w:ascii="Times New Roman" w:hAnsi="Times New Roman" w:cs="Times New Roman"/>
                <w:lang w:val="lv-LV"/>
              </w:rPr>
              <w:t>54</w:t>
            </w:r>
          </w:p>
        </w:tc>
        <w:tc>
          <w:tcPr>
            <w:tcW w:w="5434" w:type="dxa"/>
          </w:tcPr>
          <w:p w:rsidR="00E36566" w:rsidRPr="0018059C" w:rsidRDefault="00FD3781" w:rsidP="00FD3781">
            <w:pPr>
              <w:pStyle w:val="ListParagraph"/>
              <w:ind w:left="0"/>
              <w:jc w:val="both"/>
              <w:rPr>
                <w:rFonts w:ascii="Times New Roman" w:hAnsi="Times New Roman" w:cs="Times New Roman"/>
                <w:lang w:val="lv-LV"/>
              </w:rPr>
            </w:pPr>
            <w:r w:rsidRPr="0018059C">
              <w:rPr>
                <w:rFonts w:ascii="Times New Roman" w:hAnsi="Times New Roman" w:cs="Times New Roman"/>
                <w:lang w:val="lv-LV"/>
              </w:rPr>
              <w:t>Tehnikumā ir izglītības programmu grupu audzinātāji, kas nav mācību priekšmetu pedagogi, tāde</w:t>
            </w:r>
            <w:r w:rsidR="001D2F5B">
              <w:rPr>
                <w:rFonts w:ascii="Times New Roman" w:hAnsi="Times New Roman" w:cs="Times New Roman"/>
                <w:lang w:val="lv-LV"/>
              </w:rPr>
              <w:t>ē</w:t>
            </w:r>
            <w:r w:rsidRPr="0018059C">
              <w:rPr>
                <w:rFonts w:ascii="Times New Roman" w:hAnsi="Times New Roman" w:cs="Times New Roman"/>
                <w:lang w:val="lv-LV"/>
              </w:rPr>
              <w:t xml:space="preserve">ādi pieejami visas dienas laikā. </w:t>
            </w:r>
          </w:p>
          <w:p w:rsidR="00423B4A" w:rsidRPr="0018059C" w:rsidRDefault="00FD3781" w:rsidP="00FD3781">
            <w:pPr>
              <w:pStyle w:val="ListParagraph"/>
              <w:ind w:left="0"/>
              <w:jc w:val="both"/>
              <w:rPr>
                <w:rFonts w:ascii="Times New Roman" w:hAnsi="Times New Roman" w:cs="Times New Roman"/>
                <w:lang w:val="lv-LV"/>
              </w:rPr>
            </w:pPr>
            <w:r w:rsidRPr="0018059C">
              <w:rPr>
                <w:rFonts w:ascii="Times New Roman" w:hAnsi="Times New Roman" w:cs="Times New Roman"/>
                <w:lang w:val="lv-LV"/>
              </w:rPr>
              <w:t xml:space="preserve">Viena no grupu audzinātājām ir psihologs, kas tehnikumā veic arī psihologa pienākumus. </w:t>
            </w:r>
          </w:p>
          <w:p w:rsidR="00FD3781" w:rsidRPr="0018059C" w:rsidRDefault="00FD3781" w:rsidP="00FD3781">
            <w:pPr>
              <w:pStyle w:val="ListParagraph"/>
              <w:ind w:left="0"/>
              <w:jc w:val="both"/>
              <w:rPr>
                <w:rFonts w:ascii="Times New Roman" w:hAnsi="Times New Roman" w:cs="Times New Roman"/>
                <w:lang w:val="lv-LV"/>
              </w:rPr>
            </w:pPr>
            <w:r w:rsidRPr="0018059C">
              <w:rPr>
                <w:rFonts w:ascii="Times New Roman" w:hAnsi="Times New Roman" w:cs="Times New Roman"/>
                <w:lang w:val="lv-LV"/>
              </w:rPr>
              <w:t>2020./2021.m.g. tehnikumā pedagoģiskie darbinieki, kas ieguvuši arī sociālā pedagoga profesiju, veica arī sociālā pedagoga pienākumus.</w:t>
            </w:r>
          </w:p>
        </w:tc>
      </w:tr>
    </w:tbl>
    <w:p w:rsidR="00C2387C" w:rsidRPr="0018059C" w:rsidRDefault="00C2387C" w:rsidP="00B93CF6">
      <w:pPr>
        <w:pStyle w:val="ListParagraph"/>
        <w:spacing w:after="0" w:line="240" w:lineRule="auto"/>
        <w:ind w:left="426"/>
        <w:rPr>
          <w:rFonts w:ascii="Times New Roman" w:hAnsi="Times New Roman" w:cs="Times New Roman"/>
          <w:lang w:val="lv-LV"/>
        </w:rPr>
      </w:pPr>
    </w:p>
    <w:p w:rsidR="00446618" w:rsidRPr="004B5742" w:rsidRDefault="00446618" w:rsidP="004B5742">
      <w:pPr>
        <w:pStyle w:val="ListParagraph"/>
        <w:numPr>
          <w:ilvl w:val="1"/>
          <w:numId w:val="1"/>
        </w:numPr>
        <w:spacing w:after="0" w:line="240" w:lineRule="auto"/>
        <w:ind w:left="426" w:hanging="426"/>
        <w:jc w:val="both"/>
        <w:rPr>
          <w:rFonts w:ascii="Times New Roman" w:hAnsi="Times New Roman" w:cs="Times New Roman"/>
          <w:b/>
          <w:lang w:val="lv-LV"/>
        </w:rPr>
      </w:pPr>
      <w:r w:rsidRPr="004B5742">
        <w:rPr>
          <w:rFonts w:ascii="Times New Roman" w:hAnsi="Times New Roman" w:cs="Times New Roman"/>
          <w:b/>
          <w:lang w:val="lv-LV"/>
        </w:rPr>
        <w:t>Informācija, kura atklāj izglītības iestādes darba prioritātes un plānotos sasniedzamos rezultātus 2021./2022.māc.g.</w:t>
      </w:r>
      <w:r w:rsidR="005B099B" w:rsidRPr="004B5742">
        <w:rPr>
          <w:rFonts w:ascii="Times New Roman" w:hAnsi="Times New Roman" w:cs="Times New Roman"/>
          <w:b/>
          <w:lang w:val="lv-LV"/>
        </w:rPr>
        <w:t xml:space="preserve"> (kvalitatīvi un kvantitatīvi, izglītības iestādei un izglītības iestādes vadītājam)</w:t>
      </w:r>
    </w:p>
    <w:p w:rsidR="00166882" w:rsidRDefault="00166882" w:rsidP="00166882">
      <w:pPr>
        <w:spacing w:after="0" w:line="240" w:lineRule="auto"/>
        <w:jc w:val="center"/>
        <w:rPr>
          <w:rFonts w:ascii="Times New Roman" w:hAnsi="Times New Roman" w:cs="Times New Roman"/>
          <w:b/>
          <w:bCs/>
          <w:sz w:val="24"/>
          <w:szCs w:val="24"/>
          <w:lang w:val="lv-LV"/>
        </w:rPr>
      </w:pPr>
    </w:p>
    <w:tbl>
      <w:tblPr>
        <w:tblStyle w:val="TableGrid"/>
        <w:tblW w:w="10065" w:type="dxa"/>
        <w:tblInd w:w="-431" w:type="dxa"/>
        <w:tblLook w:val="04A0" w:firstRow="1" w:lastRow="0" w:firstColumn="1" w:lastColumn="0" w:noHBand="0" w:noVBand="1"/>
      </w:tblPr>
      <w:tblGrid>
        <w:gridCol w:w="4395"/>
        <w:gridCol w:w="5670"/>
      </w:tblGrid>
      <w:tr w:rsidR="00FB0763" w:rsidRPr="00534881" w:rsidTr="004B5742">
        <w:tc>
          <w:tcPr>
            <w:tcW w:w="4395" w:type="dxa"/>
            <w:shd w:val="clear" w:color="auto" w:fill="D9D9D9" w:themeFill="background1" w:themeFillShade="D9"/>
          </w:tcPr>
          <w:p w:rsidR="00FB0763" w:rsidRPr="00534881" w:rsidRDefault="00FB0763" w:rsidP="004709A1">
            <w:pPr>
              <w:pStyle w:val="ListParagraph"/>
              <w:ind w:left="0"/>
              <w:jc w:val="center"/>
              <w:rPr>
                <w:rFonts w:ascii="Times New Roman" w:hAnsi="Times New Roman" w:cs="Times New Roman"/>
                <w:lang w:val="lv-LV"/>
              </w:rPr>
            </w:pPr>
            <w:r w:rsidRPr="00534881">
              <w:rPr>
                <w:rFonts w:ascii="Times New Roman" w:hAnsi="Times New Roman" w:cs="Times New Roman"/>
                <w:lang w:val="lv-LV"/>
              </w:rPr>
              <w:t>Izvirzītās prioritātes</w:t>
            </w:r>
          </w:p>
        </w:tc>
        <w:tc>
          <w:tcPr>
            <w:tcW w:w="5670" w:type="dxa"/>
            <w:shd w:val="clear" w:color="auto" w:fill="D9D9D9" w:themeFill="background1" w:themeFillShade="D9"/>
          </w:tcPr>
          <w:p w:rsidR="00FB0763" w:rsidRPr="00534881" w:rsidRDefault="00FB0763" w:rsidP="004709A1">
            <w:pPr>
              <w:pStyle w:val="ListParagraph"/>
              <w:ind w:left="0"/>
              <w:jc w:val="center"/>
              <w:rPr>
                <w:rFonts w:ascii="Times New Roman" w:hAnsi="Times New Roman" w:cs="Times New Roman"/>
                <w:lang w:val="lv-LV"/>
              </w:rPr>
            </w:pPr>
            <w:r w:rsidRPr="00534881">
              <w:rPr>
                <w:rFonts w:ascii="Times New Roman" w:hAnsi="Times New Roman" w:cs="Times New Roman"/>
                <w:lang w:val="lv-LV"/>
              </w:rPr>
              <w:t>Sasniedzamie rezultāti</w:t>
            </w:r>
          </w:p>
        </w:tc>
      </w:tr>
      <w:tr w:rsidR="00FB0763" w:rsidRPr="001D2F5B" w:rsidTr="004B5742">
        <w:tc>
          <w:tcPr>
            <w:tcW w:w="4395" w:type="dxa"/>
          </w:tcPr>
          <w:p w:rsidR="00FB0763" w:rsidRPr="00534881" w:rsidRDefault="00FB0763" w:rsidP="007A46B6">
            <w:pPr>
              <w:pStyle w:val="ListParagraph"/>
              <w:ind w:left="0"/>
              <w:jc w:val="both"/>
              <w:rPr>
                <w:rFonts w:ascii="Times New Roman" w:hAnsi="Times New Roman" w:cs="Times New Roman"/>
                <w:lang w:val="lv-LV"/>
              </w:rPr>
            </w:pPr>
            <w:r w:rsidRPr="00534881">
              <w:rPr>
                <w:rFonts w:ascii="Times New Roman" w:hAnsi="Times New Roman" w:cs="Times New Roman"/>
                <w:lang w:val="lv-LV"/>
              </w:rPr>
              <w:t>Noteikt vienotas e platformas (e-vid</w:t>
            </w:r>
            <w:r w:rsidR="009B24EA" w:rsidRPr="00534881">
              <w:rPr>
                <w:rFonts w:ascii="Times New Roman" w:hAnsi="Times New Roman" w:cs="Times New Roman"/>
                <w:lang w:val="lv-LV"/>
              </w:rPr>
              <w:t>e1) lietošanu Ogres tehnikumā i</w:t>
            </w:r>
            <w:r w:rsidRPr="00534881">
              <w:rPr>
                <w:rFonts w:ascii="Times New Roman" w:hAnsi="Times New Roman" w:cs="Times New Roman"/>
                <w:lang w:val="lv-LV"/>
              </w:rPr>
              <w:t>kdienas mācību procesa nodrošināšanai</w:t>
            </w:r>
            <w:r w:rsidR="007A46B6">
              <w:rPr>
                <w:rFonts w:ascii="Times New Roman" w:hAnsi="Times New Roman" w:cs="Times New Roman"/>
                <w:lang w:val="lv-LV"/>
              </w:rPr>
              <w:t>, mācību materiālu ievietošanai.</w:t>
            </w:r>
          </w:p>
        </w:tc>
        <w:tc>
          <w:tcPr>
            <w:tcW w:w="5670" w:type="dxa"/>
          </w:tcPr>
          <w:p w:rsidR="00FB0763" w:rsidRPr="00534881" w:rsidRDefault="004709A1" w:rsidP="00395979">
            <w:pPr>
              <w:pStyle w:val="ListParagraph"/>
              <w:ind w:left="0"/>
              <w:jc w:val="both"/>
              <w:rPr>
                <w:rFonts w:ascii="Times New Roman" w:hAnsi="Times New Roman" w:cs="Times New Roman"/>
                <w:lang w:val="lv-LV"/>
              </w:rPr>
            </w:pPr>
            <w:r>
              <w:rPr>
                <w:rFonts w:ascii="Times New Roman" w:hAnsi="Times New Roman" w:cs="Times New Roman"/>
                <w:lang w:val="lv-LV"/>
              </w:rPr>
              <w:t>100</w:t>
            </w:r>
            <w:r w:rsidR="00534881">
              <w:rPr>
                <w:rFonts w:ascii="Times New Roman" w:hAnsi="Times New Roman" w:cs="Times New Roman"/>
                <w:lang w:val="lv-LV"/>
              </w:rPr>
              <w:t>% Ogres te</w:t>
            </w:r>
            <w:r>
              <w:rPr>
                <w:rFonts w:ascii="Times New Roman" w:hAnsi="Times New Roman" w:cs="Times New Roman"/>
                <w:lang w:val="lv-LV"/>
              </w:rPr>
              <w:t>h</w:t>
            </w:r>
            <w:r w:rsidR="00534881">
              <w:rPr>
                <w:rFonts w:ascii="Times New Roman" w:hAnsi="Times New Roman" w:cs="Times New Roman"/>
                <w:lang w:val="lv-LV"/>
              </w:rPr>
              <w:t>nikuma pedagogu</w:t>
            </w:r>
            <w:r w:rsidR="00FB0763" w:rsidRPr="00534881">
              <w:rPr>
                <w:rFonts w:ascii="Times New Roman" w:hAnsi="Times New Roman" w:cs="Times New Roman"/>
                <w:lang w:val="lv-LV"/>
              </w:rPr>
              <w:t xml:space="preserve"> </w:t>
            </w:r>
            <w:r>
              <w:rPr>
                <w:rFonts w:ascii="Times New Roman" w:hAnsi="Times New Roman" w:cs="Times New Roman"/>
                <w:lang w:val="lv-LV"/>
              </w:rPr>
              <w:t xml:space="preserve">ir uzsākuši </w:t>
            </w:r>
            <w:r w:rsidR="00395979">
              <w:rPr>
                <w:rFonts w:ascii="Times New Roman" w:hAnsi="Times New Roman" w:cs="Times New Roman"/>
                <w:lang w:val="lv-LV"/>
              </w:rPr>
              <w:t>lietot</w:t>
            </w:r>
            <w:r>
              <w:rPr>
                <w:rFonts w:ascii="Times New Roman" w:hAnsi="Times New Roman" w:cs="Times New Roman"/>
                <w:lang w:val="lv-LV"/>
              </w:rPr>
              <w:t xml:space="preserve"> e-vidi</w:t>
            </w:r>
            <w:r w:rsidR="00395979">
              <w:rPr>
                <w:rFonts w:ascii="Times New Roman" w:hAnsi="Times New Roman" w:cs="Times New Roman"/>
                <w:lang w:val="lv-LV"/>
              </w:rPr>
              <w:t>1, 90% pedagogu ikdienā</w:t>
            </w:r>
            <w:r>
              <w:rPr>
                <w:rFonts w:ascii="Times New Roman" w:hAnsi="Times New Roman" w:cs="Times New Roman"/>
                <w:lang w:val="lv-LV"/>
              </w:rPr>
              <w:t xml:space="preserve"> </w:t>
            </w:r>
            <w:r w:rsidR="00FB0763" w:rsidRPr="00534881">
              <w:rPr>
                <w:rFonts w:ascii="Times New Roman" w:hAnsi="Times New Roman" w:cs="Times New Roman"/>
                <w:lang w:val="lv-LV"/>
              </w:rPr>
              <w:t>darbā izmanto e-vidi1, kas nodrošina  iespēju audzēkņiem  mācību stundā apgūto atkārtot, kā arī apgūt papildu nepieciešamās zināšanas un prasmes sev pieejamā laikā un vietā</w:t>
            </w:r>
            <w:r w:rsidR="00534881">
              <w:rPr>
                <w:rFonts w:ascii="Times New Roman" w:hAnsi="Times New Roman" w:cs="Times New Roman"/>
                <w:lang w:val="lv-LV"/>
              </w:rPr>
              <w:t>.</w:t>
            </w:r>
          </w:p>
        </w:tc>
      </w:tr>
      <w:tr w:rsidR="00FB0763" w:rsidRPr="00534881" w:rsidTr="004B5742">
        <w:tc>
          <w:tcPr>
            <w:tcW w:w="4395" w:type="dxa"/>
          </w:tcPr>
          <w:p w:rsidR="00FB0763" w:rsidRPr="00534881" w:rsidRDefault="00FB0763" w:rsidP="00FB0763">
            <w:pPr>
              <w:pStyle w:val="ListParagraph"/>
              <w:ind w:left="0"/>
              <w:jc w:val="both"/>
              <w:rPr>
                <w:rFonts w:ascii="Times New Roman" w:hAnsi="Times New Roman" w:cs="Times New Roman"/>
                <w:lang w:val="lv-LV"/>
              </w:rPr>
            </w:pPr>
            <w:r w:rsidRPr="00534881">
              <w:rPr>
                <w:rFonts w:ascii="Times New Roman" w:hAnsi="Times New Roman" w:cs="Times New Roman"/>
                <w:lang w:val="lv-LV"/>
              </w:rPr>
              <w:t>Motivēt audzēkņus uz augstiem sasniegumiem mācībā</w:t>
            </w:r>
            <w:r w:rsidR="00947570">
              <w:rPr>
                <w:rFonts w:ascii="Times New Roman" w:hAnsi="Times New Roman" w:cs="Times New Roman"/>
                <w:lang w:val="lv-LV"/>
              </w:rPr>
              <w:t>s, iesaistīties  profesionālaj</w:t>
            </w:r>
            <w:r w:rsidR="00E8644C">
              <w:rPr>
                <w:rFonts w:ascii="Times New Roman" w:hAnsi="Times New Roman" w:cs="Times New Roman"/>
                <w:lang w:val="lv-LV"/>
              </w:rPr>
              <w:t>o</w:t>
            </w:r>
            <w:r w:rsidR="00947570">
              <w:rPr>
                <w:rFonts w:ascii="Times New Roman" w:hAnsi="Times New Roman" w:cs="Times New Roman"/>
                <w:lang w:val="lv-LV"/>
              </w:rPr>
              <w:t>s</w:t>
            </w:r>
            <w:r w:rsidRPr="00534881">
              <w:rPr>
                <w:rFonts w:ascii="Times New Roman" w:hAnsi="Times New Roman" w:cs="Times New Roman"/>
                <w:lang w:val="lv-LV"/>
              </w:rPr>
              <w:t xml:space="preserve"> konkursos, olimpiādēs, radīt iespējas audzēkņiem attīstīt viņu individuālās </w:t>
            </w:r>
            <w:r w:rsidR="00C74F1E" w:rsidRPr="00534881">
              <w:rPr>
                <w:rFonts w:ascii="Times New Roman" w:hAnsi="Times New Roman" w:cs="Times New Roman"/>
                <w:lang w:val="lv-LV"/>
              </w:rPr>
              <w:t>spējas, darboties pašpārvaldē, izteikt viedokli un veidot tehnikuma dzīvi.</w:t>
            </w:r>
          </w:p>
        </w:tc>
        <w:tc>
          <w:tcPr>
            <w:tcW w:w="5670" w:type="dxa"/>
          </w:tcPr>
          <w:p w:rsidR="00C74F1E" w:rsidRPr="00534881" w:rsidRDefault="00FB0763" w:rsidP="00FB0763">
            <w:pPr>
              <w:pStyle w:val="ListParagraph"/>
              <w:ind w:left="0"/>
              <w:jc w:val="both"/>
              <w:rPr>
                <w:rFonts w:ascii="Times New Roman" w:hAnsi="Times New Roman" w:cs="Times New Roman"/>
                <w:lang w:val="lv-LV"/>
              </w:rPr>
            </w:pPr>
            <w:r w:rsidRPr="00534881">
              <w:rPr>
                <w:rFonts w:ascii="Times New Roman" w:hAnsi="Times New Roman" w:cs="Times New Roman"/>
                <w:lang w:val="lv-LV"/>
              </w:rPr>
              <w:t>Kat</w:t>
            </w:r>
            <w:r w:rsidR="00395979">
              <w:rPr>
                <w:rFonts w:ascii="Times New Roman" w:hAnsi="Times New Roman" w:cs="Times New Roman"/>
                <w:lang w:val="lv-LV"/>
              </w:rPr>
              <w:t>r</w:t>
            </w:r>
            <w:r w:rsidRPr="00534881">
              <w:rPr>
                <w:rFonts w:ascii="Times New Roman" w:hAnsi="Times New Roman" w:cs="Times New Roman"/>
                <w:lang w:val="lv-LV"/>
              </w:rPr>
              <w:t>ā izglītības programmā</w:t>
            </w:r>
            <w:r w:rsidR="00C74F1E" w:rsidRPr="00534881">
              <w:rPr>
                <w:rFonts w:ascii="Times New Roman" w:hAnsi="Times New Roman" w:cs="Times New Roman"/>
                <w:lang w:val="lv-LV"/>
              </w:rPr>
              <w:t xml:space="preserve"> vismaz 80% audzēkņu:</w:t>
            </w:r>
          </w:p>
          <w:p w:rsidR="00C74F1E" w:rsidRPr="00534881" w:rsidRDefault="00FB0763" w:rsidP="00F01392">
            <w:pPr>
              <w:pStyle w:val="ListParagraph"/>
              <w:numPr>
                <w:ilvl w:val="0"/>
                <w:numId w:val="22"/>
              </w:numPr>
              <w:ind w:left="174" w:hanging="219"/>
              <w:jc w:val="both"/>
              <w:rPr>
                <w:rFonts w:ascii="Times New Roman" w:hAnsi="Times New Roman" w:cs="Times New Roman"/>
                <w:lang w:val="lv-LV"/>
              </w:rPr>
            </w:pPr>
            <w:r w:rsidRPr="00534881">
              <w:rPr>
                <w:rFonts w:ascii="Times New Roman" w:hAnsi="Times New Roman" w:cs="Times New Roman"/>
                <w:lang w:val="lv-LV"/>
              </w:rPr>
              <w:t>ir motivēti mācībām</w:t>
            </w:r>
            <w:r w:rsidR="00C74F1E" w:rsidRPr="00534881">
              <w:rPr>
                <w:rFonts w:ascii="Times New Roman" w:hAnsi="Times New Roman" w:cs="Times New Roman"/>
                <w:lang w:val="lv-LV"/>
              </w:rPr>
              <w:t>;</w:t>
            </w:r>
          </w:p>
          <w:p w:rsidR="00C74F1E" w:rsidRPr="00534881" w:rsidRDefault="00C74F1E" w:rsidP="00F01392">
            <w:pPr>
              <w:pStyle w:val="ListParagraph"/>
              <w:numPr>
                <w:ilvl w:val="0"/>
                <w:numId w:val="22"/>
              </w:numPr>
              <w:ind w:left="174" w:hanging="219"/>
              <w:jc w:val="both"/>
              <w:rPr>
                <w:rFonts w:ascii="Times New Roman" w:hAnsi="Times New Roman" w:cs="Times New Roman"/>
                <w:lang w:val="lv-LV"/>
              </w:rPr>
            </w:pPr>
            <w:r w:rsidRPr="00534881">
              <w:rPr>
                <w:rFonts w:ascii="Times New Roman" w:hAnsi="Times New Roman" w:cs="Times New Roman"/>
                <w:lang w:val="lv-LV"/>
              </w:rPr>
              <w:t>profesionālās kvalifikācijas eksāmenā iegūst 7 balles un augstāk;</w:t>
            </w:r>
          </w:p>
          <w:p w:rsidR="00FB0763" w:rsidRPr="00534881" w:rsidRDefault="00FB0763" w:rsidP="00F01392">
            <w:pPr>
              <w:pStyle w:val="ListParagraph"/>
              <w:numPr>
                <w:ilvl w:val="0"/>
                <w:numId w:val="22"/>
              </w:numPr>
              <w:ind w:left="174" w:hanging="219"/>
              <w:jc w:val="both"/>
              <w:rPr>
                <w:rFonts w:ascii="Times New Roman" w:hAnsi="Times New Roman" w:cs="Times New Roman"/>
                <w:lang w:val="lv-LV"/>
              </w:rPr>
            </w:pPr>
            <w:r w:rsidRPr="00534881">
              <w:rPr>
                <w:rFonts w:ascii="Times New Roman" w:hAnsi="Times New Roman" w:cs="Times New Roman"/>
                <w:lang w:val="lv-LV"/>
              </w:rPr>
              <w:t xml:space="preserve">aktīvi iesaistās </w:t>
            </w:r>
            <w:r w:rsidR="00C74F1E" w:rsidRPr="00534881">
              <w:rPr>
                <w:rFonts w:ascii="Times New Roman" w:hAnsi="Times New Roman" w:cs="Times New Roman"/>
                <w:lang w:val="lv-LV"/>
              </w:rPr>
              <w:t>dažādos</w:t>
            </w:r>
            <w:r w:rsidRPr="00534881">
              <w:rPr>
                <w:rFonts w:ascii="Times New Roman" w:hAnsi="Times New Roman" w:cs="Times New Roman"/>
                <w:lang w:val="lv-LV"/>
              </w:rPr>
              <w:t xml:space="preserve"> pasākumos, konkursos, kas sai</w:t>
            </w:r>
            <w:r w:rsidR="00395979">
              <w:rPr>
                <w:rFonts w:ascii="Times New Roman" w:hAnsi="Times New Roman" w:cs="Times New Roman"/>
                <w:lang w:val="lv-LV"/>
              </w:rPr>
              <w:t>stī</w:t>
            </w:r>
            <w:r w:rsidRPr="00534881">
              <w:rPr>
                <w:rFonts w:ascii="Times New Roman" w:hAnsi="Times New Roman" w:cs="Times New Roman"/>
                <w:lang w:val="lv-LV"/>
              </w:rPr>
              <w:t xml:space="preserve">ti ar profesiju </w:t>
            </w:r>
            <w:r w:rsidR="00395979">
              <w:rPr>
                <w:rFonts w:ascii="Times New Roman" w:hAnsi="Times New Roman" w:cs="Times New Roman"/>
                <w:lang w:val="lv-LV"/>
              </w:rPr>
              <w:t>un mūžizglītības prasmju apguvi</w:t>
            </w:r>
            <w:r w:rsidR="00C74F1E" w:rsidRPr="00534881">
              <w:rPr>
                <w:rFonts w:ascii="Times New Roman" w:hAnsi="Times New Roman" w:cs="Times New Roman"/>
                <w:lang w:val="lv-LV"/>
              </w:rPr>
              <w:t>;</w:t>
            </w:r>
          </w:p>
          <w:p w:rsidR="00C74F1E" w:rsidRPr="00534881" w:rsidRDefault="00C74F1E" w:rsidP="00F01392">
            <w:pPr>
              <w:pStyle w:val="ListParagraph"/>
              <w:numPr>
                <w:ilvl w:val="0"/>
                <w:numId w:val="22"/>
              </w:numPr>
              <w:ind w:left="174" w:hanging="219"/>
              <w:jc w:val="both"/>
              <w:rPr>
                <w:rFonts w:ascii="Times New Roman" w:hAnsi="Times New Roman" w:cs="Times New Roman"/>
                <w:lang w:val="lv-LV"/>
              </w:rPr>
            </w:pPr>
            <w:r w:rsidRPr="00534881">
              <w:rPr>
                <w:rFonts w:ascii="Times New Roman" w:hAnsi="Times New Roman" w:cs="Times New Roman"/>
                <w:lang w:val="lv-LV"/>
              </w:rPr>
              <w:t>Pašpārvaldē darbojas vismaz 50% audzēkņu;</w:t>
            </w:r>
          </w:p>
          <w:p w:rsidR="00FB0763" w:rsidRPr="00534881" w:rsidRDefault="00FB0763" w:rsidP="00F01392">
            <w:pPr>
              <w:pStyle w:val="ListParagraph"/>
              <w:numPr>
                <w:ilvl w:val="0"/>
                <w:numId w:val="22"/>
              </w:numPr>
              <w:ind w:left="174" w:hanging="219"/>
              <w:jc w:val="both"/>
              <w:rPr>
                <w:rFonts w:ascii="Times New Roman" w:hAnsi="Times New Roman" w:cs="Times New Roman"/>
                <w:lang w:val="lv-LV"/>
              </w:rPr>
            </w:pPr>
            <w:r w:rsidRPr="00534881">
              <w:rPr>
                <w:rFonts w:ascii="Times New Roman" w:hAnsi="Times New Roman" w:cs="Times New Roman"/>
                <w:lang w:val="lv-LV"/>
              </w:rPr>
              <w:t>Audzēkņi lepojas ar saviem sasniegumiem un to, ka ir Ogres tehnikum audzēkņi.</w:t>
            </w:r>
          </w:p>
        </w:tc>
      </w:tr>
      <w:tr w:rsidR="009D74E4" w:rsidRPr="001D2F5B" w:rsidTr="004B5742">
        <w:tc>
          <w:tcPr>
            <w:tcW w:w="4395" w:type="dxa"/>
          </w:tcPr>
          <w:p w:rsidR="009D74E4" w:rsidRPr="00395979" w:rsidRDefault="00395979" w:rsidP="00395979">
            <w:pPr>
              <w:pStyle w:val="ListParagraph"/>
              <w:ind w:left="0"/>
              <w:jc w:val="both"/>
              <w:rPr>
                <w:rFonts w:ascii="Times New Roman" w:hAnsi="Times New Roman" w:cs="Times New Roman"/>
                <w:lang w:val="lv-LV"/>
              </w:rPr>
            </w:pPr>
            <w:r>
              <w:rPr>
                <w:rFonts w:ascii="Times New Roman" w:hAnsi="Times New Roman" w:cs="Times New Roman"/>
                <w:lang w:val="lv-LV"/>
              </w:rPr>
              <w:t>Ieviest e -</w:t>
            </w:r>
            <w:r w:rsidR="00E8644C">
              <w:rPr>
                <w:rFonts w:ascii="Times New Roman" w:hAnsi="Times New Roman" w:cs="Times New Roman"/>
                <w:lang w:val="lv-LV"/>
              </w:rPr>
              <w:t xml:space="preserve"> </w:t>
            </w:r>
            <w:r w:rsidR="009D74E4" w:rsidRPr="00395979">
              <w:rPr>
                <w:rFonts w:ascii="Times New Roman" w:hAnsi="Times New Roman" w:cs="Times New Roman"/>
                <w:lang w:val="lv-LV"/>
              </w:rPr>
              <w:t xml:space="preserve">dienasgrāmatas lietošanu platformā </w:t>
            </w:r>
            <w:hyperlink r:id="rId7" w:history="1">
              <w:r w:rsidR="009D74E4" w:rsidRPr="00395979">
                <w:rPr>
                  <w:rStyle w:val="Hyperlink"/>
                  <w:rFonts w:ascii="Times New Roman" w:hAnsi="Times New Roman" w:cs="Times New Roman"/>
                  <w:color w:val="000000" w:themeColor="text1"/>
                  <w:u w:val="none"/>
                  <w:lang w:val="lv-LV"/>
                </w:rPr>
                <w:t>www.edy365.com</w:t>
              </w:r>
            </w:hyperlink>
            <w:r>
              <w:rPr>
                <w:rStyle w:val="Hyperlink"/>
                <w:rFonts w:ascii="Times New Roman" w:hAnsi="Times New Roman" w:cs="Times New Roman"/>
                <w:color w:val="000000" w:themeColor="text1"/>
                <w:u w:val="none"/>
                <w:lang w:val="lv-LV"/>
              </w:rPr>
              <w:t xml:space="preserve"> DVB</w:t>
            </w:r>
            <w:r w:rsidR="009D74E4" w:rsidRPr="00395979">
              <w:rPr>
                <w:rFonts w:ascii="Times New Roman" w:hAnsi="Times New Roman" w:cs="Times New Roman"/>
                <w:lang w:val="lv-LV"/>
              </w:rPr>
              <w:t xml:space="preserve">, prakšu un kvalifikācijas prakšu īstenošanā. </w:t>
            </w:r>
          </w:p>
        </w:tc>
        <w:tc>
          <w:tcPr>
            <w:tcW w:w="5670" w:type="dxa"/>
          </w:tcPr>
          <w:p w:rsidR="009D74E4" w:rsidRPr="00395979" w:rsidRDefault="009D74E4" w:rsidP="00395979">
            <w:pPr>
              <w:pStyle w:val="ListParagraph"/>
              <w:ind w:left="0"/>
              <w:jc w:val="both"/>
              <w:rPr>
                <w:rFonts w:ascii="Times New Roman" w:hAnsi="Times New Roman" w:cs="Times New Roman"/>
                <w:lang w:val="lv-LV"/>
              </w:rPr>
            </w:pPr>
            <w:r w:rsidRPr="00395979">
              <w:rPr>
                <w:rFonts w:ascii="Times New Roman" w:hAnsi="Times New Roman" w:cs="Times New Roman"/>
                <w:lang w:val="lv-LV"/>
              </w:rPr>
              <w:t>Sadarbī</w:t>
            </w:r>
            <w:r w:rsidR="00395979">
              <w:rPr>
                <w:rFonts w:ascii="Times New Roman" w:hAnsi="Times New Roman" w:cs="Times New Roman"/>
                <w:lang w:val="lv-LV"/>
              </w:rPr>
              <w:t>bā ar prakšu vadītājiem prakšu laikā uzņēmumos</w:t>
            </w:r>
            <w:r w:rsidRPr="00395979">
              <w:rPr>
                <w:rFonts w:ascii="Times New Roman" w:hAnsi="Times New Roman" w:cs="Times New Roman"/>
                <w:lang w:val="lv-LV"/>
              </w:rPr>
              <w:t xml:space="preserve"> </w:t>
            </w:r>
            <w:r w:rsidR="00395979">
              <w:rPr>
                <w:rFonts w:ascii="Times New Roman" w:hAnsi="Times New Roman" w:cs="Times New Roman"/>
                <w:lang w:val="lv-LV"/>
              </w:rPr>
              <w:t xml:space="preserve">visi audzēkņi lieto e - </w:t>
            </w:r>
            <w:r w:rsidRPr="00395979">
              <w:rPr>
                <w:rFonts w:ascii="Times New Roman" w:hAnsi="Times New Roman" w:cs="Times New Roman"/>
                <w:lang w:val="lv-LV"/>
              </w:rPr>
              <w:t xml:space="preserve">dienasgrāmatas platformā </w:t>
            </w:r>
            <w:hyperlink r:id="rId8" w:history="1">
              <w:r w:rsidRPr="00395979">
                <w:rPr>
                  <w:rStyle w:val="Hyperlink"/>
                  <w:rFonts w:ascii="Times New Roman" w:hAnsi="Times New Roman" w:cs="Times New Roman"/>
                  <w:color w:val="000000" w:themeColor="text1"/>
                  <w:u w:val="none"/>
                  <w:lang w:val="lv-LV"/>
                </w:rPr>
                <w:t>www.edy365.com</w:t>
              </w:r>
            </w:hyperlink>
            <w:r w:rsidR="00395979">
              <w:rPr>
                <w:rStyle w:val="Hyperlink"/>
                <w:rFonts w:ascii="Times New Roman" w:hAnsi="Times New Roman" w:cs="Times New Roman"/>
                <w:color w:val="000000" w:themeColor="text1"/>
                <w:u w:val="none"/>
                <w:lang w:val="lv-LV"/>
              </w:rPr>
              <w:t>.</w:t>
            </w:r>
          </w:p>
        </w:tc>
      </w:tr>
    </w:tbl>
    <w:p w:rsidR="00166882" w:rsidRPr="0018059C" w:rsidRDefault="00166882" w:rsidP="004B5742">
      <w:pPr>
        <w:pStyle w:val="ListParagraph"/>
        <w:numPr>
          <w:ilvl w:val="0"/>
          <w:numId w:val="1"/>
        </w:numPr>
        <w:spacing w:before="120" w:after="0" w:line="240" w:lineRule="auto"/>
        <w:ind w:left="714" w:hanging="357"/>
        <w:contextualSpacing w:val="0"/>
        <w:jc w:val="center"/>
        <w:rPr>
          <w:rFonts w:ascii="Times New Roman" w:hAnsi="Times New Roman" w:cs="Times New Roman"/>
          <w:b/>
          <w:bCs/>
          <w:sz w:val="24"/>
          <w:szCs w:val="24"/>
          <w:lang w:val="lv-LV"/>
        </w:rPr>
      </w:pPr>
      <w:r w:rsidRPr="0018059C">
        <w:rPr>
          <w:rFonts w:ascii="Times New Roman" w:hAnsi="Times New Roman" w:cs="Times New Roman"/>
          <w:b/>
          <w:bCs/>
          <w:sz w:val="24"/>
          <w:szCs w:val="24"/>
          <w:lang w:val="lv-LV"/>
        </w:rPr>
        <w:lastRenderedPageBreak/>
        <w:t xml:space="preserve">Izglītības iestādes darbības pamatmērķi </w:t>
      </w:r>
    </w:p>
    <w:p w:rsidR="00E36566" w:rsidRPr="0018059C" w:rsidRDefault="00E36566" w:rsidP="00E36566">
      <w:pPr>
        <w:spacing w:after="0" w:line="240" w:lineRule="auto"/>
        <w:ind w:firstLine="567"/>
        <w:jc w:val="both"/>
        <w:rPr>
          <w:rFonts w:ascii="Times New Roman" w:hAnsi="Times New Roman" w:cs="Times New Roman"/>
          <w:bCs/>
          <w:sz w:val="24"/>
          <w:szCs w:val="24"/>
          <w:lang w:val="lv-LV"/>
        </w:rPr>
      </w:pPr>
    </w:p>
    <w:p w:rsidR="00446618" w:rsidRPr="00395979" w:rsidRDefault="00E36566" w:rsidP="00534881">
      <w:pPr>
        <w:spacing w:after="120" w:line="240" w:lineRule="auto"/>
        <w:ind w:firstLine="567"/>
        <w:jc w:val="both"/>
        <w:rPr>
          <w:rFonts w:ascii="Times New Roman" w:hAnsi="Times New Roman" w:cs="Times New Roman"/>
          <w:bCs/>
          <w:lang w:val="lv-LV"/>
        </w:rPr>
      </w:pPr>
      <w:r w:rsidRPr="00395979">
        <w:rPr>
          <w:rFonts w:ascii="Times New Roman" w:hAnsi="Times New Roman" w:cs="Times New Roman"/>
          <w:bCs/>
          <w:lang w:val="lv-LV"/>
        </w:rPr>
        <w:t>2021.gadā Ogres tehnikumam</w:t>
      </w:r>
      <w:r w:rsidR="00FD3781" w:rsidRPr="00395979">
        <w:rPr>
          <w:rFonts w:ascii="Times New Roman" w:hAnsi="Times New Roman" w:cs="Times New Roman"/>
          <w:bCs/>
          <w:lang w:val="lv-LV"/>
        </w:rPr>
        <w:t xml:space="preserve"> sadarbībā ar Nozares ekspertu padomēm, konventu</w:t>
      </w:r>
      <w:r w:rsidR="001D2F5B">
        <w:rPr>
          <w:rFonts w:ascii="Times New Roman" w:hAnsi="Times New Roman" w:cs="Times New Roman"/>
          <w:bCs/>
          <w:lang w:val="lv-LV"/>
        </w:rPr>
        <w:t>, Ogres tehnikuma padomi</w:t>
      </w:r>
      <w:r w:rsidR="00FD3781" w:rsidRPr="00395979">
        <w:rPr>
          <w:rFonts w:ascii="Times New Roman" w:hAnsi="Times New Roman" w:cs="Times New Roman"/>
          <w:bCs/>
          <w:lang w:val="lv-LV"/>
        </w:rPr>
        <w:t xml:space="preserve"> un citiem </w:t>
      </w:r>
      <w:r w:rsidR="00395979" w:rsidRPr="00395979">
        <w:rPr>
          <w:rFonts w:ascii="Times New Roman" w:hAnsi="Times New Roman" w:cs="Times New Roman"/>
          <w:bCs/>
          <w:lang w:val="lv-LV"/>
        </w:rPr>
        <w:t>sadarbības partneriem izstrādāta</w:t>
      </w:r>
      <w:r w:rsidR="00FD3781" w:rsidRPr="00395979">
        <w:rPr>
          <w:rFonts w:ascii="Times New Roman" w:hAnsi="Times New Roman" w:cs="Times New Roman"/>
          <w:bCs/>
          <w:lang w:val="lv-LV"/>
        </w:rPr>
        <w:t xml:space="preserve"> </w:t>
      </w:r>
      <w:r w:rsidR="00E8644C">
        <w:rPr>
          <w:rFonts w:ascii="Times New Roman" w:hAnsi="Times New Roman" w:cs="Times New Roman"/>
          <w:bCs/>
          <w:lang w:val="lv-LV"/>
        </w:rPr>
        <w:t xml:space="preserve">“Ogres tehnikuma </w:t>
      </w:r>
      <w:r w:rsidR="00FD3781" w:rsidRPr="00395979">
        <w:rPr>
          <w:rFonts w:ascii="Times New Roman" w:hAnsi="Times New Roman" w:cs="Times New Roman"/>
          <w:bCs/>
          <w:lang w:val="lv-LV"/>
        </w:rPr>
        <w:t xml:space="preserve">attīstības </w:t>
      </w:r>
      <w:r w:rsidR="00E8644C">
        <w:rPr>
          <w:rFonts w:ascii="Times New Roman" w:hAnsi="Times New Roman" w:cs="Times New Roman"/>
          <w:bCs/>
          <w:lang w:val="lv-LV"/>
        </w:rPr>
        <w:t xml:space="preserve">un investīciju </w:t>
      </w:r>
      <w:r w:rsidR="00FD3781" w:rsidRPr="00395979">
        <w:rPr>
          <w:rFonts w:ascii="Times New Roman" w:hAnsi="Times New Roman" w:cs="Times New Roman"/>
          <w:bCs/>
          <w:lang w:val="lv-LV"/>
        </w:rPr>
        <w:t>stratēģij</w:t>
      </w:r>
      <w:r w:rsidR="00395979" w:rsidRPr="00395979">
        <w:rPr>
          <w:rFonts w:ascii="Times New Roman" w:hAnsi="Times New Roman" w:cs="Times New Roman"/>
          <w:bCs/>
          <w:lang w:val="lv-LV"/>
        </w:rPr>
        <w:t>a</w:t>
      </w:r>
      <w:r w:rsidR="00FD3781" w:rsidRPr="00395979">
        <w:rPr>
          <w:rFonts w:ascii="Times New Roman" w:hAnsi="Times New Roman" w:cs="Times New Roman"/>
          <w:bCs/>
          <w:lang w:val="lv-LV"/>
        </w:rPr>
        <w:t xml:space="preserve"> 2021.-2027.gadam</w:t>
      </w:r>
      <w:r w:rsidR="00E8644C">
        <w:rPr>
          <w:rFonts w:ascii="Times New Roman" w:hAnsi="Times New Roman" w:cs="Times New Roman"/>
          <w:bCs/>
          <w:lang w:val="lv-LV"/>
        </w:rPr>
        <w:t>”</w:t>
      </w:r>
      <w:r w:rsidR="00FD3781" w:rsidRPr="00395979">
        <w:rPr>
          <w:rFonts w:ascii="Times New Roman" w:hAnsi="Times New Roman" w:cs="Times New Roman"/>
          <w:bCs/>
          <w:lang w:val="lv-LV"/>
        </w:rPr>
        <w:t>, kur, izvērtējot iepriekšējo periodu, izvirzī</w:t>
      </w:r>
      <w:r w:rsidRPr="00395979">
        <w:rPr>
          <w:rFonts w:ascii="Times New Roman" w:hAnsi="Times New Roman" w:cs="Times New Roman"/>
          <w:bCs/>
          <w:lang w:val="lv-LV"/>
        </w:rPr>
        <w:t>ta misija, vīzija, jauni sasniedzamie rezultāti</w:t>
      </w:r>
      <w:r w:rsidR="00534881" w:rsidRPr="00395979">
        <w:rPr>
          <w:rFonts w:ascii="Times New Roman" w:hAnsi="Times New Roman" w:cs="Times New Roman"/>
          <w:bCs/>
          <w:lang w:val="lv-LV"/>
        </w:rPr>
        <w:t xml:space="preserve"> un izstrādāti rīcības plāni</w:t>
      </w:r>
      <w:r w:rsidR="00FD3781" w:rsidRPr="00395979">
        <w:rPr>
          <w:rFonts w:ascii="Times New Roman" w:hAnsi="Times New Roman" w:cs="Times New Roman"/>
          <w:bCs/>
          <w:lang w:val="lv-LV"/>
        </w:rPr>
        <w:t>:</w:t>
      </w:r>
    </w:p>
    <w:p w:rsidR="007C2E6D" w:rsidRPr="00395979" w:rsidRDefault="00446618" w:rsidP="00534881">
      <w:pPr>
        <w:pStyle w:val="ListParagraph"/>
        <w:numPr>
          <w:ilvl w:val="1"/>
          <w:numId w:val="1"/>
        </w:numPr>
        <w:spacing w:after="120" w:line="240" w:lineRule="auto"/>
        <w:ind w:left="426"/>
        <w:contextualSpacing w:val="0"/>
        <w:jc w:val="both"/>
        <w:rPr>
          <w:rFonts w:ascii="Times New Roman" w:hAnsi="Times New Roman" w:cs="Times New Roman"/>
          <w:lang w:val="lv-LV"/>
        </w:rPr>
      </w:pPr>
      <w:r w:rsidRPr="00395979">
        <w:rPr>
          <w:rFonts w:ascii="Times New Roman" w:hAnsi="Times New Roman" w:cs="Times New Roman"/>
          <w:lang w:val="lv-LV"/>
        </w:rPr>
        <w:t>Izglītības iestādes m</w:t>
      </w:r>
      <w:r w:rsidR="00166882" w:rsidRPr="00395979">
        <w:rPr>
          <w:rFonts w:ascii="Times New Roman" w:hAnsi="Times New Roman" w:cs="Times New Roman"/>
          <w:lang w:val="lv-LV"/>
        </w:rPr>
        <w:t>isija</w:t>
      </w:r>
      <w:r w:rsidRPr="00395979">
        <w:rPr>
          <w:rFonts w:ascii="Times New Roman" w:hAnsi="Times New Roman" w:cs="Times New Roman"/>
          <w:lang w:val="lv-LV"/>
        </w:rPr>
        <w:t xml:space="preserve"> – </w:t>
      </w:r>
      <w:r w:rsidR="00E36566" w:rsidRPr="00395979">
        <w:rPr>
          <w:rFonts w:ascii="Times New Roman" w:hAnsi="Times New Roman" w:cs="Times New Roman"/>
          <w:bCs/>
          <w:color w:val="000000"/>
          <w:lang w:val="lv-LV"/>
        </w:rPr>
        <w:t>v</w:t>
      </w:r>
      <w:r w:rsidR="007C2E6D" w:rsidRPr="00395979">
        <w:rPr>
          <w:rFonts w:ascii="Times New Roman" w:hAnsi="Times New Roman" w:cs="Times New Roman"/>
          <w:bCs/>
          <w:color w:val="000000"/>
          <w:lang w:val="lv-LV"/>
        </w:rPr>
        <w:t>eidot Ogres tehnikumu par nozaru izcilības un inovāciju centru, balstoties uz pīlāriem - personalizācija, mūžizglītība, digitalizācija, internacionalizācija un zaļās prasmes.</w:t>
      </w:r>
    </w:p>
    <w:p w:rsidR="00446618" w:rsidRPr="00395979" w:rsidRDefault="00446618" w:rsidP="00534881">
      <w:pPr>
        <w:pStyle w:val="ListParagraph"/>
        <w:numPr>
          <w:ilvl w:val="1"/>
          <w:numId w:val="1"/>
        </w:numPr>
        <w:spacing w:after="120" w:line="240" w:lineRule="auto"/>
        <w:ind w:left="425" w:hanging="357"/>
        <w:contextualSpacing w:val="0"/>
        <w:jc w:val="both"/>
        <w:rPr>
          <w:rFonts w:ascii="Times New Roman" w:hAnsi="Times New Roman" w:cs="Times New Roman"/>
          <w:lang w:val="lv-LV"/>
        </w:rPr>
      </w:pPr>
      <w:r w:rsidRPr="00395979">
        <w:rPr>
          <w:rFonts w:ascii="Times New Roman" w:hAnsi="Times New Roman" w:cs="Times New Roman"/>
          <w:lang w:val="lv-LV"/>
        </w:rPr>
        <w:t>Izglītības iestādes v</w:t>
      </w:r>
      <w:r w:rsidR="00166882" w:rsidRPr="00395979">
        <w:rPr>
          <w:rFonts w:ascii="Times New Roman" w:hAnsi="Times New Roman" w:cs="Times New Roman"/>
          <w:lang w:val="lv-LV"/>
        </w:rPr>
        <w:t>īzija</w:t>
      </w:r>
      <w:r w:rsidRPr="00395979">
        <w:rPr>
          <w:rFonts w:ascii="Times New Roman" w:hAnsi="Times New Roman" w:cs="Times New Roman"/>
          <w:lang w:val="lv-LV"/>
        </w:rPr>
        <w:t xml:space="preserve">  par izglītojamo –</w:t>
      </w:r>
      <w:r w:rsidR="00E8644C">
        <w:rPr>
          <w:rFonts w:ascii="Times New Roman" w:hAnsi="Times New Roman" w:cs="Times New Roman"/>
          <w:lang w:val="lv-LV"/>
        </w:rPr>
        <w:t xml:space="preserve"> </w:t>
      </w:r>
      <w:r w:rsidR="005A1D21" w:rsidRPr="00395979">
        <w:rPr>
          <w:rFonts w:ascii="Times New Roman" w:hAnsi="Times New Roman" w:cs="Times New Roman"/>
          <w:lang w:val="lv-LV"/>
        </w:rPr>
        <w:t>Ogres tehnikuma izglītojamais ir motivēts, atbildīgs jaunietis, kurš augstā līmenī apgūst profesionālas kompetences izvēlētajā profesijā, pēc tehnikuma absolvēšanas iekļaujas darba tirgū un ir Ogres tehnikuma, sava novada un valsts patriots.</w:t>
      </w:r>
    </w:p>
    <w:p w:rsidR="005B099B" w:rsidRPr="00395979" w:rsidRDefault="00446618" w:rsidP="00534881">
      <w:pPr>
        <w:pStyle w:val="ListParagraph"/>
        <w:numPr>
          <w:ilvl w:val="1"/>
          <w:numId w:val="1"/>
        </w:numPr>
        <w:spacing w:after="120" w:line="240" w:lineRule="auto"/>
        <w:ind w:left="426"/>
        <w:contextualSpacing w:val="0"/>
        <w:rPr>
          <w:rFonts w:ascii="Times New Roman" w:hAnsi="Times New Roman" w:cs="Times New Roman"/>
          <w:lang w:val="lv-LV"/>
        </w:rPr>
      </w:pPr>
      <w:r w:rsidRPr="00395979">
        <w:rPr>
          <w:rFonts w:ascii="Times New Roman" w:hAnsi="Times New Roman" w:cs="Times New Roman"/>
          <w:lang w:val="lv-LV"/>
        </w:rPr>
        <w:t xml:space="preserve">Izglītības iestādes vērtības cilvēkcentrētā veidā – </w:t>
      </w:r>
    </w:p>
    <w:p w:rsidR="005A1D21" w:rsidRPr="00395979" w:rsidRDefault="005A1D21" w:rsidP="00395979">
      <w:pPr>
        <w:pStyle w:val="ListParagraph"/>
        <w:numPr>
          <w:ilvl w:val="2"/>
          <w:numId w:val="1"/>
        </w:numPr>
        <w:spacing w:after="0" w:line="240" w:lineRule="auto"/>
        <w:ind w:left="992"/>
        <w:contextualSpacing w:val="0"/>
        <w:jc w:val="both"/>
        <w:rPr>
          <w:rFonts w:ascii="Times New Roman" w:hAnsi="Times New Roman" w:cs="Times New Roman"/>
          <w:lang w:val="lv-LV"/>
        </w:rPr>
      </w:pPr>
      <w:r w:rsidRPr="00395979">
        <w:rPr>
          <w:rFonts w:ascii="Times New Roman" w:hAnsi="Times New Roman" w:cs="Times New Roman"/>
          <w:lang w:val="lv-LV"/>
        </w:rPr>
        <w:t>patstāvīgi, jēgpilni domājošs, radošs, atvērts pārmaiņām un atbildīgs jaunietis</w:t>
      </w:r>
      <w:r w:rsidR="0073321D" w:rsidRPr="00395979">
        <w:rPr>
          <w:rFonts w:ascii="Times New Roman" w:hAnsi="Times New Roman" w:cs="Times New Roman"/>
          <w:lang w:val="lv-LV"/>
        </w:rPr>
        <w:t xml:space="preserve"> un darbinieks</w:t>
      </w:r>
      <w:r w:rsidRPr="00395979">
        <w:rPr>
          <w:rFonts w:ascii="Times New Roman" w:hAnsi="Times New Roman" w:cs="Times New Roman"/>
          <w:lang w:val="lv-LV"/>
        </w:rPr>
        <w:t>;</w:t>
      </w:r>
    </w:p>
    <w:p w:rsidR="005A1D21" w:rsidRPr="00395979" w:rsidRDefault="005A1D21" w:rsidP="00395979">
      <w:pPr>
        <w:pStyle w:val="ListParagraph"/>
        <w:numPr>
          <w:ilvl w:val="2"/>
          <w:numId w:val="1"/>
        </w:numPr>
        <w:spacing w:after="0" w:line="240" w:lineRule="auto"/>
        <w:ind w:left="992"/>
        <w:contextualSpacing w:val="0"/>
        <w:jc w:val="both"/>
        <w:rPr>
          <w:rFonts w:ascii="Times New Roman" w:hAnsi="Times New Roman" w:cs="Times New Roman"/>
          <w:lang w:val="lv-LV"/>
        </w:rPr>
      </w:pPr>
      <w:r w:rsidRPr="00395979">
        <w:rPr>
          <w:rFonts w:ascii="Times New Roman" w:hAnsi="Times New Roman" w:cs="Times New Roman"/>
          <w:lang w:val="lv-LV"/>
        </w:rPr>
        <w:t>jaunietis</w:t>
      </w:r>
      <w:r w:rsidR="0073321D" w:rsidRPr="00395979">
        <w:rPr>
          <w:rFonts w:ascii="Times New Roman" w:hAnsi="Times New Roman" w:cs="Times New Roman"/>
          <w:lang w:val="lv-LV"/>
        </w:rPr>
        <w:t xml:space="preserve"> un darbinieks</w:t>
      </w:r>
      <w:r w:rsidRPr="00395979">
        <w:rPr>
          <w:rFonts w:ascii="Times New Roman" w:hAnsi="Times New Roman" w:cs="Times New Roman"/>
          <w:lang w:val="lv-LV"/>
        </w:rPr>
        <w:t>, kas novērtē ir gatavs tiekties uz augstiem sasniegumiem (izvirza augstus mērķus) gan izglītībā, gan profesijā, gan ikdienas dzīvē;</w:t>
      </w:r>
    </w:p>
    <w:p w:rsidR="005A1D21" w:rsidRPr="00395979" w:rsidRDefault="005A1D21" w:rsidP="00395979">
      <w:pPr>
        <w:pStyle w:val="ListParagraph"/>
        <w:numPr>
          <w:ilvl w:val="2"/>
          <w:numId w:val="1"/>
        </w:numPr>
        <w:spacing w:after="0" w:line="240" w:lineRule="auto"/>
        <w:ind w:left="992"/>
        <w:contextualSpacing w:val="0"/>
        <w:jc w:val="both"/>
        <w:rPr>
          <w:rFonts w:ascii="Times New Roman" w:hAnsi="Times New Roman" w:cs="Times New Roman"/>
          <w:lang w:val="lv-LV"/>
        </w:rPr>
      </w:pPr>
      <w:r w:rsidRPr="00395979">
        <w:rPr>
          <w:rFonts w:ascii="Times New Roman" w:hAnsi="Times New Roman" w:cs="Times New Roman"/>
          <w:lang w:val="lv-LV"/>
        </w:rPr>
        <w:t>jaunietis</w:t>
      </w:r>
      <w:r w:rsidR="0073321D" w:rsidRPr="00395979">
        <w:rPr>
          <w:rFonts w:ascii="Times New Roman" w:hAnsi="Times New Roman" w:cs="Times New Roman"/>
          <w:lang w:val="lv-LV"/>
        </w:rPr>
        <w:t xml:space="preserve"> un darbinieks</w:t>
      </w:r>
      <w:r w:rsidRPr="00395979">
        <w:rPr>
          <w:rFonts w:ascii="Times New Roman" w:hAnsi="Times New Roman" w:cs="Times New Roman"/>
          <w:lang w:val="lv-LV"/>
        </w:rPr>
        <w:t>, kam svarīgas rūpes par savu un apkārtējo cilvēku veselību, labklājību</w:t>
      </w:r>
      <w:r w:rsidR="0073321D" w:rsidRPr="00395979">
        <w:rPr>
          <w:rFonts w:ascii="Times New Roman" w:hAnsi="Times New Roman" w:cs="Times New Roman"/>
          <w:lang w:val="lv-LV"/>
        </w:rPr>
        <w:t>, kas strādā komandā, atbalsta viens otru</w:t>
      </w:r>
      <w:r w:rsidRPr="00395979">
        <w:rPr>
          <w:rFonts w:ascii="Times New Roman" w:hAnsi="Times New Roman" w:cs="Times New Roman"/>
          <w:lang w:val="lv-LV"/>
        </w:rPr>
        <w:t>;</w:t>
      </w:r>
    </w:p>
    <w:p w:rsidR="005A1D21" w:rsidRPr="00395979" w:rsidRDefault="005A1D21" w:rsidP="00395979">
      <w:pPr>
        <w:pStyle w:val="ListParagraph"/>
        <w:numPr>
          <w:ilvl w:val="2"/>
          <w:numId w:val="1"/>
        </w:numPr>
        <w:spacing w:after="0" w:line="240" w:lineRule="auto"/>
        <w:ind w:left="992"/>
        <w:contextualSpacing w:val="0"/>
        <w:jc w:val="both"/>
        <w:rPr>
          <w:rFonts w:ascii="Times New Roman" w:hAnsi="Times New Roman" w:cs="Times New Roman"/>
          <w:lang w:val="lv-LV"/>
        </w:rPr>
      </w:pPr>
      <w:r w:rsidRPr="00395979">
        <w:rPr>
          <w:rFonts w:ascii="Times New Roman" w:hAnsi="Times New Roman" w:cs="Times New Roman"/>
          <w:lang w:val="lv-LV"/>
        </w:rPr>
        <w:t>jaunietis</w:t>
      </w:r>
      <w:r w:rsidR="0073321D" w:rsidRPr="00395979">
        <w:rPr>
          <w:rFonts w:ascii="Times New Roman" w:hAnsi="Times New Roman" w:cs="Times New Roman"/>
          <w:lang w:val="lv-LV"/>
        </w:rPr>
        <w:t xml:space="preserve"> un darbinieks</w:t>
      </w:r>
      <w:r w:rsidRPr="00395979">
        <w:rPr>
          <w:rFonts w:ascii="Times New Roman" w:hAnsi="Times New Roman" w:cs="Times New Roman"/>
          <w:lang w:val="lv-LV"/>
        </w:rPr>
        <w:t>, kam ģimene, cieņpilna attieksme pret apkārtējiem, pret vidi ir noteicošās vērtības viņa dzīvē.</w:t>
      </w:r>
    </w:p>
    <w:p w:rsidR="0073321D" w:rsidRPr="00395979" w:rsidRDefault="0073321D" w:rsidP="0073321D">
      <w:pPr>
        <w:spacing w:after="0" w:line="240" w:lineRule="auto"/>
        <w:ind w:left="273"/>
        <w:jc w:val="both"/>
        <w:rPr>
          <w:rFonts w:ascii="Times New Roman" w:hAnsi="Times New Roman" w:cs="Times New Roman"/>
          <w:lang w:val="lv-LV"/>
        </w:rPr>
      </w:pPr>
    </w:p>
    <w:p w:rsidR="0073321D" w:rsidRPr="00395979" w:rsidRDefault="001C0887" w:rsidP="001C0887">
      <w:pPr>
        <w:spacing w:after="0" w:line="240" w:lineRule="auto"/>
        <w:jc w:val="both"/>
        <w:rPr>
          <w:rFonts w:ascii="Times New Roman" w:hAnsi="Times New Roman" w:cs="Times New Roman"/>
          <w:lang w:val="lv-LV"/>
        </w:rPr>
      </w:pPr>
      <w:r>
        <w:rPr>
          <w:rFonts w:ascii="Times New Roman" w:hAnsi="Times New Roman" w:cs="Times New Roman"/>
          <w:bCs/>
          <w:lang w:val="lv-LV"/>
        </w:rPr>
        <w:t xml:space="preserve">“Ogres tehnikuma </w:t>
      </w:r>
      <w:r w:rsidRPr="00395979">
        <w:rPr>
          <w:rFonts w:ascii="Times New Roman" w:hAnsi="Times New Roman" w:cs="Times New Roman"/>
          <w:bCs/>
          <w:lang w:val="lv-LV"/>
        </w:rPr>
        <w:t xml:space="preserve">attīstības </w:t>
      </w:r>
      <w:r>
        <w:rPr>
          <w:rFonts w:ascii="Times New Roman" w:hAnsi="Times New Roman" w:cs="Times New Roman"/>
          <w:bCs/>
          <w:lang w:val="lv-LV"/>
        </w:rPr>
        <w:t xml:space="preserve">un investīciju </w:t>
      </w:r>
      <w:r w:rsidRPr="00395979">
        <w:rPr>
          <w:rFonts w:ascii="Times New Roman" w:hAnsi="Times New Roman" w:cs="Times New Roman"/>
          <w:bCs/>
          <w:lang w:val="lv-LV"/>
        </w:rPr>
        <w:t>stratēģij</w:t>
      </w:r>
      <w:r>
        <w:rPr>
          <w:rFonts w:ascii="Times New Roman" w:hAnsi="Times New Roman" w:cs="Times New Roman"/>
          <w:bCs/>
          <w:lang w:val="lv-LV"/>
        </w:rPr>
        <w:t>ā</w:t>
      </w:r>
      <w:r w:rsidRPr="00395979">
        <w:rPr>
          <w:rFonts w:ascii="Times New Roman" w:hAnsi="Times New Roman" w:cs="Times New Roman"/>
          <w:bCs/>
          <w:lang w:val="lv-LV"/>
        </w:rPr>
        <w:t xml:space="preserve"> 2021.-2027.gadam</w:t>
      </w:r>
      <w:r>
        <w:rPr>
          <w:rFonts w:ascii="Times New Roman" w:hAnsi="Times New Roman" w:cs="Times New Roman"/>
          <w:bCs/>
          <w:lang w:val="lv-LV"/>
        </w:rPr>
        <w:t>”</w:t>
      </w:r>
      <w:r w:rsidRPr="00395979">
        <w:rPr>
          <w:rFonts w:ascii="Times New Roman" w:hAnsi="Times New Roman" w:cs="Times New Roman"/>
          <w:lang w:val="lv-LV"/>
        </w:rPr>
        <w:t xml:space="preserve"> </w:t>
      </w:r>
      <w:r>
        <w:rPr>
          <w:rFonts w:ascii="Times New Roman" w:hAnsi="Times New Roman" w:cs="Times New Roman"/>
          <w:lang w:val="lv-LV"/>
        </w:rPr>
        <w:t>ir definēta</w:t>
      </w:r>
      <w:r w:rsidR="0073321D" w:rsidRPr="00395979">
        <w:rPr>
          <w:rFonts w:ascii="Times New Roman" w:hAnsi="Times New Roman" w:cs="Times New Roman"/>
          <w:lang w:val="lv-LV"/>
        </w:rPr>
        <w:t>s galvenās tehnikuma vērtības, kas virzītas cilvēkcentrētā veidā:</w:t>
      </w:r>
    </w:p>
    <w:p w:rsidR="0073321D" w:rsidRPr="00395979" w:rsidRDefault="0073321D" w:rsidP="0073321D">
      <w:pPr>
        <w:spacing w:after="0" w:line="240" w:lineRule="auto"/>
        <w:ind w:left="273"/>
        <w:jc w:val="both"/>
        <w:rPr>
          <w:rFonts w:ascii="Times New Roman" w:hAnsi="Times New Roman" w:cs="Times New Roman"/>
          <w:lang w:val="lv-LV"/>
        </w:rPr>
      </w:pPr>
    </w:p>
    <w:p w:rsidR="00B23939" w:rsidRPr="00395979" w:rsidRDefault="00B23939" w:rsidP="0073321D">
      <w:pPr>
        <w:widowControl w:val="0"/>
        <w:spacing w:after="120"/>
        <w:jc w:val="both"/>
        <w:rPr>
          <w:rFonts w:ascii="Times New Roman" w:eastAsia="Tahoma" w:hAnsi="Times New Roman" w:cs="Times New Roman"/>
          <w:b/>
          <w:color w:val="000000" w:themeColor="text1"/>
          <w:lang w:val="lv-LV"/>
        </w:rPr>
      </w:pPr>
      <w:r w:rsidRPr="00395979">
        <w:rPr>
          <w:rFonts w:ascii="Times New Roman" w:eastAsia="Tahoma" w:hAnsi="Times New Roman" w:cs="Times New Roman"/>
          <w:color w:val="000000" w:themeColor="text1"/>
          <w:lang w:val="lv-LV"/>
        </w:rPr>
        <w:t>1.vērtība</w:t>
      </w:r>
      <w:r w:rsidRPr="00395979">
        <w:rPr>
          <w:rFonts w:ascii="Times New Roman" w:eastAsia="Tahoma" w:hAnsi="Times New Roman" w:cs="Times New Roman"/>
          <w:b/>
          <w:color w:val="000000" w:themeColor="text1"/>
          <w:lang w:val="lv-LV"/>
        </w:rPr>
        <w:t xml:space="preserve"> Izglītojamie, kas novērtē iegūto izglītību</w:t>
      </w:r>
    </w:p>
    <w:p w:rsidR="00B23939" w:rsidRPr="00395979" w:rsidRDefault="00B23939" w:rsidP="0073321D">
      <w:pPr>
        <w:widowControl w:val="0"/>
        <w:spacing w:after="120"/>
        <w:jc w:val="both"/>
        <w:rPr>
          <w:rFonts w:ascii="Times New Roman" w:eastAsia="Tahoma" w:hAnsi="Times New Roman" w:cs="Times New Roman"/>
          <w:color w:val="000000" w:themeColor="text1"/>
          <w:lang w:val="lv-LV"/>
        </w:rPr>
      </w:pPr>
      <w:r w:rsidRPr="00395979">
        <w:rPr>
          <w:rFonts w:ascii="Times New Roman" w:eastAsia="Tahoma" w:hAnsi="Times New Roman" w:cs="Times New Roman"/>
          <w:color w:val="000000" w:themeColor="text1"/>
          <w:lang w:val="lv-LV"/>
        </w:rPr>
        <w:t>OT vērtība ir audzēknis, kurš ir motivēts un izrāda interesi par apkārt notiekošo, kurš zina savas stiprās un vājās puses, prot izvirzīt mērķi un mērķtiecīgi virzās uz to. OT audzēknis ir izglītots ne tikai savā specialitātē, bet izmanto OT piedāvātās iespējas un regulāri papildina zināšanas, saprotot, ka izglītības iestāde sniedz visas iespējas attīstīt radošumu un domāšanu.</w:t>
      </w:r>
    </w:p>
    <w:p w:rsidR="00B23939" w:rsidRPr="00395979" w:rsidRDefault="00B23939" w:rsidP="0073321D">
      <w:pPr>
        <w:widowControl w:val="0"/>
        <w:spacing w:after="120"/>
        <w:jc w:val="both"/>
        <w:rPr>
          <w:rFonts w:ascii="Times New Roman" w:eastAsia="Tahoma" w:hAnsi="Times New Roman" w:cs="Times New Roman"/>
          <w:b/>
          <w:color w:val="000000" w:themeColor="text1"/>
          <w:lang w:val="lv-LV"/>
        </w:rPr>
      </w:pPr>
      <w:r w:rsidRPr="00395979">
        <w:rPr>
          <w:rFonts w:ascii="Times New Roman" w:eastAsia="Tahoma" w:hAnsi="Times New Roman" w:cs="Times New Roman"/>
          <w:color w:val="000000" w:themeColor="text1"/>
          <w:lang w:val="lv-LV"/>
        </w:rPr>
        <w:t xml:space="preserve">2.vērtība </w:t>
      </w:r>
      <w:r w:rsidRPr="00395979">
        <w:rPr>
          <w:rFonts w:ascii="Times New Roman" w:eastAsia="Tahoma" w:hAnsi="Times New Roman" w:cs="Times New Roman"/>
          <w:b/>
          <w:color w:val="000000" w:themeColor="text1"/>
          <w:lang w:val="lv-LV"/>
        </w:rPr>
        <w:t>Kolēģi, kas vienoti strādā komandā</w:t>
      </w:r>
    </w:p>
    <w:p w:rsidR="00B23939" w:rsidRPr="00395979" w:rsidRDefault="00B23939" w:rsidP="0073321D">
      <w:pPr>
        <w:widowControl w:val="0"/>
        <w:spacing w:after="120"/>
        <w:jc w:val="both"/>
        <w:rPr>
          <w:rFonts w:ascii="Times New Roman" w:eastAsia="Tahoma" w:hAnsi="Times New Roman" w:cs="Times New Roman"/>
          <w:lang w:val="lv-LV"/>
        </w:rPr>
      </w:pPr>
      <w:r w:rsidRPr="00395979">
        <w:rPr>
          <w:rFonts w:ascii="Times New Roman" w:eastAsia="Tahoma" w:hAnsi="Times New Roman" w:cs="Times New Roman"/>
          <w:lang w:val="lv-LV"/>
        </w:rPr>
        <w:t xml:space="preserve">Darba vidē vienots darbs ar kolēģiem nodrošina darba ražīgumu un efektivitāti. OT darbiniekiem ir koleģiālas attiecības savā starpā, tie viens otru  motivē, atbalsta un iedvesmo. Efektīvā komunikācija un sadarbība palīdz sasniegt noteiktos uzdevumus un iestādes uzstādītos mērķus, veicinot OT prestižu un atpazīstamību gan valsts, gan starptautiskā līmenī. </w:t>
      </w:r>
    </w:p>
    <w:p w:rsidR="00B23939" w:rsidRPr="00395979" w:rsidRDefault="00B23939" w:rsidP="0073321D">
      <w:pPr>
        <w:widowControl w:val="0"/>
        <w:spacing w:after="120"/>
        <w:jc w:val="both"/>
        <w:rPr>
          <w:rFonts w:ascii="Times New Roman" w:eastAsia="Tahoma" w:hAnsi="Times New Roman" w:cs="Times New Roman"/>
          <w:b/>
          <w:lang w:val="lv-LV"/>
        </w:rPr>
      </w:pPr>
      <w:r w:rsidRPr="00395979">
        <w:rPr>
          <w:rFonts w:ascii="Times New Roman" w:eastAsia="Tahoma" w:hAnsi="Times New Roman" w:cs="Times New Roman"/>
          <w:lang w:val="lv-LV"/>
        </w:rPr>
        <w:t xml:space="preserve">3.vērtība </w:t>
      </w:r>
      <w:r w:rsidRPr="00395979">
        <w:rPr>
          <w:rFonts w:ascii="Times New Roman" w:eastAsia="Tahoma" w:hAnsi="Times New Roman" w:cs="Times New Roman"/>
          <w:b/>
          <w:lang w:val="lv-LV"/>
        </w:rPr>
        <w:t>Darbs, kas rada gandarījumu</w:t>
      </w:r>
    </w:p>
    <w:p w:rsidR="00B23939" w:rsidRPr="00395979" w:rsidRDefault="00B23939" w:rsidP="0073321D">
      <w:pPr>
        <w:widowControl w:val="0"/>
        <w:spacing w:after="120"/>
        <w:jc w:val="both"/>
        <w:rPr>
          <w:rFonts w:ascii="Times New Roman" w:eastAsia="Tahoma" w:hAnsi="Times New Roman" w:cs="Times New Roman"/>
          <w:lang w:val="lv-LV"/>
        </w:rPr>
      </w:pPr>
      <w:r w:rsidRPr="00395979">
        <w:rPr>
          <w:rFonts w:ascii="Times New Roman" w:eastAsia="Tahoma" w:hAnsi="Times New Roman" w:cs="Times New Roman"/>
          <w:lang w:val="lv-LV"/>
        </w:rPr>
        <w:t xml:space="preserve">Nenoliedzami svarīga loma paredzēto darbu kvalitatīvai veikšanai un vadītāja lēmumu produktīvai izpildei ir darbinieku apmierinātība. Ja darbinieks izjūt gandarījuma sajūtu par sasniegtajiem rezultātiem un ar prieku lūkojas pretī nākamajiem darba uzdevumiem un amata pienākumiem, ko pilda, viņš kļūst arvien nozīmīgāks organizācijai. OT piedāvā ikvienam darbiniekam izmantot savas prasmes un spējas, radošo pieeju un sniedz atgriezenisko saiti, tādējādi liekot darbiniekam justies saredzētam un sadzirdētam. </w:t>
      </w:r>
    </w:p>
    <w:p w:rsidR="00B23939" w:rsidRPr="00395979" w:rsidRDefault="00B23939" w:rsidP="0073321D">
      <w:pPr>
        <w:widowControl w:val="0"/>
        <w:spacing w:after="120"/>
        <w:jc w:val="both"/>
        <w:rPr>
          <w:rFonts w:ascii="Times New Roman" w:eastAsia="Tahoma" w:hAnsi="Times New Roman" w:cs="Times New Roman"/>
          <w:b/>
          <w:lang w:val="lv-LV"/>
        </w:rPr>
      </w:pPr>
      <w:r w:rsidRPr="00395979">
        <w:rPr>
          <w:rFonts w:ascii="Times New Roman" w:eastAsia="Tahoma" w:hAnsi="Times New Roman" w:cs="Times New Roman"/>
          <w:lang w:val="lv-LV"/>
        </w:rPr>
        <w:t xml:space="preserve">4.vērtība </w:t>
      </w:r>
      <w:r w:rsidRPr="00395979">
        <w:rPr>
          <w:rFonts w:ascii="Times New Roman" w:eastAsia="Tahoma" w:hAnsi="Times New Roman" w:cs="Times New Roman"/>
          <w:b/>
          <w:lang w:val="lv-LV"/>
        </w:rPr>
        <w:t>Atbalstoši, izprotoši un attīstību vērsti sadarbības partneri</w:t>
      </w:r>
    </w:p>
    <w:p w:rsidR="00B23939" w:rsidRPr="00395979" w:rsidRDefault="00B23939" w:rsidP="0073321D">
      <w:pPr>
        <w:widowControl w:val="0"/>
        <w:spacing w:after="120"/>
        <w:jc w:val="both"/>
        <w:rPr>
          <w:rFonts w:ascii="Times New Roman" w:eastAsia="Tahoma" w:hAnsi="Times New Roman" w:cs="Times New Roman"/>
          <w:lang w:val="lv-LV"/>
        </w:rPr>
      </w:pPr>
      <w:r w:rsidRPr="00395979">
        <w:rPr>
          <w:rFonts w:ascii="Times New Roman" w:eastAsia="Tahoma" w:hAnsi="Times New Roman" w:cs="Times New Roman"/>
          <w:lang w:val="lv-LV"/>
        </w:rPr>
        <w:t xml:space="preserve">Izvēloties sadarbības partnerus, OT pievērš uzmanību vairākiem kritērijiem: profesionalitātei, attīstības vīzijai, abpusēji izdevīgiem sadarbības nosacījumiem un virzieniem, ieinteresētībai veidot ilgtermiņa sadarbību un ietekmei uz OT mērķu sasniegšanu. OT ir gandarīts un lepns par līdzšinējo sadarbību ar uzņēmējiem uz sociāliem partneriem, kuri vienmēr atbalsta OT iniciatīvas un veicina OT attīstību. </w:t>
      </w:r>
    </w:p>
    <w:p w:rsidR="00B23939" w:rsidRPr="00395979" w:rsidRDefault="00B23939" w:rsidP="0073321D">
      <w:pPr>
        <w:widowControl w:val="0"/>
        <w:spacing w:after="120"/>
        <w:jc w:val="both"/>
        <w:rPr>
          <w:rFonts w:ascii="Times New Roman" w:eastAsia="Tahoma" w:hAnsi="Times New Roman" w:cs="Times New Roman"/>
          <w:b/>
          <w:lang w:val="lv-LV"/>
        </w:rPr>
      </w:pPr>
      <w:r w:rsidRPr="00395979">
        <w:rPr>
          <w:rFonts w:ascii="Times New Roman" w:eastAsia="Tahoma" w:hAnsi="Times New Roman" w:cs="Times New Roman"/>
          <w:lang w:val="lv-LV"/>
        </w:rPr>
        <w:t>5.vērtība</w:t>
      </w:r>
      <w:r w:rsidRPr="00395979">
        <w:rPr>
          <w:rFonts w:ascii="Times New Roman" w:eastAsia="Tahoma" w:hAnsi="Times New Roman" w:cs="Times New Roman"/>
          <w:b/>
          <w:lang w:val="lv-LV"/>
        </w:rPr>
        <w:t xml:space="preserve"> Droša un komfortabla vide</w:t>
      </w:r>
    </w:p>
    <w:p w:rsidR="00B23939" w:rsidRPr="00395979" w:rsidRDefault="00B23939" w:rsidP="0073321D">
      <w:pPr>
        <w:widowControl w:val="0"/>
        <w:spacing w:after="120"/>
        <w:jc w:val="both"/>
        <w:rPr>
          <w:rFonts w:ascii="Times New Roman" w:eastAsia="Tahoma" w:hAnsi="Times New Roman" w:cs="Times New Roman"/>
          <w:lang w:val="lv-LV"/>
        </w:rPr>
      </w:pPr>
      <w:r w:rsidRPr="00395979">
        <w:rPr>
          <w:rFonts w:ascii="Times New Roman" w:eastAsia="Tahoma" w:hAnsi="Times New Roman" w:cs="Times New Roman"/>
          <w:lang w:val="lv-LV"/>
        </w:rPr>
        <w:t xml:space="preserve">OT ir izveidota droša un komfortabla vide, kas nodrošina darbinieku un audzēkņu drošību, veicina personības un profesionālo izaugsmi. OT sniedz nepieciešamos rīkus, lai katrs sasniegtu izvirzītos profesionālos mērķus, pieņemtu lēmumus, atpazītu riskus un veiksmīgi atrastu risinājumus. </w:t>
      </w:r>
    </w:p>
    <w:p w:rsidR="00B23939" w:rsidRPr="0073321D" w:rsidRDefault="00B23939" w:rsidP="0073321D">
      <w:pPr>
        <w:pStyle w:val="ListParagraph"/>
        <w:spacing w:after="0" w:line="240" w:lineRule="auto"/>
        <w:ind w:left="0"/>
        <w:rPr>
          <w:rFonts w:ascii="Times New Roman" w:hAnsi="Times New Roman" w:cs="Times New Roman"/>
          <w:lang w:val="lv-LV"/>
        </w:rPr>
        <w:sectPr w:rsidR="00B23939" w:rsidRPr="0073321D" w:rsidSect="009F7FCE">
          <w:footerReference w:type="default" r:id="rId9"/>
          <w:pgSz w:w="11906" w:h="16838" w:code="9"/>
          <w:pgMar w:top="1134" w:right="851" w:bottom="851" w:left="1701" w:header="709" w:footer="709" w:gutter="0"/>
          <w:cols w:space="708"/>
          <w:titlePg/>
          <w:docGrid w:linePitch="360"/>
        </w:sectPr>
      </w:pPr>
    </w:p>
    <w:p w:rsidR="00446618" w:rsidRPr="0018059C" w:rsidRDefault="006F4ED1" w:rsidP="000F6B43">
      <w:pPr>
        <w:pStyle w:val="ListParagraph"/>
        <w:numPr>
          <w:ilvl w:val="1"/>
          <w:numId w:val="1"/>
        </w:numPr>
        <w:spacing w:after="0" w:line="240" w:lineRule="auto"/>
        <w:ind w:left="426"/>
        <w:rPr>
          <w:rFonts w:ascii="Times New Roman" w:hAnsi="Times New Roman" w:cs="Times New Roman"/>
          <w:lang w:val="lv-LV"/>
        </w:rPr>
      </w:pPr>
      <w:r w:rsidRPr="0018059C">
        <w:rPr>
          <w:rFonts w:ascii="Times New Roman" w:hAnsi="Times New Roman" w:cs="Times New Roman"/>
          <w:lang w:val="lv-LV"/>
        </w:rPr>
        <w:lastRenderedPageBreak/>
        <w:t>2020.</w:t>
      </w:r>
      <w:r w:rsidR="00C82113" w:rsidRPr="0018059C">
        <w:rPr>
          <w:rFonts w:ascii="Times New Roman" w:hAnsi="Times New Roman" w:cs="Times New Roman"/>
          <w:lang w:val="lv-LV"/>
        </w:rPr>
        <w:t>/</w:t>
      </w:r>
      <w:r w:rsidRPr="0018059C">
        <w:rPr>
          <w:rFonts w:ascii="Times New Roman" w:hAnsi="Times New Roman" w:cs="Times New Roman"/>
          <w:lang w:val="lv-LV"/>
        </w:rPr>
        <w:t xml:space="preserve">2021.mācību gada </w:t>
      </w:r>
      <w:r w:rsidR="00446618" w:rsidRPr="0018059C">
        <w:rPr>
          <w:rFonts w:ascii="Times New Roman" w:hAnsi="Times New Roman" w:cs="Times New Roman"/>
          <w:lang w:val="lv-LV"/>
        </w:rPr>
        <w:t>darba prioritātes</w:t>
      </w:r>
      <w:r w:rsidR="00C82113" w:rsidRPr="0018059C">
        <w:rPr>
          <w:rFonts w:ascii="Times New Roman" w:hAnsi="Times New Roman" w:cs="Times New Roman"/>
          <w:lang w:val="lv-LV"/>
        </w:rPr>
        <w:t xml:space="preserve"> (mērķi/uzdevumi)</w:t>
      </w:r>
      <w:r w:rsidR="00446618" w:rsidRPr="0018059C">
        <w:rPr>
          <w:rFonts w:ascii="Times New Roman" w:hAnsi="Times New Roman" w:cs="Times New Roman"/>
          <w:lang w:val="lv-LV"/>
        </w:rPr>
        <w:t xml:space="preserve"> un sasniegt</w:t>
      </w:r>
      <w:r w:rsidRPr="0018059C">
        <w:rPr>
          <w:rFonts w:ascii="Times New Roman" w:hAnsi="Times New Roman" w:cs="Times New Roman"/>
          <w:lang w:val="lv-LV"/>
        </w:rPr>
        <w:t>ie</w:t>
      </w:r>
      <w:r w:rsidR="00446618" w:rsidRPr="0018059C">
        <w:rPr>
          <w:rFonts w:ascii="Times New Roman" w:hAnsi="Times New Roman" w:cs="Times New Roman"/>
          <w:lang w:val="lv-LV"/>
        </w:rPr>
        <w:t xml:space="preserve"> rezultāt</w:t>
      </w:r>
      <w:r w:rsidRPr="0018059C">
        <w:rPr>
          <w:rFonts w:ascii="Times New Roman" w:hAnsi="Times New Roman" w:cs="Times New Roman"/>
          <w:lang w:val="lv-LV"/>
        </w:rPr>
        <w:t>i</w:t>
      </w:r>
    </w:p>
    <w:p w:rsidR="007C2E6D" w:rsidRPr="0018059C" w:rsidRDefault="007C2E6D" w:rsidP="007C2E6D">
      <w:pPr>
        <w:shd w:val="clear" w:color="auto" w:fill="FFFFFF"/>
        <w:spacing w:after="0" w:line="240" w:lineRule="auto"/>
        <w:ind w:firstLine="567"/>
        <w:jc w:val="both"/>
        <w:rPr>
          <w:rFonts w:ascii="Times New Roman" w:hAnsi="Times New Roman" w:cs="Times New Roman"/>
          <w:b/>
          <w:lang w:val="lv-LV"/>
        </w:rPr>
      </w:pPr>
    </w:p>
    <w:p w:rsidR="007C2E6D" w:rsidRPr="0018059C" w:rsidRDefault="007C2E6D" w:rsidP="007C2E6D">
      <w:pPr>
        <w:shd w:val="clear" w:color="auto" w:fill="FFFFFF"/>
        <w:spacing w:after="0" w:line="240" w:lineRule="auto"/>
        <w:ind w:firstLine="567"/>
        <w:jc w:val="both"/>
        <w:rPr>
          <w:rFonts w:ascii="Times New Roman" w:hAnsi="Times New Roman" w:cs="Times New Roman"/>
          <w:lang w:val="lv-LV"/>
        </w:rPr>
      </w:pPr>
      <w:r w:rsidRPr="0018059C">
        <w:rPr>
          <w:rFonts w:ascii="Times New Roman" w:hAnsi="Times New Roman" w:cs="Times New Roman"/>
          <w:b/>
          <w:lang w:val="lv-LV"/>
        </w:rPr>
        <w:t xml:space="preserve">Ogres tehnikumā 2020./2021.mācību gadā izvirzītā prioritāte – </w:t>
      </w:r>
      <w:r w:rsidRPr="0018059C">
        <w:rPr>
          <w:rFonts w:ascii="Times New Roman" w:hAnsi="Times New Roman" w:cs="Times New Roman"/>
          <w:lang w:val="lv-LV"/>
        </w:rPr>
        <w:t>mācību procesa kvalitātes nodrošināšana, ieviešot jauno mācību saturu, un visa veida atbalsta sniegšana audzēkņu kontingenta saglabāšanai.</w:t>
      </w:r>
    </w:p>
    <w:p w:rsidR="00B23939" w:rsidRPr="0018059C" w:rsidRDefault="00B23939" w:rsidP="007C2E6D">
      <w:pPr>
        <w:spacing w:after="0" w:line="240" w:lineRule="auto"/>
        <w:ind w:firstLine="567"/>
        <w:jc w:val="both"/>
        <w:rPr>
          <w:rFonts w:ascii="Times New Roman" w:hAnsi="Times New Roman" w:cs="Times New Roman"/>
          <w:b/>
          <w:lang w:val="lv-LV"/>
        </w:rPr>
      </w:pPr>
    </w:p>
    <w:tbl>
      <w:tblPr>
        <w:tblStyle w:val="TableGrid"/>
        <w:tblW w:w="15021" w:type="dxa"/>
        <w:tblLook w:val="04A0" w:firstRow="1" w:lastRow="0" w:firstColumn="1" w:lastColumn="0" w:noHBand="0" w:noVBand="1"/>
      </w:tblPr>
      <w:tblGrid>
        <w:gridCol w:w="7083"/>
        <w:gridCol w:w="7938"/>
      </w:tblGrid>
      <w:tr w:rsidR="00B23939" w:rsidRPr="00395979" w:rsidTr="00395979">
        <w:tc>
          <w:tcPr>
            <w:tcW w:w="7083" w:type="dxa"/>
            <w:shd w:val="clear" w:color="auto" w:fill="D9D9D9" w:themeFill="background1" w:themeFillShade="D9"/>
          </w:tcPr>
          <w:p w:rsidR="00B23939" w:rsidRPr="00395979" w:rsidRDefault="00B23939" w:rsidP="00395979">
            <w:pPr>
              <w:jc w:val="center"/>
              <w:rPr>
                <w:rFonts w:ascii="Times New Roman" w:hAnsi="Times New Roman" w:cs="Times New Roman"/>
                <w:lang w:val="lv-LV"/>
              </w:rPr>
            </w:pPr>
            <w:r w:rsidRPr="00395979">
              <w:rPr>
                <w:rFonts w:ascii="Times New Roman" w:hAnsi="Times New Roman" w:cs="Times New Roman"/>
                <w:lang w:val="lv-LV"/>
              </w:rPr>
              <w:t>Ogres tehnikuma 2020./2021.mācību gada galvenie uzdevumi:</w:t>
            </w:r>
          </w:p>
          <w:p w:rsidR="00B23939" w:rsidRPr="00395979" w:rsidRDefault="00B23939" w:rsidP="00395979">
            <w:pPr>
              <w:pStyle w:val="ListParagraph"/>
              <w:spacing w:after="120"/>
              <w:ind w:left="284"/>
              <w:contextualSpacing w:val="0"/>
              <w:jc w:val="center"/>
              <w:rPr>
                <w:rFonts w:ascii="Times New Roman" w:hAnsi="Times New Roman" w:cs="Times New Roman"/>
                <w:lang w:val="lv-LV"/>
              </w:rPr>
            </w:pPr>
          </w:p>
        </w:tc>
        <w:tc>
          <w:tcPr>
            <w:tcW w:w="7938" w:type="dxa"/>
            <w:shd w:val="clear" w:color="auto" w:fill="D9D9D9" w:themeFill="background1" w:themeFillShade="D9"/>
          </w:tcPr>
          <w:p w:rsidR="00B23939" w:rsidRPr="00395979" w:rsidRDefault="00B23939" w:rsidP="00395979">
            <w:pPr>
              <w:jc w:val="center"/>
              <w:rPr>
                <w:rFonts w:ascii="Times New Roman" w:hAnsi="Times New Roman" w:cs="Times New Roman"/>
                <w:lang w:val="lv-LV"/>
              </w:rPr>
            </w:pPr>
            <w:r w:rsidRPr="00395979">
              <w:rPr>
                <w:rFonts w:ascii="Times New Roman" w:hAnsi="Times New Roman" w:cs="Times New Roman"/>
                <w:lang w:val="lv-LV"/>
              </w:rPr>
              <w:t>Sasniegt</w:t>
            </w:r>
            <w:r w:rsidR="00395979">
              <w:rPr>
                <w:rFonts w:ascii="Times New Roman" w:hAnsi="Times New Roman" w:cs="Times New Roman"/>
                <w:lang w:val="lv-LV"/>
              </w:rPr>
              <w:t>ai</w:t>
            </w:r>
            <w:r w:rsidRPr="00395979">
              <w:rPr>
                <w:rFonts w:ascii="Times New Roman" w:hAnsi="Times New Roman" w:cs="Times New Roman"/>
                <w:lang w:val="lv-LV"/>
              </w:rPr>
              <w:t>s rezultāts</w:t>
            </w:r>
          </w:p>
        </w:tc>
      </w:tr>
      <w:tr w:rsidR="000631FC" w:rsidRPr="0018059C" w:rsidTr="002C5F5C">
        <w:tc>
          <w:tcPr>
            <w:tcW w:w="15021" w:type="dxa"/>
            <w:gridSpan w:val="2"/>
          </w:tcPr>
          <w:p w:rsidR="000631FC" w:rsidRPr="0073321D" w:rsidRDefault="000631FC" w:rsidP="0073321D">
            <w:pPr>
              <w:jc w:val="both"/>
              <w:rPr>
                <w:rFonts w:ascii="Times New Roman" w:hAnsi="Times New Roman" w:cs="Times New Roman"/>
                <w:color w:val="000000" w:themeColor="text1"/>
                <w:lang w:val="lv-LV"/>
              </w:rPr>
            </w:pPr>
            <w:r w:rsidRPr="0018059C">
              <w:rPr>
                <w:rFonts w:ascii="Times New Roman" w:hAnsi="Times New Roman" w:cs="Times New Roman"/>
                <w:lang w:val="lv-LV"/>
              </w:rPr>
              <w:t xml:space="preserve">Pildīt Ogres tehnikuma kā profesionālās izglītības kompetences centra funkcijas, izpildīt kvalitātes kritērijus, nodrošinot augstu izglītības kvalitāti. </w:t>
            </w:r>
            <w:r w:rsidRPr="0018059C">
              <w:rPr>
                <w:rFonts w:ascii="Times New Roman" w:hAnsi="Times New Roman" w:cs="Times New Roman"/>
                <w:color w:val="000000"/>
                <w:lang w:val="lv-LV"/>
              </w:rPr>
              <w:t>Regulāri un sistemātiski pilnveidot mācību procesa organizāciju un norisi Ogres tehnikumā:</w:t>
            </w:r>
          </w:p>
        </w:tc>
      </w:tr>
      <w:tr w:rsidR="0073321D" w:rsidRPr="001D2F5B" w:rsidTr="00B23939">
        <w:tc>
          <w:tcPr>
            <w:tcW w:w="7083" w:type="dxa"/>
          </w:tcPr>
          <w:p w:rsidR="0073321D" w:rsidRPr="0073321D" w:rsidRDefault="0073321D" w:rsidP="00F01392">
            <w:pPr>
              <w:pStyle w:val="ListParagraph"/>
              <w:numPr>
                <w:ilvl w:val="1"/>
                <w:numId w:val="21"/>
              </w:numPr>
              <w:ind w:left="459"/>
              <w:contextualSpacing w:val="0"/>
              <w:jc w:val="both"/>
              <w:rPr>
                <w:rFonts w:ascii="Times New Roman" w:hAnsi="Times New Roman" w:cs="Times New Roman"/>
                <w:color w:val="000000"/>
                <w:lang w:val="lv-LV"/>
              </w:rPr>
            </w:pPr>
            <w:r w:rsidRPr="0018059C">
              <w:rPr>
                <w:rFonts w:ascii="Times New Roman" w:hAnsi="Times New Roman" w:cs="Times New Roman"/>
                <w:lang w:val="lv-LV"/>
              </w:rPr>
              <w:t>Paaugstināt izglītības kvalitāti atbilstoši profesionālās izglītības kompetences centra prasībām;</w:t>
            </w:r>
          </w:p>
        </w:tc>
        <w:tc>
          <w:tcPr>
            <w:tcW w:w="7938" w:type="dxa"/>
          </w:tcPr>
          <w:p w:rsidR="0073321D" w:rsidRDefault="0073321D" w:rsidP="007C2E6D">
            <w:pPr>
              <w:jc w:val="both"/>
              <w:rPr>
                <w:rFonts w:ascii="Times New Roman" w:hAnsi="Times New Roman" w:cs="Times New Roman"/>
                <w:bCs/>
                <w:color w:val="000000" w:themeColor="text1"/>
                <w:shd w:val="clear" w:color="auto" w:fill="FFFFFF"/>
                <w:lang w:val="lv-LV"/>
              </w:rPr>
            </w:pPr>
            <w:r w:rsidRPr="0073321D">
              <w:rPr>
                <w:rFonts w:ascii="Times New Roman" w:hAnsi="Times New Roman" w:cs="Times New Roman"/>
                <w:color w:val="000000" w:themeColor="text1"/>
                <w:lang w:val="lv-LV"/>
              </w:rPr>
              <w:t>Katru gadu kopumā tehnikums</w:t>
            </w:r>
            <w:r>
              <w:rPr>
                <w:rFonts w:ascii="Times New Roman" w:hAnsi="Times New Roman" w:cs="Times New Roman"/>
                <w:color w:val="000000" w:themeColor="text1"/>
                <w:lang w:val="lv-LV"/>
              </w:rPr>
              <w:t xml:space="preserve"> strādā un</w:t>
            </w:r>
            <w:r w:rsidRPr="0073321D">
              <w:rPr>
                <w:rFonts w:ascii="Times New Roman" w:hAnsi="Times New Roman" w:cs="Times New Roman"/>
                <w:color w:val="000000" w:themeColor="text1"/>
                <w:lang w:val="lv-LV"/>
              </w:rPr>
              <w:t xml:space="preserve"> izpilda  profesionālās izglītības kompetences cen</w:t>
            </w:r>
            <w:r w:rsidR="00EA54A1">
              <w:rPr>
                <w:rFonts w:ascii="Times New Roman" w:hAnsi="Times New Roman" w:cs="Times New Roman"/>
                <w:color w:val="000000" w:themeColor="text1"/>
                <w:lang w:val="lv-LV"/>
              </w:rPr>
              <w:t>tra prasības, kas noteiktas 2013.gada 19</w:t>
            </w:r>
            <w:r w:rsidRPr="0073321D">
              <w:rPr>
                <w:rFonts w:ascii="Times New Roman" w:hAnsi="Times New Roman" w:cs="Times New Roman"/>
                <w:color w:val="000000" w:themeColor="text1"/>
                <w:lang w:val="lv-LV"/>
              </w:rPr>
              <w:t>.marta Ministru Kabineta noteikumos N.144. “</w:t>
            </w:r>
            <w:r w:rsidRPr="0073321D">
              <w:rPr>
                <w:rFonts w:ascii="Times New Roman" w:hAnsi="Times New Roman" w:cs="Times New Roman"/>
                <w:bCs/>
                <w:color w:val="000000" w:themeColor="text1"/>
                <w:shd w:val="clear" w:color="auto" w:fill="FFFFFF"/>
                <w:lang w:val="lv-LV"/>
              </w:rPr>
              <w:t>Profesionālās izglītības kompetences centra statusa piešķiršanas un anulēšanas kārtība” noteiktās prasības.</w:t>
            </w:r>
          </w:p>
          <w:p w:rsidR="0073321D" w:rsidRPr="0073321D" w:rsidRDefault="0073321D" w:rsidP="007C2E6D">
            <w:pPr>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Atskaiti par prasību izpildi tehnikums katru gadu iesniedz dibinātājam un kopā ar dibinātāju analizē rezultātus</w:t>
            </w:r>
            <w:r w:rsidR="00244A2C">
              <w:rPr>
                <w:rFonts w:ascii="Times New Roman" w:hAnsi="Times New Roman" w:cs="Times New Roman"/>
                <w:color w:val="000000" w:themeColor="text1"/>
                <w:lang w:val="lv-LV"/>
              </w:rPr>
              <w:t xml:space="preserve">, izvirza jaunas prioritātes, </w:t>
            </w:r>
            <w:r>
              <w:rPr>
                <w:rFonts w:ascii="Times New Roman" w:hAnsi="Times New Roman" w:cs="Times New Roman"/>
                <w:color w:val="000000" w:themeColor="text1"/>
                <w:lang w:val="lv-LV"/>
              </w:rPr>
              <w:t>uzdevumus</w:t>
            </w:r>
            <w:r w:rsidR="00EA54A1">
              <w:rPr>
                <w:rFonts w:ascii="Times New Roman" w:hAnsi="Times New Roman" w:cs="Times New Roman"/>
                <w:color w:val="000000" w:themeColor="text1"/>
                <w:lang w:val="lv-LV"/>
              </w:rPr>
              <w:t xml:space="preserve"> un sasniedzamos rezultātus, </w:t>
            </w:r>
            <w:r w:rsidR="00244A2C">
              <w:rPr>
                <w:rFonts w:ascii="Times New Roman" w:hAnsi="Times New Roman" w:cs="Times New Roman"/>
                <w:color w:val="000000" w:themeColor="text1"/>
                <w:lang w:val="lv-LV"/>
              </w:rPr>
              <w:t xml:space="preserve"> kas redzams Ogres tehnikuma darba plānā.</w:t>
            </w:r>
          </w:p>
        </w:tc>
      </w:tr>
      <w:tr w:rsidR="003A7CC6" w:rsidRPr="001D2F5B" w:rsidTr="00B23939">
        <w:tc>
          <w:tcPr>
            <w:tcW w:w="7083" w:type="dxa"/>
          </w:tcPr>
          <w:p w:rsidR="003A7CC6" w:rsidRPr="00244A2C" w:rsidRDefault="00244A2C" w:rsidP="00F01392">
            <w:pPr>
              <w:pStyle w:val="ListParagraph"/>
              <w:numPr>
                <w:ilvl w:val="1"/>
                <w:numId w:val="21"/>
              </w:numPr>
              <w:ind w:left="459"/>
              <w:jc w:val="both"/>
              <w:rPr>
                <w:rFonts w:ascii="Times New Roman" w:hAnsi="Times New Roman" w:cs="Times New Roman"/>
                <w:color w:val="000000"/>
                <w:lang w:val="lv-LV"/>
              </w:rPr>
            </w:pPr>
            <w:r w:rsidRPr="00244A2C">
              <w:rPr>
                <w:rFonts w:ascii="Times New Roman" w:hAnsi="Times New Roman" w:cs="Times New Roman"/>
                <w:lang w:val="lv-LV"/>
              </w:rPr>
              <w:t>Īstenot izglītības programmu "Mašīnzinības” ar iegūstamo profesionālo kvalifikāciju spēkratu mehāniķis un  “Vizuālās saziņas līdzekļu māksla” ar iegūstamo profesionālo kvalifikāciju video operators akreditāciju 2020.gada novembrī</w:t>
            </w:r>
            <w:r>
              <w:rPr>
                <w:rFonts w:ascii="Times New Roman" w:hAnsi="Times New Roman" w:cs="Times New Roman"/>
                <w:lang w:val="lv-LV"/>
              </w:rPr>
              <w:t>.</w:t>
            </w:r>
          </w:p>
        </w:tc>
        <w:tc>
          <w:tcPr>
            <w:tcW w:w="7938" w:type="dxa"/>
          </w:tcPr>
          <w:p w:rsidR="003A7CC6" w:rsidRPr="00C8372C" w:rsidRDefault="00244A2C" w:rsidP="007C2E6D">
            <w:pPr>
              <w:jc w:val="both"/>
              <w:rPr>
                <w:rFonts w:ascii="Times New Roman" w:hAnsi="Times New Roman" w:cs="Times New Roman"/>
                <w:color w:val="000000" w:themeColor="text1"/>
                <w:lang w:val="lv-LV"/>
              </w:rPr>
            </w:pPr>
            <w:r w:rsidRPr="00C8372C">
              <w:rPr>
                <w:rFonts w:ascii="Times New Roman" w:hAnsi="Times New Roman" w:cs="Times New Roman"/>
                <w:color w:val="000000" w:themeColor="text1"/>
                <w:lang w:val="lv-LV"/>
              </w:rPr>
              <w:t xml:space="preserve"> Laikā  no 2020.gada 1.novembra līdz 10.novembrim Ogres tehnikums saņēma akreditāciju uz sešiem gadiem profesionālās vidējās izglītības programmām:</w:t>
            </w:r>
            <w:r w:rsidR="004A25F0">
              <w:rPr>
                <w:rFonts w:ascii="Times New Roman" w:hAnsi="Times New Roman" w:cs="Times New Roman"/>
                <w:color w:val="000000" w:themeColor="text1"/>
                <w:lang w:val="lv-LV"/>
              </w:rPr>
              <w:t xml:space="preserve"> </w:t>
            </w:r>
            <w:r w:rsidR="00C8372C" w:rsidRPr="00C8372C">
              <w:rPr>
                <w:rFonts w:ascii="Times New Roman" w:hAnsi="Times New Roman" w:cs="Times New Roman"/>
                <w:color w:val="000000" w:themeColor="text1"/>
                <w:lang w:val="lv-LV"/>
              </w:rPr>
              <w:t>”</w:t>
            </w:r>
            <w:r w:rsidR="00C8372C" w:rsidRPr="001D2F5B">
              <w:rPr>
                <w:rFonts w:ascii="Times New Roman" w:hAnsi="Times New Roman" w:cs="Times New Roman"/>
                <w:lang w:val="lv-LV"/>
              </w:rPr>
              <w:t>Mašīnzinības” un “Vizuālās saziņas līdzekļu māksla”</w:t>
            </w:r>
            <w:r w:rsidR="004A25F0">
              <w:rPr>
                <w:rFonts w:ascii="Times New Roman" w:hAnsi="Times New Roman" w:cs="Times New Roman"/>
                <w:color w:val="000000" w:themeColor="text1"/>
                <w:lang w:val="lv-LV"/>
              </w:rPr>
              <w:t>.</w:t>
            </w:r>
          </w:p>
          <w:p w:rsidR="00244A2C" w:rsidRPr="00C8372C" w:rsidRDefault="00C8372C" w:rsidP="007C2E6D">
            <w:pPr>
              <w:jc w:val="both"/>
              <w:rPr>
                <w:rFonts w:ascii="Times New Roman" w:hAnsi="Times New Roman" w:cs="Times New Roman"/>
                <w:color w:val="000000" w:themeColor="text1"/>
                <w:lang w:val="lv-LV"/>
              </w:rPr>
            </w:pPr>
            <w:r w:rsidRPr="00C8372C">
              <w:rPr>
                <w:rFonts w:ascii="Times New Roman" w:hAnsi="Times New Roman" w:cs="Times New Roman"/>
                <w:color w:val="000000" w:themeColor="text1"/>
                <w:lang w:val="lv-LV"/>
              </w:rPr>
              <w:t>Akreditācijas ieteikumi ņemti vērā, izvirzot jaunas proritātes  un sasniedzamos rezultātus.</w:t>
            </w:r>
          </w:p>
        </w:tc>
      </w:tr>
      <w:tr w:rsidR="002702B5" w:rsidRPr="0018059C" w:rsidTr="00AC4CBB">
        <w:tc>
          <w:tcPr>
            <w:tcW w:w="7083" w:type="dxa"/>
          </w:tcPr>
          <w:p w:rsidR="002702B5" w:rsidRPr="000631FC" w:rsidRDefault="000631FC" w:rsidP="000631FC">
            <w:pPr>
              <w:ind w:left="318" w:hanging="318"/>
              <w:jc w:val="both"/>
              <w:rPr>
                <w:rFonts w:ascii="Times New Roman" w:hAnsi="Times New Roman" w:cs="Times New Roman"/>
                <w:color w:val="000000"/>
                <w:lang w:val="lv-LV"/>
              </w:rPr>
            </w:pPr>
            <w:r>
              <w:rPr>
                <w:rFonts w:ascii="Times New Roman" w:hAnsi="Times New Roman" w:cs="Times New Roman"/>
                <w:lang w:val="lv-LV"/>
              </w:rPr>
              <w:t xml:space="preserve">1.3. </w:t>
            </w:r>
            <w:r w:rsidR="002702B5" w:rsidRPr="000631FC">
              <w:rPr>
                <w:rFonts w:ascii="Times New Roman" w:hAnsi="Times New Roman" w:cs="Times New Roman"/>
                <w:lang w:val="lv-LV"/>
              </w:rPr>
              <w:t>Īstenot izglītības programmu "Dators</w:t>
            </w:r>
            <w:r w:rsidR="00E8644C">
              <w:rPr>
                <w:rFonts w:ascii="Times New Roman" w:hAnsi="Times New Roman" w:cs="Times New Roman"/>
                <w:lang w:val="lv-LV"/>
              </w:rPr>
              <w:t>istēmas, datubāzes, datortīkli”</w:t>
            </w:r>
            <w:r w:rsidR="002702B5" w:rsidRPr="000631FC">
              <w:rPr>
                <w:rFonts w:ascii="Times New Roman" w:hAnsi="Times New Roman" w:cs="Times New Roman"/>
                <w:lang w:val="lv-LV"/>
              </w:rPr>
              <w:t xml:space="preserve"> ar iegūstamo profesionālo kvalifikāciju datorsistēmu tehniķis,   “Grāmatvedība” ar iegūstamo profesionālo kvalifikāciju </w:t>
            </w:r>
            <w:r w:rsidR="002702B5" w:rsidRPr="000631FC">
              <w:rPr>
                <w:rFonts w:ascii="Times New Roman" w:hAnsi="Times New Roman" w:cs="Times New Roman"/>
                <w:color w:val="000000"/>
                <w:lang w:val="lv-LV"/>
              </w:rPr>
              <w:t>grāmatvedis, , “Administratīvie un sekretāra pakalpojumi” ar iegūstamo profesionālo kvalifikāciju klientu apkalpošanas speciālists, “Elektronika” ar iegūstamo profesionālo kvalifikāciju elektronikas tehniķis un  “Biškopība” ar iegūstamo profesionālo kvalifikāciju biškopis  akredi</w:t>
            </w:r>
            <w:r>
              <w:rPr>
                <w:rFonts w:ascii="Times New Roman" w:hAnsi="Times New Roman" w:cs="Times New Roman"/>
                <w:color w:val="000000"/>
                <w:lang w:val="lv-LV"/>
              </w:rPr>
              <w:t>tāciju 2021.gada maijā.</w:t>
            </w:r>
          </w:p>
        </w:tc>
        <w:tc>
          <w:tcPr>
            <w:tcW w:w="7938" w:type="dxa"/>
            <w:shd w:val="clear" w:color="auto" w:fill="FFFFFF" w:themeFill="background1"/>
          </w:tcPr>
          <w:p w:rsidR="00C8372C" w:rsidRPr="00B01882" w:rsidRDefault="002702B5" w:rsidP="00B01882">
            <w:pPr>
              <w:jc w:val="both"/>
              <w:rPr>
                <w:rFonts w:ascii="Times New Roman" w:hAnsi="Times New Roman" w:cs="Times New Roman"/>
                <w:color w:val="000000" w:themeColor="text1"/>
                <w:lang w:val="lv-LV"/>
              </w:rPr>
            </w:pPr>
            <w:r w:rsidRPr="00AC4CBB">
              <w:rPr>
                <w:rFonts w:ascii="Times New Roman" w:hAnsi="Times New Roman" w:cs="Times New Roman"/>
                <w:color w:val="000000" w:themeColor="text1"/>
                <w:shd w:val="clear" w:color="auto" w:fill="FFFFFF" w:themeFill="background1"/>
                <w:lang w:val="lv-LV"/>
              </w:rPr>
              <w:t xml:space="preserve"> </w:t>
            </w:r>
            <w:r w:rsidRPr="00C8372C">
              <w:rPr>
                <w:rFonts w:ascii="Times New Roman" w:hAnsi="Times New Roman" w:cs="Times New Roman"/>
                <w:color w:val="000000" w:themeColor="text1"/>
                <w:lang w:val="lv-LV"/>
              </w:rPr>
              <w:t xml:space="preserve">Laikā  no 2021.gada </w:t>
            </w:r>
            <w:r w:rsidR="00280271" w:rsidRPr="00C8372C">
              <w:rPr>
                <w:rFonts w:ascii="Times New Roman" w:hAnsi="Times New Roman" w:cs="Times New Roman"/>
                <w:color w:val="000000" w:themeColor="text1"/>
                <w:lang w:val="lv-LV"/>
              </w:rPr>
              <w:t>5.maija līdz 12</w:t>
            </w:r>
            <w:r w:rsidRPr="00C8372C">
              <w:rPr>
                <w:rFonts w:ascii="Times New Roman" w:hAnsi="Times New Roman" w:cs="Times New Roman"/>
                <w:color w:val="000000" w:themeColor="text1"/>
                <w:lang w:val="lv-LV"/>
              </w:rPr>
              <w:t>.</w:t>
            </w:r>
            <w:r w:rsidR="00280271" w:rsidRPr="00C8372C">
              <w:rPr>
                <w:rFonts w:ascii="Times New Roman" w:hAnsi="Times New Roman" w:cs="Times New Roman"/>
                <w:color w:val="000000" w:themeColor="text1"/>
                <w:lang w:val="lv-LV"/>
              </w:rPr>
              <w:t>maijam</w:t>
            </w:r>
            <w:r w:rsidR="00AC4CBB" w:rsidRPr="00C8372C">
              <w:rPr>
                <w:rFonts w:ascii="Times New Roman" w:hAnsi="Times New Roman" w:cs="Times New Roman"/>
                <w:color w:val="000000" w:themeColor="text1"/>
                <w:lang w:val="lv-LV"/>
              </w:rPr>
              <w:t xml:space="preserve"> Ogres tehnikumā notika</w:t>
            </w:r>
            <w:r w:rsidRPr="00C8372C">
              <w:rPr>
                <w:rFonts w:ascii="Times New Roman" w:hAnsi="Times New Roman" w:cs="Times New Roman"/>
                <w:color w:val="000000" w:themeColor="text1"/>
                <w:lang w:val="lv-LV"/>
              </w:rPr>
              <w:t xml:space="preserve"> </w:t>
            </w:r>
            <w:r w:rsidR="00AC4CBB" w:rsidRPr="00C8372C">
              <w:rPr>
                <w:rFonts w:ascii="Times New Roman" w:hAnsi="Times New Roman" w:cs="Times New Roman"/>
                <w:color w:val="000000" w:themeColor="text1"/>
                <w:lang w:val="lv-LV"/>
              </w:rPr>
              <w:t>akreditācija</w:t>
            </w:r>
            <w:r w:rsidRPr="00C8372C">
              <w:rPr>
                <w:rFonts w:ascii="Times New Roman" w:hAnsi="Times New Roman" w:cs="Times New Roman"/>
                <w:color w:val="000000" w:themeColor="text1"/>
                <w:lang w:val="lv-LV"/>
              </w:rPr>
              <w:t xml:space="preserve"> profesionālās vidējās izglītības programmām</w:t>
            </w:r>
            <w:r w:rsidRPr="00C8372C">
              <w:rPr>
                <w:rFonts w:ascii="Times New Roman" w:hAnsi="Times New Roman" w:cs="Times New Roman"/>
                <w:color w:val="000000" w:themeColor="text1"/>
                <w:shd w:val="clear" w:color="auto" w:fill="FFFFFF" w:themeFill="background1"/>
                <w:lang w:val="lv-LV"/>
              </w:rPr>
              <w:t>:</w:t>
            </w:r>
            <w:r w:rsidR="00280271" w:rsidRPr="00C8372C">
              <w:rPr>
                <w:rFonts w:ascii="Times New Roman" w:eastAsiaTheme="minorEastAsia" w:hAnsi="Times New Roman" w:cs="Times New Roman"/>
                <w:bCs/>
                <w:color w:val="000000" w:themeColor="text1"/>
                <w:kern w:val="24"/>
                <w:shd w:val="clear" w:color="auto" w:fill="FFFFFF" w:themeFill="background1"/>
                <w:lang w:val="lv-LV"/>
              </w:rPr>
              <w:t xml:space="preserve"> “</w:t>
            </w:r>
            <w:r w:rsidR="00280271" w:rsidRPr="00C8372C">
              <w:rPr>
                <w:rFonts w:ascii="Times New Roman" w:hAnsi="Times New Roman" w:cs="Times New Roman"/>
                <w:bCs/>
                <w:color w:val="000000" w:themeColor="text1"/>
                <w:lang w:val="lv-LV"/>
              </w:rPr>
              <w:t>Datorsis</w:t>
            </w:r>
            <w:r w:rsidR="00AC4CBB" w:rsidRPr="00C8372C">
              <w:rPr>
                <w:rFonts w:ascii="Times New Roman" w:hAnsi="Times New Roman" w:cs="Times New Roman"/>
                <w:bCs/>
                <w:color w:val="000000" w:themeColor="text1"/>
                <w:lang w:val="lv-LV"/>
              </w:rPr>
              <w:t>tēmas, datubāzes un datortīkli”, “Grāmatvedība”, “</w:t>
            </w:r>
            <w:r w:rsidR="00280271" w:rsidRPr="00C8372C">
              <w:rPr>
                <w:rFonts w:ascii="Times New Roman" w:hAnsi="Times New Roman" w:cs="Times New Roman"/>
                <w:bCs/>
                <w:color w:val="000000" w:themeColor="text1"/>
                <w:lang w:val="lv-LV"/>
              </w:rPr>
              <w:t>Administr</w:t>
            </w:r>
            <w:r w:rsidR="00AC4CBB" w:rsidRPr="00C8372C">
              <w:rPr>
                <w:rFonts w:ascii="Times New Roman" w:hAnsi="Times New Roman" w:cs="Times New Roman"/>
                <w:bCs/>
                <w:color w:val="000000" w:themeColor="text1"/>
                <w:lang w:val="lv-LV"/>
              </w:rPr>
              <w:t>atīvie un sekretāra pakalpojumi”, “Elektronika”</w:t>
            </w:r>
            <w:r w:rsidR="00280271" w:rsidRPr="00C8372C">
              <w:rPr>
                <w:rFonts w:ascii="Times New Roman" w:hAnsi="Times New Roman" w:cs="Times New Roman"/>
                <w:bCs/>
                <w:color w:val="000000" w:themeColor="text1"/>
                <w:lang w:val="lv-LV"/>
              </w:rPr>
              <w:t xml:space="preserve"> un</w:t>
            </w:r>
            <w:r w:rsidR="00AC4CBB" w:rsidRPr="00C8372C">
              <w:rPr>
                <w:rFonts w:ascii="Times New Roman" w:hAnsi="Times New Roman" w:cs="Times New Roman"/>
                <w:bCs/>
                <w:color w:val="000000" w:themeColor="text1"/>
                <w:lang w:val="lv-LV"/>
              </w:rPr>
              <w:t xml:space="preserve"> profesionālajai tālākizlītības programmai “Biškopība”. Programmas akreditētas uz 6 gadiem</w:t>
            </w:r>
            <w:r w:rsidR="00B01882">
              <w:rPr>
                <w:rFonts w:ascii="Times New Roman" w:hAnsi="Times New Roman" w:cs="Times New Roman"/>
                <w:bCs/>
                <w:color w:val="000000" w:themeColor="text1"/>
                <w:lang w:val="lv-LV"/>
              </w:rPr>
              <w:t>.</w:t>
            </w:r>
          </w:p>
        </w:tc>
      </w:tr>
      <w:tr w:rsidR="002702B5" w:rsidRPr="001D2F5B" w:rsidTr="00B23939">
        <w:tc>
          <w:tcPr>
            <w:tcW w:w="7083" w:type="dxa"/>
          </w:tcPr>
          <w:p w:rsidR="002702B5" w:rsidRPr="000631FC" w:rsidRDefault="000631FC" w:rsidP="000631FC">
            <w:pPr>
              <w:jc w:val="both"/>
              <w:rPr>
                <w:rFonts w:ascii="Times New Roman" w:hAnsi="Times New Roman" w:cs="Times New Roman"/>
                <w:color w:val="000000"/>
                <w:lang w:val="lv-LV"/>
              </w:rPr>
            </w:pPr>
            <w:r>
              <w:rPr>
                <w:rFonts w:ascii="Times New Roman" w:hAnsi="Times New Roman" w:cs="Times New Roman"/>
                <w:lang w:val="lv-LV"/>
              </w:rPr>
              <w:t xml:space="preserve">1.4. </w:t>
            </w:r>
            <w:r w:rsidR="002702B5" w:rsidRPr="000631FC">
              <w:rPr>
                <w:rFonts w:ascii="Times New Roman" w:hAnsi="Times New Roman" w:cs="Times New Roman"/>
                <w:lang w:val="lv-LV"/>
              </w:rPr>
              <w:t>Īsten</w:t>
            </w:r>
            <w:r>
              <w:rPr>
                <w:rFonts w:ascii="Times New Roman" w:hAnsi="Times New Roman" w:cs="Times New Roman"/>
                <w:lang w:val="lv-LV"/>
              </w:rPr>
              <w:t>ot darba vidē balstītas mācības.</w:t>
            </w:r>
          </w:p>
        </w:tc>
        <w:tc>
          <w:tcPr>
            <w:tcW w:w="7938" w:type="dxa"/>
          </w:tcPr>
          <w:p w:rsidR="002702B5" w:rsidRPr="001D2F5B" w:rsidRDefault="00E1340C" w:rsidP="00E1340C">
            <w:pPr>
              <w:spacing w:after="120"/>
              <w:jc w:val="both"/>
              <w:rPr>
                <w:rFonts w:ascii="Times New Roman" w:hAnsi="Times New Roman"/>
                <w:color w:val="000000" w:themeColor="text1"/>
                <w:lang w:val="lv-LV"/>
              </w:rPr>
            </w:pPr>
            <w:r w:rsidRPr="001D2F5B">
              <w:rPr>
                <w:rFonts w:ascii="Times New Roman" w:hAnsi="Times New Roman"/>
                <w:color w:val="000000" w:themeColor="text1"/>
                <w:lang w:val="lv-LV"/>
              </w:rPr>
              <w:t>2020./2021.</w:t>
            </w:r>
            <w:r w:rsidR="004A25F0" w:rsidRPr="001D2F5B">
              <w:rPr>
                <w:rFonts w:ascii="Times New Roman" w:hAnsi="Times New Roman"/>
                <w:color w:val="000000" w:themeColor="text1"/>
                <w:lang w:val="lv-LV"/>
              </w:rPr>
              <w:t xml:space="preserve"> </w:t>
            </w:r>
            <w:r w:rsidRPr="001D2F5B">
              <w:rPr>
                <w:rFonts w:ascii="Times New Roman" w:hAnsi="Times New Roman"/>
                <w:color w:val="000000" w:themeColor="text1"/>
                <w:lang w:val="lv-LV"/>
              </w:rPr>
              <w:t>m.g. darba vidē balstītās mācībās iesaistījās 51 uzņēmums un 178 audzēkņi.</w:t>
            </w:r>
          </w:p>
          <w:p w:rsidR="002B36FA" w:rsidRPr="001D2F5B" w:rsidRDefault="002B36FA" w:rsidP="005265D3">
            <w:pPr>
              <w:spacing w:after="120"/>
              <w:jc w:val="both"/>
              <w:rPr>
                <w:rFonts w:ascii="Times New Roman" w:hAnsi="Times New Roman"/>
                <w:color w:val="000000" w:themeColor="text1"/>
                <w:lang w:val="lv-LV"/>
              </w:rPr>
            </w:pPr>
            <w:r w:rsidRPr="001D2F5B">
              <w:rPr>
                <w:rFonts w:ascii="Times New Roman" w:hAnsi="Times New Roman"/>
                <w:color w:val="000000" w:themeColor="text1"/>
                <w:lang w:val="lv-LV"/>
              </w:rPr>
              <w:t>Īstenojot darba vidē balstītas mācības, tiek veikts pārdomāts un mērķtiecīgs darbs, audzēkņi</w:t>
            </w:r>
            <w:r w:rsidR="005265D3" w:rsidRPr="001D2F5B">
              <w:rPr>
                <w:rFonts w:ascii="Times New Roman" w:hAnsi="Times New Roman"/>
                <w:color w:val="000000" w:themeColor="text1"/>
                <w:lang w:val="lv-LV"/>
              </w:rPr>
              <w:t>em</w:t>
            </w:r>
            <w:r w:rsidRPr="001D2F5B">
              <w:rPr>
                <w:rFonts w:ascii="Times New Roman" w:hAnsi="Times New Roman"/>
                <w:color w:val="000000" w:themeColor="text1"/>
                <w:lang w:val="lv-LV"/>
              </w:rPr>
              <w:t xml:space="preserve"> </w:t>
            </w:r>
            <w:r w:rsidR="005265D3" w:rsidRPr="001D2F5B">
              <w:rPr>
                <w:rFonts w:ascii="Times New Roman" w:hAnsi="Times New Roman"/>
                <w:color w:val="000000" w:themeColor="text1"/>
                <w:lang w:val="lv-LV"/>
              </w:rPr>
              <w:t>tehnikums piedāvā</w:t>
            </w:r>
            <w:r w:rsidRPr="001D2F5B">
              <w:rPr>
                <w:rFonts w:ascii="Times New Roman" w:hAnsi="Times New Roman"/>
                <w:color w:val="000000" w:themeColor="text1"/>
                <w:lang w:val="lv-LV"/>
              </w:rPr>
              <w:t>, kā arī viņi paši izvēlas prestižas prakses vietas, kas veicina interesi par apgūstamo profesiju un motivē sasniegt augstus mācību rezultātus.</w:t>
            </w:r>
          </w:p>
        </w:tc>
      </w:tr>
      <w:tr w:rsidR="00112B43" w:rsidRPr="001D2F5B" w:rsidTr="00B23939">
        <w:tc>
          <w:tcPr>
            <w:tcW w:w="7083" w:type="dxa"/>
          </w:tcPr>
          <w:p w:rsidR="002B36FA" w:rsidRPr="000631FC" w:rsidRDefault="000631FC" w:rsidP="002B36FA">
            <w:pPr>
              <w:jc w:val="both"/>
              <w:rPr>
                <w:rFonts w:ascii="Times New Roman" w:hAnsi="Times New Roman" w:cs="Times New Roman"/>
                <w:color w:val="000000"/>
                <w:lang w:val="lv-LV"/>
              </w:rPr>
            </w:pPr>
            <w:r>
              <w:rPr>
                <w:rFonts w:ascii="Times New Roman" w:hAnsi="Times New Roman" w:cs="Times New Roman"/>
                <w:lang w:val="lv-LV"/>
              </w:rPr>
              <w:lastRenderedPageBreak/>
              <w:t xml:space="preserve">1.5. </w:t>
            </w:r>
            <w:r w:rsidR="00112B43" w:rsidRPr="000631FC">
              <w:rPr>
                <w:rFonts w:ascii="Times New Roman" w:hAnsi="Times New Roman" w:cs="Times New Roman"/>
                <w:lang w:val="lv-LV"/>
              </w:rPr>
              <w:t xml:space="preserve">Īstenot modulāro </w:t>
            </w:r>
            <w:r>
              <w:rPr>
                <w:rFonts w:ascii="Times New Roman" w:hAnsi="Times New Roman" w:cs="Times New Roman"/>
                <w:lang w:val="lv-LV"/>
              </w:rPr>
              <w:t>izglītības programmu aprobāciju</w:t>
            </w:r>
            <w:r w:rsidRPr="005265D3">
              <w:rPr>
                <w:rFonts w:ascii="Times New Roman" w:hAnsi="Times New Roman" w:cs="Times New Roman"/>
                <w:lang w:val="lv-LV"/>
              </w:rPr>
              <w:t>.</w:t>
            </w:r>
            <w:r w:rsidR="002B36FA" w:rsidRPr="005265D3">
              <w:rPr>
                <w:rFonts w:ascii="Times New Roman" w:hAnsi="Times New Roman" w:cs="Times New Roman"/>
                <w:lang w:val="lv-LV"/>
              </w:rPr>
              <w:t xml:space="preserve"> Rūpīgi izvērtē</w:t>
            </w:r>
            <w:r w:rsidR="005265D3">
              <w:rPr>
                <w:rFonts w:ascii="Times New Roman" w:hAnsi="Times New Roman" w:cs="Times New Roman"/>
                <w:lang w:val="lv-LV"/>
              </w:rPr>
              <w:t>t profesionālo moduļu saturu, to</w:t>
            </w:r>
            <w:r w:rsidR="002B36FA" w:rsidRPr="005265D3">
              <w:rPr>
                <w:rFonts w:ascii="Times New Roman" w:hAnsi="Times New Roman" w:cs="Times New Roman"/>
                <w:lang w:val="lv-LV"/>
              </w:rPr>
              <w:t xml:space="preserve"> atbilstību profesijas standartā iekļautajām zināšanām, prasmēm un kompetencēm.</w:t>
            </w:r>
            <w:r w:rsidR="002B36FA">
              <w:rPr>
                <w:rFonts w:ascii="Times New Roman" w:hAnsi="Times New Roman" w:cs="Times New Roman"/>
                <w:lang w:val="lv-LV"/>
              </w:rPr>
              <w:t xml:space="preserve"> </w:t>
            </w:r>
          </w:p>
          <w:p w:rsidR="00112B43" w:rsidRPr="000631FC" w:rsidRDefault="00112B43" w:rsidP="000631FC">
            <w:pPr>
              <w:jc w:val="both"/>
              <w:rPr>
                <w:rFonts w:ascii="Times New Roman" w:hAnsi="Times New Roman" w:cs="Times New Roman"/>
                <w:color w:val="000000"/>
                <w:lang w:val="lv-LV"/>
              </w:rPr>
            </w:pPr>
          </w:p>
          <w:p w:rsidR="00112B43" w:rsidRPr="0018059C" w:rsidRDefault="00112B43" w:rsidP="00112B43">
            <w:pPr>
              <w:pStyle w:val="ListParagraph"/>
              <w:ind w:left="601"/>
              <w:contextualSpacing w:val="0"/>
              <w:jc w:val="both"/>
              <w:rPr>
                <w:rFonts w:ascii="Times New Roman" w:hAnsi="Times New Roman" w:cs="Times New Roman"/>
                <w:lang w:val="lv-LV"/>
              </w:rPr>
            </w:pPr>
          </w:p>
        </w:tc>
        <w:tc>
          <w:tcPr>
            <w:tcW w:w="7938" w:type="dxa"/>
          </w:tcPr>
          <w:p w:rsidR="00112B43" w:rsidRPr="008F245E" w:rsidRDefault="005265D3" w:rsidP="005265D3">
            <w:pPr>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T</w:t>
            </w:r>
            <w:r w:rsidR="008F245E" w:rsidRPr="008F245E">
              <w:rPr>
                <w:rFonts w:ascii="Times New Roman" w:hAnsi="Times New Roman" w:cs="Times New Roman"/>
                <w:color w:val="000000" w:themeColor="text1"/>
                <w:lang w:val="lv-LV"/>
              </w:rPr>
              <w:t xml:space="preserve">ehnikumā ar direktores rīkojumu ir noteikts aprobācijas koordinators, kurš sadarbībā ar </w:t>
            </w:r>
            <w:r>
              <w:rPr>
                <w:rFonts w:ascii="Times New Roman" w:hAnsi="Times New Roman" w:cs="Times New Roman"/>
                <w:color w:val="000000" w:themeColor="text1"/>
                <w:lang w:val="lv-LV"/>
              </w:rPr>
              <w:t>vadības komandu</w:t>
            </w:r>
            <w:r w:rsidR="008F245E" w:rsidRPr="008F245E">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 xml:space="preserve">un attiecīgās izglītības programmas pedagogiem </w:t>
            </w:r>
            <w:r w:rsidR="008F245E" w:rsidRPr="008F245E">
              <w:rPr>
                <w:rFonts w:ascii="Times New Roman" w:hAnsi="Times New Roman" w:cs="Times New Roman"/>
                <w:color w:val="000000" w:themeColor="text1"/>
                <w:lang w:val="lv-LV"/>
              </w:rPr>
              <w:t>regulāri izvērtē izstrādāto programmu saturu un īstenošanas gaitu, identificē problēmas un tās risina.</w:t>
            </w:r>
          </w:p>
        </w:tc>
      </w:tr>
      <w:tr w:rsidR="00112B43" w:rsidRPr="001D2F5B" w:rsidTr="00B23939">
        <w:tc>
          <w:tcPr>
            <w:tcW w:w="7083" w:type="dxa"/>
          </w:tcPr>
          <w:p w:rsidR="00112B43" w:rsidRPr="009263FA" w:rsidRDefault="000631FC" w:rsidP="000631FC">
            <w:pPr>
              <w:ind w:left="318" w:hanging="318"/>
              <w:jc w:val="both"/>
              <w:rPr>
                <w:rFonts w:ascii="Times New Roman" w:hAnsi="Times New Roman" w:cs="Times New Roman"/>
                <w:color w:val="000000"/>
                <w:lang w:val="lv-LV"/>
              </w:rPr>
            </w:pPr>
            <w:r w:rsidRPr="009263FA">
              <w:rPr>
                <w:rFonts w:ascii="Times New Roman" w:hAnsi="Times New Roman" w:cs="Times New Roman"/>
                <w:lang w:val="lv-LV"/>
              </w:rPr>
              <w:t>1.6.</w:t>
            </w:r>
            <w:r w:rsidR="00112B43" w:rsidRPr="009263FA">
              <w:rPr>
                <w:rFonts w:ascii="Times New Roman" w:hAnsi="Times New Roman" w:cs="Times New Roman"/>
                <w:lang w:val="lv-LV"/>
              </w:rPr>
              <w:t>Mācību stundās maksimāli izmantot dažādus informācijas avotus, tā veicinot izglītojamo</w:t>
            </w:r>
            <w:r w:rsidRPr="009263FA">
              <w:rPr>
                <w:rFonts w:ascii="Times New Roman" w:hAnsi="Times New Roman" w:cs="Times New Roman"/>
                <w:lang w:val="lv-LV"/>
              </w:rPr>
              <w:t xml:space="preserve"> prasmi informācijas atlasīšanā.</w:t>
            </w:r>
          </w:p>
        </w:tc>
        <w:tc>
          <w:tcPr>
            <w:tcW w:w="7938" w:type="dxa"/>
          </w:tcPr>
          <w:p w:rsidR="00112B43" w:rsidRPr="008F245E" w:rsidRDefault="009263FA" w:rsidP="008F245E">
            <w:pPr>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Izglītības procesā visi pedagogi māca jauniešiem izmantot dažādus interneta resusrsus un atlasīt patiesu, darbam nepieciešmu informāciju.</w:t>
            </w:r>
          </w:p>
        </w:tc>
      </w:tr>
      <w:tr w:rsidR="00112B43" w:rsidRPr="001D2F5B" w:rsidTr="00B23939">
        <w:tc>
          <w:tcPr>
            <w:tcW w:w="7083" w:type="dxa"/>
          </w:tcPr>
          <w:p w:rsidR="00112B43" w:rsidRPr="000631FC" w:rsidRDefault="000631FC" w:rsidP="000631FC">
            <w:pPr>
              <w:ind w:left="459" w:hanging="459"/>
              <w:jc w:val="both"/>
              <w:rPr>
                <w:rFonts w:ascii="Times New Roman" w:hAnsi="Times New Roman" w:cs="Times New Roman"/>
                <w:color w:val="000000"/>
                <w:lang w:val="lv-LV"/>
              </w:rPr>
            </w:pPr>
            <w:r>
              <w:rPr>
                <w:rFonts w:ascii="Times New Roman" w:hAnsi="Times New Roman" w:cs="Times New Roman"/>
                <w:lang w:val="lv-LV"/>
              </w:rPr>
              <w:t xml:space="preserve">1.7. </w:t>
            </w:r>
            <w:r w:rsidR="00112B43" w:rsidRPr="000631FC">
              <w:rPr>
                <w:rFonts w:ascii="Times New Roman" w:hAnsi="Times New Roman" w:cs="Times New Roman"/>
                <w:lang w:val="lv-LV"/>
              </w:rPr>
              <w:t>Veicināt bibliotēkas un lasītavas darbību – krājumu audits un satura ak</w:t>
            </w:r>
            <w:r>
              <w:rPr>
                <w:rFonts w:ascii="Times New Roman" w:hAnsi="Times New Roman" w:cs="Times New Roman"/>
                <w:lang w:val="lv-LV"/>
              </w:rPr>
              <w:t>tualizācija, izstādes, pasākumi.</w:t>
            </w:r>
          </w:p>
        </w:tc>
        <w:tc>
          <w:tcPr>
            <w:tcW w:w="7938" w:type="dxa"/>
          </w:tcPr>
          <w:p w:rsidR="001B50F0" w:rsidRDefault="005265D3" w:rsidP="00112B43">
            <w:pPr>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T</w:t>
            </w:r>
            <w:r w:rsidR="001B50F0">
              <w:rPr>
                <w:rFonts w:ascii="Times New Roman" w:hAnsi="Times New Roman" w:cs="Times New Roman"/>
                <w:color w:val="000000" w:themeColor="text1"/>
                <w:lang w:val="lv-LV"/>
              </w:rPr>
              <w:t>ehnikuma bibliotēkā izmanto bibliotekāro programmu “Alise”.</w:t>
            </w:r>
          </w:p>
          <w:p w:rsidR="00112B43" w:rsidRPr="008F245E" w:rsidRDefault="001B50F0" w:rsidP="00112B43">
            <w:pPr>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Atbilstoši darba plānam tiek organizēti dažādi izglītojoši un profesijas popularizējoši pasākumi.</w:t>
            </w:r>
          </w:p>
        </w:tc>
      </w:tr>
      <w:tr w:rsidR="007F7D07" w:rsidRPr="0018059C" w:rsidTr="00B23939">
        <w:tc>
          <w:tcPr>
            <w:tcW w:w="7083" w:type="dxa"/>
          </w:tcPr>
          <w:p w:rsidR="007F7D07" w:rsidRPr="000631FC" w:rsidRDefault="000631FC" w:rsidP="000631FC">
            <w:pPr>
              <w:ind w:left="459" w:hanging="459"/>
              <w:jc w:val="both"/>
              <w:rPr>
                <w:rFonts w:ascii="Times New Roman" w:hAnsi="Times New Roman" w:cs="Times New Roman"/>
                <w:color w:val="000000"/>
                <w:lang w:val="lv-LV"/>
              </w:rPr>
            </w:pPr>
            <w:r>
              <w:rPr>
                <w:rFonts w:ascii="Times New Roman" w:hAnsi="Times New Roman" w:cs="Times New Roman"/>
                <w:lang w:val="lv-LV"/>
              </w:rPr>
              <w:t xml:space="preserve">1.8. </w:t>
            </w:r>
            <w:r w:rsidR="007F7D07" w:rsidRPr="000631FC">
              <w:rPr>
                <w:rFonts w:ascii="Times New Roman" w:hAnsi="Times New Roman" w:cs="Times New Roman"/>
                <w:lang w:val="lv-LV"/>
              </w:rPr>
              <w:t>Izvērtēt aktualitāti un dot iespēju pedagogiem pilnveidot profe</w:t>
            </w:r>
            <w:r>
              <w:rPr>
                <w:rFonts w:ascii="Times New Roman" w:hAnsi="Times New Roman" w:cs="Times New Roman"/>
                <w:lang w:val="lv-LV"/>
              </w:rPr>
              <w:t>sionālās prasmes dažādos kursos.</w:t>
            </w:r>
          </w:p>
          <w:p w:rsidR="007F7D07" w:rsidRPr="007F7D07" w:rsidRDefault="007F7D07" w:rsidP="007F7D07">
            <w:pPr>
              <w:jc w:val="both"/>
              <w:rPr>
                <w:rFonts w:ascii="Times New Roman" w:hAnsi="Times New Roman" w:cs="Times New Roman"/>
                <w:lang w:val="lv-LV"/>
              </w:rPr>
            </w:pPr>
          </w:p>
        </w:tc>
        <w:tc>
          <w:tcPr>
            <w:tcW w:w="7938" w:type="dxa"/>
          </w:tcPr>
          <w:p w:rsidR="007F7D07" w:rsidRPr="005265D3" w:rsidRDefault="005265D3" w:rsidP="005265D3">
            <w:pPr>
              <w:jc w:val="both"/>
              <w:rPr>
                <w:rFonts w:ascii="Times New Roman" w:hAnsi="Times New Roman" w:cs="Times New Roman"/>
                <w:color w:val="000000" w:themeColor="text1"/>
                <w:lang w:val="lv-LV"/>
              </w:rPr>
            </w:pPr>
            <w:r w:rsidRPr="005265D3">
              <w:rPr>
                <w:rFonts w:ascii="Times New Roman" w:hAnsi="Times New Roman" w:cs="Times New Roman"/>
                <w:color w:val="000000" w:themeColor="text1"/>
                <w:lang w:val="lv-LV"/>
              </w:rPr>
              <w:t>T</w:t>
            </w:r>
            <w:r w:rsidR="008F245E" w:rsidRPr="005265D3">
              <w:rPr>
                <w:rFonts w:ascii="Times New Roman" w:hAnsi="Times New Roman" w:cs="Times New Roman"/>
                <w:color w:val="000000" w:themeColor="text1"/>
                <w:lang w:val="lv-LV"/>
              </w:rPr>
              <w:t>ehnikums nodrošina regulāru pedagogu profesionālo pilnveidi gan organizējot kursus, gan piedāvājot iespējas pedagogiem</w:t>
            </w:r>
            <w:r w:rsidRPr="005265D3">
              <w:rPr>
                <w:rFonts w:ascii="Times New Roman" w:hAnsi="Times New Roman" w:cs="Times New Roman"/>
                <w:color w:val="000000" w:themeColor="text1"/>
                <w:lang w:val="lv-LV"/>
              </w:rPr>
              <w:t xml:space="preserve"> profesionālajai pilnveidei, iesaistoties citu izglītības iestāžu vai organizāciju organizētajos kursos atbilstoši katra vēlmēm un nepieciešamībai.</w:t>
            </w:r>
          </w:p>
          <w:p w:rsidR="005265D3" w:rsidRPr="001D2F5B" w:rsidRDefault="005265D3" w:rsidP="005265D3">
            <w:pPr>
              <w:jc w:val="both"/>
              <w:rPr>
                <w:rFonts w:ascii="Times New Roman" w:hAnsi="Times New Roman" w:cs="Times New Roman"/>
                <w:lang w:val="lv-LV"/>
              </w:rPr>
            </w:pPr>
            <w:r w:rsidRPr="001D2F5B">
              <w:rPr>
                <w:rFonts w:ascii="Times New Roman" w:hAnsi="Times New Roman" w:cs="Times New Roman"/>
                <w:lang w:val="lv-LV"/>
              </w:rPr>
              <w:t>2020./2021. m.g. tehnikums ir nodrošinājis pedagogu pieredzes apmaiņu un stažēšanos:</w:t>
            </w:r>
          </w:p>
          <w:p w:rsidR="005265D3" w:rsidRPr="001D2F5B" w:rsidRDefault="005265D3" w:rsidP="005265D3">
            <w:pPr>
              <w:jc w:val="both"/>
              <w:rPr>
                <w:rFonts w:ascii="Times New Roman" w:hAnsi="Times New Roman" w:cs="Times New Roman"/>
                <w:lang w:val="lv-LV"/>
              </w:rPr>
            </w:pPr>
            <w:r w:rsidRPr="001D2F5B">
              <w:rPr>
                <w:rFonts w:ascii="Times New Roman" w:hAnsi="Times New Roman" w:cs="Times New Roman"/>
                <w:lang w:val="lv-LV"/>
              </w:rPr>
              <w:t>1) valsts līmenī: 39 pieredzes apmaiņas un stažēšanās pasākumos, kuros piedalījās, 23 pedagogi;</w:t>
            </w:r>
          </w:p>
          <w:p w:rsidR="005265D3" w:rsidRPr="001D2F5B" w:rsidRDefault="005265D3" w:rsidP="005265D3">
            <w:pPr>
              <w:jc w:val="both"/>
              <w:rPr>
                <w:rFonts w:ascii="Times New Roman" w:hAnsi="Times New Roman" w:cs="Times New Roman"/>
                <w:i/>
                <w:lang w:val="lv-LV"/>
              </w:rPr>
            </w:pPr>
            <w:r w:rsidRPr="001D2F5B">
              <w:rPr>
                <w:rFonts w:ascii="Times New Roman" w:hAnsi="Times New Roman" w:cs="Times New Roman"/>
                <w:lang w:val="lv-LV"/>
              </w:rPr>
              <w:t>2) starptautiskā līmenī: 5</w:t>
            </w:r>
            <w:r w:rsidRPr="001D2F5B">
              <w:rPr>
                <w:rFonts w:ascii="Times New Roman" w:hAnsi="Times New Roman" w:cs="Times New Roman"/>
                <w:i/>
                <w:lang w:val="lv-LV"/>
              </w:rPr>
              <w:t xml:space="preserve"> </w:t>
            </w:r>
            <w:r w:rsidRPr="001D2F5B">
              <w:rPr>
                <w:rFonts w:ascii="Times New Roman" w:hAnsi="Times New Roman" w:cs="Times New Roman"/>
                <w:lang w:val="lv-LV"/>
              </w:rPr>
              <w:t>pieredzes apmaiņas un stažēšanās pasākumos, kuros piedalījās 5 pedagogi</w:t>
            </w:r>
            <w:r w:rsidRPr="001D2F5B">
              <w:rPr>
                <w:rFonts w:ascii="Times New Roman" w:hAnsi="Times New Roman" w:cs="Times New Roman"/>
                <w:i/>
                <w:lang w:val="lv-LV"/>
              </w:rPr>
              <w:t>.</w:t>
            </w:r>
          </w:p>
          <w:p w:rsidR="005265D3" w:rsidRPr="005265D3" w:rsidRDefault="005265D3" w:rsidP="005265D3">
            <w:pPr>
              <w:rPr>
                <w:rFonts w:ascii="Times New Roman" w:hAnsi="Times New Roman" w:cs="Times New Roman"/>
                <w:color w:val="000000" w:themeColor="text1"/>
              </w:rPr>
            </w:pPr>
            <w:r>
              <w:rPr>
                <w:rFonts w:ascii="Times New Roman" w:hAnsi="Times New Roman" w:cs="Times New Roman"/>
                <w:color w:val="000000" w:themeColor="text1"/>
              </w:rPr>
              <w:t>2020./2021</w:t>
            </w:r>
            <w:r w:rsidRPr="005265D3">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5265D3">
              <w:rPr>
                <w:rFonts w:ascii="Times New Roman" w:hAnsi="Times New Roman" w:cs="Times New Roman"/>
                <w:color w:val="000000" w:themeColor="text1"/>
              </w:rPr>
              <w:t>m.g. Ogres tehnikums ir organizējis pedagogiem:</w:t>
            </w:r>
          </w:p>
          <w:p w:rsidR="005265D3" w:rsidRPr="005265D3" w:rsidRDefault="005265D3" w:rsidP="005265D3">
            <w:pPr>
              <w:rPr>
                <w:rFonts w:ascii="Times New Roman" w:hAnsi="Times New Roman" w:cs="Times New Roman"/>
                <w:color w:val="000000" w:themeColor="text1"/>
              </w:rPr>
            </w:pPr>
            <w:r w:rsidRPr="005265D3">
              <w:rPr>
                <w:rFonts w:ascii="Times New Roman" w:hAnsi="Times New Roman" w:cs="Times New Roman"/>
                <w:color w:val="000000" w:themeColor="text1"/>
              </w:rPr>
              <w:t xml:space="preserve">1) valsts līmenī: </w:t>
            </w:r>
          </w:p>
          <w:p w:rsidR="005265D3" w:rsidRPr="0022129C" w:rsidRDefault="005265D3" w:rsidP="0022129C">
            <w:pPr>
              <w:spacing w:after="120"/>
              <w:jc w:val="both"/>
              <w:rPr>
                <w:rFonts w:ascii="Times New Roman" w:hAnsi="Times New Roman" w:cs="Times New Roman"/>
              </w:rPr>
            </w:pPr>
            <w:r w:rsidRPr="005265D3">
              <w:rPr>
                <w:rFonts w:ascii="Times New Roman" w:hAnsi="Times New Roman" w:cs="Times New Roman"/>
              </w:rPr>
              <w:t>Ogres tehnikums kā profesionālās izglītības kompetences centrs noorganizējis 4 dažādus kursus Latvijas profesionālās izglītības iestāžu pedagogiem, kuros piedalījušies 174 pedagogi, no tiem – 48 Ogres tehnikuma pedagogi. Kursu norises analīze iesniegta Iz</w:t>
            </w:r>
            <w:r w:rsidR="0022129C">
              <w:rPr>
                <w:rFonts w:ascii="Times New Roman" w:hAnsi="Times New Roman" w:cs="Times New Roman"/>
              </w:rPr>
              <w:t>glītības un zinātnes ministrijā.</w:t>
            </w:r>
          </w:p>
        </w:tc>
      </w:tr>
      <w:tr w:rsidR="007F7D07" w:rsidRPr="001D2F5B" w:rsidTr="00B23939">
        <w:tc>
          <w:tcPr>
            <w:tcW w:w="7083" w:type="dxa"/>
          </w:tcPr>
          <w:p w:rsidR="007F7D07" w:rsidRPr="000631FC" w:rsidRDefault="000631FC" w:rsidP="000631FC">
            <w:pPr>
              <w:spacing w:after="120"/>
              <w:ind w:left="459" w:hanging="459"/>
              <w:jc w:val="both"/>
              <w:rPr>
                <w:rFonts w:ascii="Times New Roman" w:hAnsi="Times New Roman" w:cs="Times New Roman"/>
                <w:color w:val="000000"/>
                <w:lang w:val="lv-LV"/>
              </w:rPr>
            </w:pPr>
            <w:r>
              <w:rPr>
                <w:rFonts w:ascii="Times New Roman" w:hAnsi="Times New Roman" w:cs="Times New Roman"/>
                <w:lang w:val="lv-LV"/>
              </w:rPr>
              <w:t xml:space="preserve">1.9. </w:t>
            </w:r>
            <w:r w:rsidR="007F7D07" w:rsidRPr="000631FC">
              <w:rPr>
                <w:rFonts w:ascii="Times New Roman" w:hAnsi="Times New Roman" w:cs="Times New Roman"/>
                <w:lang w:val="lv-LV"/>
              </w:rPr>
              <w:t>Izglītības programmu nodaļās un vispārizglītojošajos mācību priekšmetos/kuros organizēt olimpiādes un radošus konkursus tehnikuma, novadu, valsts un starptautiskā līmenī,  nodrošināt izglītojamo iesaistīšanos novada, valsts  un starptautiska mēroga pasākumos.</w:t>
            </w:r>
          </w:p>
        </w:tc>
        <w:tc>
          <w:tcPr>
            <w:tcW w:w="7938" w:type="dxa"/>
          </w:tcPr>
          <w:p w:rsidR="007F7D07" w:rsidRPr="00ED0409" w:rsidRDefault="00265C1A" w:rsidP="00112B43">
            <w:pPr>
              <w:jc w:val="both"/>
              <w:rPr>
                <w:rFonts w:ascii="Times New Roman" w:hAnsi="Times New Roman" w:cs="Times New Roman"/>
                <w:color w:val="000000" w:themeColor="text1"/>
                <w:lang w:val="lv-LV"/>
              </w:rPr>
            </w:pPr>
            <w:r w:rsidRPr="00ED0409">
              <w:rPr>
                <w:rFonts w:ascii="Times New Roman" w:hAnsi="Times New Roman" w:cs="Times New Roman"/>
                <w:color w:val="000000" w:themeColor="text1"/>
                <w:lang w:val="lv-LV"/>
              </w:rPr>
              <w:t>Ogres tehnikuma audzēkņi regulāri piedalās konkursos, radošos pasākumos, par ko liecina ikmēneša darba plāns, direktores rīkojumi par dalību pasākumos, kā arī pielikumi pie stipendijām, kas ir kā papildu  motivācija.</w:t>
            </w:r>
          </w:p>
        </w:tc>
      </w:tr>
      <w:tr w:rsidR="002702B5" w:rsidRPr="001D2F5B" w:rsidTr="00B23939">
        <w:tc>
          <w:tcPr>
            <w:tcW w:w="7083" w:type="dxa"/>
          </w:tcPr>
          <w:p w:rsidR="002702B5" w:rsidRPr="0018059C" w:rsidRDefault="002702B5" w:rsidP="00F01392">
            <w:pPr>
              <w:pStyle w:val="ListParagraph"/>
              <w:numPr>
                <w:ilvl w:val="0"/>
                <w:numId w:val="21"/>
              </w:numPr>
              <w:spacing w:after="120"/>
              <w:contextualSpacing w:val="0"/>
              <w:jc w:val="both"/>
              <w:rPr>
                <w:rFonts w:ascii="Times New Roman" w:hAnsi="Times New Roman" w:cs="Times New Roman"/>
                <w:color w:val="000000"/>
                <w:lang w:val="lv-LV"/>
              </w:rPr>
            </w:pPr>
            <w:r w:rsidRPr="0018059C">
              <w:rPr>
                <w:rFonts w:ascii="Times New Roman" w:hAnsi="Times New Roman" w:cs="Times New Roman"/>
                <w:color w:val="000000"/>
                <w:lang w:val="lv-LV"/>
              </w:rPr>
              <w:t>Attīstīt metodisko darbu, nodrošinot profesionālās izglītības kompetences centra prasību pilnveidošanu:</w:t>
            </w:r>
          </w:p>
          <w:p w:rsidR="002702B5" w:rsidRPr="0018059C" w:rsidRDefault="002702B5" w:rsidP="00F01392">
            <w:pPr>
              <w:numPr>
                <w:ilvl w:val="1"/>
                <w:numId w:val="21"/>
              </w:numPr>
              <w:jc w:val="both"/>
              <w:rPr>
                <w:rFonts w:ascii="Times New Roman" w:hAnsi="Times New Roman" w:cs="Times New Roman"/>
                <w:bCs/>
                <w:lang w:val="lv-LV"/>
              </w:rPr>
            </w:pPr>
            <w:r w:rsidRPr="0018059C">
              <w:rPr>
                <w:rFonts w:ascii="Times New Roman" w:hAnsi="Times New Roman" w:cs="Times New Roman"/>
                <w:lang w:val="lv-LV"/>
              </w:rPr>
              <w:t xml:space="preserve">Sadarbībā ar darba devējiem izstrādāt jaunas modulārās profesionālās izglītības programmas un aktualizēt esošās izglītības programmas </w:t>
            </w:r>
            <w:r w:rsidRPr="0018059C">
              <w:rPr>
                <w:rFonts w:ascii="Times New Roman" w:hAnsi="Times New Roman" w:cs="Times New Roman"/>
                <w:lang w:val="lv-LV"/>
              </w:rPr>
              <w:lastRenderedPageBreak/>
              <w:t>saskaņā ar nozaru ekspertu padomes, darba devēju ieteikumiem un/vai izmaiņām ārējos normatīvajos aktos;</w:t>
            </w:r>
          </w:p>
          <w:p w:rsidR="002702B5" w:rsidRPr="0018059C" w:rsidRDefault="002702B5" w:rsidP="00F01392">
            <w:pPr>
              <w:numPr>
                <w:ilvl w:val="1"/>
                <w:numId w:val="21"/>
              </w:numPr>
              <w:jc w:val="both"/>
              <w:rPr>
                <w:rFonts w:ascii="Times New Roman" w:hAnsi="Times New Roman" w:cs="Times New Roman"/>
                <w:bCs/>
                <w:lang w:val="lv-LV"/>
              </w:rPr>
            </w:pPr>
            <w:r w:rsidRPr="0018059C">
              <w:rPr>
                <w:rFonts w:ascii="Times New Roman" w:hAnsi="Times New Roman" w:cs="Times New Roman"/>
                <w:lang w:val="lv-LV"/>
              </w:rPr>
              <w:t>Izstrādāt mācību kursu programmas atbilstoši jauno profesionālās vidējās un vispārējās vidējās izglītības standartu prasībām;</w:t>
            </w:r>
          </w:p>
          <w:p w:rsidR="002702B5" w:rsidRPr="0018059C" w:rsidRDefault="002702B5" w:rsidP="00F01392">
            <w:pPr>
              <w:numPr>
                <w:ilvl w:val="1"/>
                <w:numId w:val="21"/>
              </w:numPr>
              <w:jc w:val="both"/>
              <w:rPr>
                <w:rFonts w:ascii="Times New Roman" w:hAnsi="Times New Roman" w:cs="Times New Roman"/>
                <w:bCs/>
                <w:lang w:val="lv-LV"/>
              </w:rPr>
            </w:pPr>
            <w:r w:rsidRPr="0018059C">
              <w:rPr>
                <w:rFonts w:ascii="Times New Roman" w:hAnsi="Times New Roman" w:cs="Times New Roman"/>
                <w:lang w:val="lv-LV"/>
              </w:rPr>
              <w:t>Veikt mācību priekšmetu programmu auditu un aktualizāciju saskaņā ar darba tirgus pieprasījumu, izmaiņām ārējos normatīvajos aktos;</w:t>
            </w:r>
          </w:p>
          <w:p w:rsidR="002702B5" w:rsidRPr="0018059C" w:rsidRDefault="002702B5" w:rsidP="00F01392">
            <w:pPr>
              <w:numPr>
                <w:ilvl w:val="1"/>
                <w:numId w:val="21"/>
              </w:numPr>
              <w:jc w:val="both"/>
              <w:rPr>
                <w:rFonts w:ascii="Times New Roman" w:hAnsi="Times New Roman" w:cs="Times New Roman"/>
                <w:bCs/>
                <w:lang w:val="lv-LV"/>
              </w:rPr>
            </w:pPr>
            <w:r w:rsidRPr="0018059C">
              <w:rPr>
                <w:rFonts w:ascii="Times New Roman" w:hAnsi="Times New Roman" w:cs="Times New Roman"/>
                <w:lang w:val="lv-LV"/>
              </w:rPr>
              <w:t>Organizēt pedagogu metodisko materiālu izstrādi un to popularizēšanu;</w:t>
            </w:r>
          </w:p>
          <w:p w:rsidR="002702B5" w:rsidRPr="0018059C" w:rsidRDefault="002702B5" w:rsidP="00F01392">
            <w:pPr>
              <w:numPr>
                <w:ilvl w:val="1"/>
                <w:numId w:val="21"/>
              </w:numPr>
              <w:jc w:val="both"/>
              <w:rPr>
                <w:rFonts w:ascii="Times New Roman" w:hAnsi="Times New Roman" w:cs="Times New Roman"/>
                <w:lang w:val="lv-LV"/>
              </w:rPr>
            </w:pPr>
            <w:r w:rsidRPr="0018059C">
              <w:rPr>
                <w:rFonts w:ascii="Times New Roman" w:hAnsi="Times New Roman" w:cs="Times New Roman"/>
                <w:lang w:val="lv-LV"/>
              </w:rPr>
              <w:t>Sagatavot nepieciešamos dokumentus un nodrošināt tehnikumā īstenojamo profesionālās izglītības programmu akreditācijas procesu;</w:t>
            </w:r>
          </w:p>
          <w:p w:rsidR="002702B5" w:rsidRPr="0018059C" w:rsidRDefault="002702B5" w:rsidP="00F01392">
            <w:pPr>
              <w:numPr>
                <w:ilvl w:val="1"/>
                <w:numId w:val="21"/>
              </w:numPr>
              <w:jc w:val="both"/>
              <w:rPr>
                <w:rFonts w:ascii="Times New Roman" w:hAnsi="Times New Roman" w:cs="Times New Roman"/>
                <w:lang w:val="lv-LV"/>
              </w:rPr>
            </w:pPr>
            <w:r w:rsidRPr="0018059C">
              <w:rPr>
                <w:rFonts w:ascii="Times New Roman" w:hAnsi="Times New Roman" w:cs="Times New Roman"/>
                <w:lang w:val="lv-LV"/>
              </w:rPr>
              <w:t>Organizēt pedagogu tālākizglītību kompetencēs balstīta satura kvalitatīvai īstenošanai;</w:t>
            </w:r>
          </w:p>
          <w:p w:rsidR="002702B5" w:rsidRPr="0018059C" w:rsidRDefault="002702B5" w:rsidP="00F01392">
            <w:pPr>
              <w:numPr>
                <w:ilvl w:val="1"/>
                <w:numId w:val="21"/>
              </w:numPr>
              <w:spacing w:after="120"/>
              <w:ind w:left="788" w:hanging="431"/>
              <w:jc w:val="both"/>
              <w:rPr>
                <w:rFonts w:ascii="Times New Roman" w:hAnsi="Times New Roman" w:cs="Times New Roman"/>
                <w:lang w:val="lv-LV"/>
              </w:rPr>
            </w:pPr>
            <w:r w:rsidRPr="0018059C">
              <w:rPr>
                <w:rFonts w:ascii="Times New Roman" w:hAnsi="Times New Roman" w:cs="Times New Roman"/>
                <w:lang w:val="lv-LV"/>
              </w:rPr>
              <w:t>Pilnveidot profesionālās kvalifikācijas eksāmenu saturu, saskaņā ar darba devēju ieteikumiem un modulāro izglītības programmu īstenošanas specifiku.</w:t>
            </w:r>
          </w:p>
        </w:tc>
        <w:tc>
          <w:tcPr>
            <w:tcW w:w="7938" w:type="dxa"/>
          </w:tcPr>
          <w:p w:rsidR="00BF13F4" w:rsidRPr="00BF13F4" w:rsidRDefault="00BF13F4" w:rsidP="00F01392">
            <w:pPr>
              <w:pStyle w:val="ListParagraph"/>
              <w:numPr>
                <w:ilvl w:val="0"/>
                <w:numId w:val="34"/>
              </w:numPr>
              <w:jc w:val="both"/>
              <w:rPr>
                <w:rFonts w:ascii="Times New Roman" w:hAnsi="Times New Roman" w:cs="Times New Roman"/>
                <w:lang w:val="lv-LV"/>
              </w:rPr>
            </w:pPr>
            <w:r w:rsidRPr="00BF13F4">
              <w:rPr>
                <w:rFonts w:ascii="Times New Roman" w:hAnsi="Times New Roman" w:cs="Times New Roman"/>
                <w:lang w:val="lv-LV"/>
              </w:rPr>
              <w:lastRenderedPageBreak/>
              <w:t>2020.gadā sadarbībā ar darba devējiem izvērtēts un aktualizēts mežsaimniecības jomas profesionālās izglītības programmu saturs:</w:t>
            </w:r>
          </w:p>
          <w:p w:rsidR="002702B5" w:rsidRPr="00BF13F4" w:rsidRDefault="00BF13F4" w:rsidP="00F01392">
            <w:pPr>
              <w:pStyle w:val="ListParagraph"/>
              <w:numPr>
                <w:ilvl w:val="1"/>
                <w:numId w:val="34"/>
              </w:numPr>
              <w:jc w:val="both"/>
              <w:rPr>
                <w:rFonts w:ascii="Times New Roman" w:hAnsi="Times New Roman" w:cs="Times New Roman"/>
                <w:lang w:val="lv-LV"/>
              </w:rPr>
            </w:pPr>
            <w:r w:rsidRPr="00BF13F4">
              <w:rPr>
                <w:rFonts w:ascii="Times New Roman" w:hAnsi="Times New Roman" w:cs="Times New Roman"/>
                <w:lang w:val="lv-LV"/>
              </w:rPr>
              <w:t>veikti grozījumi, nosakot mežsaimniecības tehni</w:t>
            </w:r>
            <w:r>
              <w:rPr>
                <w:rFonts w:ascii="Times New Roman" w:hAnsi="Times New Roman" w:cs="Times New Roman"/>
                <w:lang w:val="lv-LV"/>
              </w:rPr>
              <w:t>ķ</w:t>
            </w:r>
            <w:r w:rsidRPr="00BF13F4">
              <w:rPr>
                <w:rFonts w:ascii="Times New Roman" w:hAnsi="Times New Roman" w:cs="Times New Roman"/>
                <w:lang w:val="lv-LV"/>
              </w:rPr>
              <w:t>im obligātu prasību iegūt TR2 traktortehnikas vadītāja apliecību;</w:t>
            </w:r>
          </w:p>
          <w:p w:rsidR="00BF13F4" w:rsidRPr="00BF13F4" w:rsidRDefault="00BF13F4" w:rsidP="00F01392">
            <w:pPr>
              <w:pStyle w:val="ListParagraph"/>
              <w:numPr>
                <w:ilvl w:val="1"/>
                <w:numId w:val="34"/>
              </w:numPr>
              <w:jc w:val="both"/>
              <w:rPr>
                <w:rFonts w:ascii="Times New Roman" w:hAnsi="Times New Roman" w:cs="Times New Roman"/>
                <w:lang w:val="lv-LV"/>
              </w:rPr>
            </w:pPr>
            <w:r w:rsidRPr="00BF13F4">
              <w:rPr>
                <w:rFonts w:ascii="Times New Roman" w:hAnsi="Times New Roman" w:cs="Times New Roman"/>
                <w:lang w:val="lv-LV"/>
              </w:rPr>
              <w:t>saturā veikti grozījumi atbilstoši jaunākajām prasībām likumdošanā</w:t>
            </w:r>
            <w:r>
              <w:rPr>
                <w:rFonts w:ascii="Times New Roman" w:hAnsi="Times New Roman" w:cs="Times New Roman"/>
                <w:lang w:val="lv-LV"/>
              </w:rPr>
              <w:t>.</w:t>
            </w:r>
          </w:p>
          <w:p w:rsidR="00BF13F4" w:rsidRPr="00BF13F4" w:rsidRDefault="00BF13F4" w:rsidP="00F01392">
            <w:pPr>
              <w:pStyle w:val="ListParagraph"/>
              <w:numPr>
                <w:ilvl w:val="0"/>
                <w:numId w:val="34"/>
              </w:numPr>
              <w:jc w:val="both"/>
              <w:rPr>
                <w:rFonts w:ascii="Times New Roman" w:hAnsi="Times New Roman" w:cs="Times New Roman"/>
                <w:lang w:val="lv-LV"/>
              </w:rPr>
            </w:pPr>
            <w:r w:rsidRPr="00BF13F4">
              <w:rPr>
                <w:rFonts w:ascii="Times New Roman" w:hAnsi="Times New Roman" w:cs="Times New Roman"/>
                <w:lang w:val="lv-LV"/>
              </w:rPr>
              <w:lastRenderedPageBreak/>
              <w:t>2021.gadā izstrādāts moduļu saturs profesionālās vidējās izglītības programmām zivkopim un zivkopības tehniķim, elektronikas tehniķim.</w:t>
            </w:r>
          </w:p>
          <w:p w:rsidR="00BF13F4" w:rsidRDefault="00437EA4" w:rsidP="00F01392">
            <w:pPr>
              <w:pStyle w:val="ListParagraph"/>
              <w:numPr>
                <w:ilvl w:val="0"/>
                <w:numId w:val="34"/>
              </w:numPr>
              <w:jc w:val="both"/>
              <w:rPr>
                <w:rFonts w:ascii="Times New Roman" w:hAnsi="Times New Roman" w:cs="Times New Roman"/>
                <w:lang w:val="lv-LV"/>
              </w:rPr>
            </w:pPr>
            <w:r>
              <w:rPr>
                <w:rFonts w:ascii="Times New Roman" w:hAnsi="Times New Roman" w:cs="Times New Roman"/>
                <w:lang w:val="lv-LV"/>
              </w:rPr>
              <w:t>T</w:t>
            </w:r>
            <w:r w:rsidR="00BF13F4" w:rsidRPr="00BF13F4">
              <w:rPr>
                <w:rFonts w:ascii="Times New Roman" w:hAnsi="Times New Roman" w:cs="Times New Roman"/>
                <w:lang w:val="lv-LV"/>
              </w:rPr>
              <w:t>ehnikuma noteiktajās metodiskajās  jomās izstrādātas paraugprogrammas, kas publiskotas VISC  tīmekļa vietnē un Ogres tehnikuma tīmekļa vietnē.</w:t>
            </w:r>
          </w:p>
          <w:p w:rsidR="00AF47D0" w:rsidRDefault="00437EA4" w:rsidP="00F01392">
            <w:pPr>
              <w:pStyle w:val="ListParagraph"/>
              <w:numPr>
                <w:ilvl w:val="0"/>
                <w:numId w:val="34"/>
              </w:numPr>
              <w:jc w:val="both"/>
              <w:rPr>
                <w:rFonts w:ascii="Times New Roman" w:hAnsi="Times New Roman" w:cs="Times New Roman"/>
                <w:lang w:val="lv-LV"/>
              </w:rPr>
            </w:pPr>
            <w:r>
              <w:rPr>
                <w:rFonts w:ascii="Times New Roman" w:hAnsi="Times New Roman" w:cs="Times New Roman"/>
                <w:lang w:val="lv-LV"/>
              </w:rPr>
              <w:t>T</w:t>
            </w:r>
            <w:r w:rsidR="00AF47D0">
              <w:rPr>
                <w:rFonts w:ascii="Times New Roman" w:hAnsi="Times New Roman" w:cs="Times New Roman"/>
                <w:lang w:val="lv-LV"/>
              </w:rPr>
              <w:t>ehnikuma pedagogi izstrādājuši mācību priekšmetu/kursu programmas atbilstoši jaunajiem profesiju standartiem un grozījumiem vispārējā vidējās izglītības standartos.</w:t>
            </w:r>
          </w:p>
          <w:p w:rsidR="00AF47D0" w:rsidRDefault="00AF47D0" w:rsidP="00F01392">
            <w:pPr>
              <w:pStyle w:val="ListParagraph"/>
              <w:numPr>
                <w:ilvl w:val="0"/>
                <w:numId w:val="34"/>
              </w:numPr>
              <w:jc w:val="both"/>
              <w:rPr>
                <w:rFonts w:ascii="Times New Roman" w:hAnsi="Times New Roman" w:cs="Times New Roman"/>
                <w:lang w:val="lv-LV"/>
              </w:rPr>
            </w:pPr>
            <w:r>
              <w:rPr>
                <w:rFonts w:ascii="Times New Roman" w:hAnsi="Times New Roman" w:cs="Times New Roman"/>
                <w:lang w:val="lv-LV"/>
              </w:rPr>
              <w:t>2021.gada augustā iesniegti 17 izstrādātie mācību metodiskie materiāli, kurus izvērtējusi metodiskā komisija. Publiskošanai tehnikuma tīmekļa vietnē izvirzīti 10 darbi.</w:t>
            </w:r>
          </w:p>
          <w:p w:rsidR="00AF47D0" w:rsidRDefault="00437EA4" w:rsidP="00F01392">
            <w:pPr>
              <w:pStyle w:val="ListParagraph"/>
              <w:numPr>
                <w:ilvl w:val="0"/>
                <w:numId w:val="34"/>
              </w:numPr>
              <w:jc w:val="both"/>
              <w:rPr>
                <w:rFonts w:ascii="Times New Roman" w:hAnsi="Times New Roman" w:cs="Times New Roman"/>
                <w:lang w:val="lv-LV"/>
              </w:rPr>
            </w:pPr>
            <w:r>
              <w:rPr>
                <w:rFonts w:ascii="Times New Roman" w:hAnsi="Times New Roman" w:cs="Times New Roman"/>
                <w:lang w:val="lv-LV"/>
              </w:rPr>
              <w:t>T</w:t>
            </w:r>
            <w:r w:rsidR="006D38D4">
              <w:rPr>
                <w:rFonts w:ascii="Times New Roman" w:hAnsi="Times New Roman" w:cs="Times New Roman"/>
                <w:lang w:val="lv-LV"/>
              </w:rPr>
              <w:t>ehnikums īsteno un nodrošina pedagogu tālākizglītību (Skat.sadaļu par pedagogu profesionālo pilnveidi.</w:t>
            </w:r>
          </w:p>
          <w:p w:rsidR="00BF13F4" w:rsidRPr="0022129C" w:rsidRDefault="00437EA4" w:rsidP="00F01392">
            <w:pPr>
              <w:pStyle w:val="ListParagraph"/>
              <w:numPr>
                <w:ilvl w:val="0"/>
                <w:numId w:val="34"/>
              </w:numPr>
              <w:jc w:val="both"/>
              <w:rPr>
                <w:rFonts w:ascii="Times New Roman" w:hAnsi="Times New Roman" w:cs="Times New Roman"/>
                <w:lang w:val="lv-LV"/>
              </w:rPr>
            </w:pPr>
            <w:r>
              <w:rPr>
                <w:rFonts w:ascii="Times New Roman" w:hAnsi="Times New Roman" w:cs="Times New Roman"/>
                <w:lang w:val="lv-LV"/>
              </w:rPr>
              <w:t>T</w:t>
            </w:r>
            <w:r w:rsidR="006D38D4">
              <w:rPr>
                <w:rFonts w:ascii="Times New Roman" w:hAnsi="Times New Roman" w:cs="Times New Roman"/>
                <w:lang w:val="lv-LV"/>
              </w:rPr>
              <w:t>ehnikums viens no pirmajiem sācis aprobācijas procesu valsts līmenī izstrādātajiem profesionālās kvalifikācijas eksāmenu materiāliem. – meža mašīnu operatoram, mežsaimniecība</w:t>
            </w:r>
            <w:r w:rsidR="0022129C">
              <w:rPr>
                <w:rFonts w:ascii="Times New Roman" w:hAnsi="Times New Roman" w:cs="Times New Roman"/>
                <w:lang w:val="lv-LV"/>
              </w:rPr>
              <w:t>s tehniķim, kokkopim arboristam.</w:t>
            </w:r>
          </w:p>
        </w:tc>
      </w:tr>
      <w:tr w:rsidR="002702B5" w:rsidRPr="001D2F5B" w:rsidTr="00B23939">
        <w:tc>
          <w:tcPr>
            <w:tcW w:w="7083" w:type="dxa"/>
          </w:tcPr>
          <w:p w:rsidR="002702B5" w:rsidRPr="0018059C" w:rsidRDefault="002702B5" w:rsidP="00F01392">
            <w:pPr>
              <w:pStyle w:val="ListParagraph"/>
              <w:numPr>
                <w:ilvl w:val="0"/>
                <w:numId w:val="21"/>
              </w:numPr>
              <w:spacing w:after="120"/>
              <w:contextualSpacing w:val="0"/>
              <w:jc w:val="both"/>
              <w:rPr>
                <w:rFonts w:ascii="Times New Roman" w:hAnsi="Times New Roman" w:cs="Times New Roman"/>
                <w:color w:val="000000"/>
                <w:lang w:val="lv-LV"/>
              </w:rPr>
            </w:pPr>
            <w:r w:rsidRPr="0018059C">
              <w:rPr>
                <w:rFonts w:ascii="Times New Roman" w:hAnsi="Times New Roman" w:cs="Times New Roman"/>
                <w:color w:val="000000"/>
                <w:lang w:val="lv-LV"/>
              </w:rPr>
              <w:lastRenderedPageBreak/>
              <w:t>Turpināt darbu pie mācību priekšmeta “Valsts aizsardzības mācība” ieviešanas un īstenošanas</w:t>
            </w:r>
            <w:r w:rsidR="007F7D07">
              <w:rPr>
                <w:rFonts w:ascii="Times New Roman" w:hAnsi="Times New Roman" w:cs="Times New Roman"/>
                <w:color w:val="000000"/>
                <w:lang w:val="lv-LV"/>
              </w:rPr>
              <w:t>.</w:t>
            </w:r>
          </w:p>
        </w:tc>
        <w:tc>
          <w:tcPr>
            <w:tcW w:w="7938" w:type="dxa"/>
          </w:tcPr>
          <w:p w:rsidR="007F7D07" w:rsidRPr="00437EA4" w:rsidRDefault="00437EA4" w:rsidP="00437EA4">
            <w:pPr>
              <w:jc w:val="both"/>
              <w:rPr>
                <w:rFonts w:ascii="Times New Roman" w:hAnsi="Times New Roman" w:cs="Times New Roman"/>
                <w:color w:val="000000"/>
                <w:lang w:val="lv-LV"/>
              </w:rPr>
            </w:pPr>
            <w:r>
              <w:rPr>
                <w:rFonts w:ascii="Times New Roman" w:hAnsi="Times New Roman" w:cs="Times New Roman"/>
                <w:color w:val="000000"/>
                <w:lang w:val="lv-LV"/>
              </w:rPr>
              <w:t>T</w:t>
            </w:r>
            <w:r w:rsidR="007F7D07" w:rsidRPr="0018059C">
              <w:rPr>
                <w:rFonts w:ascii="Times New Roman" w:hAnsi="Times New Roman" w:cs="Times New Roman"/>
                <w:color w:val="000000"/>
                <w:lang w:val="lv-LV"/>
              </w:rPr>
              <w:t xml:space="preserve">ehnikums ir viena no profesionālās izglītības iestādēm, kas Aizsardzības ministrijas pilotprojekta ietvaros no 2019./2020.mācību gadā iekļāva mācību plānos un uzsāka mācīt priekšmetu “Valsts aizsardzības mācība” 1.kursa audzēkņiem gan Ogrē, gan Rankā. Šobrīd mācību priekšmets “Valsts aizsardzības mācība” iekļauts </w:t>
            </w:r>
            <w:r>
              <w:rPr>
                <w:rFonts w:ascii="Times New Roman" w:hAnsi="Times New Roman" w:cs="Times New Roman"/>
                <w:color w:val="000000"/>
                <w:lang w:val="lv-LV"/>
              </w:rPr>
              <w:t xml:space="preserve">visu tehnikumā īstenojamo </w:t>
            </w:r>
            <w:r w:rsidR="007F7D07" w:rsidRPr="0018059C">
              <w:rPr>
                <w:rFonts w:ascii="Times New Roman" w:hAnsi="Times New Roman" w:cs="Times New Roman"/>
                <w:color w:val="000000"/>
                <w:lang w:val="lv-LV"/>
              </w:rPr>
              <w:t>profesionālās</w:t>
            </w:r>
            <w:r>
              <w:rPr>
                <w:rFonts w:ascii="Times New Roman" w:hAnsi="Times New Roman" w:cs="Times New Roman"/>
                <w:color w:val="000000"/>
                <w:lang w:val="lv-LV"/>
              </w:rPr>
              <w:t xml:space="preserve"> vidējās</w:t>
            </w:r>
            <w:r w:rsidR="007F7D07" w:rsidRPr="0018059C">
              <w:rPr>
                <w:rFonts w:ascii="Times New Roman" w:hAnsi="Times New Roman" w:cs="Times New Roman"/>
                <w:color w:val="000000"/>
                <w:lang w:val="lv-LV"/>
              </w:rPr>
              <w:t xml:space="preserve"> izglītības programmu</w:t>
            </w:r>
            <w:r>
              <w:rPr>
                <w:rFonts w:ascii="Times New Roman" w:hAnsi="Times New Roman" w:cs="Times New Roman"/>
                <w:color w:val="000000"/>
                <w:lang w:val="lv-LV"/>
              </w:rPr>
              <w:t xml:space="preserve"> mācību plānos” mācību plānos 140</w:t>
            </w:r>
            <w:r w:rsidRPr="0018059C">
              <w:rPr>
                <w:rFonts w:ascii="Times New Roman" w:hAnsi="Times New Roman" w:cs="Times New Roman"/>
                <w:color w:val="000000"/>
                <w:lang w:val="lv-LV"/>
              </w:rPr>
              <w:t xml:space="preserve"> stundu apjomā, ko a</w:t>
            </w:r>
            <w:r w:rsidR="002C30B9">
              <w:rPr>
                <w:rFonts w:ascii="Times New Roman" w:hAnsi="Times New Roman" w:cs="Times New Roman"/>
                <w:color w:val="000000"/>
                <w:lang w:val="lv-LV"/>
              </w:rPr>
              <w:t xml:space="preserve">udzēkņi apgūst 2. un 3. kursā, </w:t>
            </w:r>
            <w:r w:rsidRPr="0018059C">
              <w:rPr>
                <w:rFonts w:ascii="Times New Roman" w:hAnsi="Times New Roman" w:cs="Times New Roman"/>
                <w:color w:val="000000"/>
                <w:lang w:val="lv-LV"/>
              </w:rPr>
              <w:t>katru gadu 7</w:t>
            </w:r>
            <w:r>
              <w:rPr>
                <w:rFonts w:ascii="Times New Roman" w:hAnsi="Times New Roman" w:cs="Times New Roman"/>
                <w:color w:val="000000"/>
                <w:lang w:val="lv-LV"/>
              </w:rPr>
              <w:t>0</w:t>
            </w:r>
            <w:r w:rsidRPr="0018059C">
              <w:rPr>
                <w:rFonts w:ascii="Times New Roman" w:hAnsi="Times New Roman" w:cs="Times New Roman"/>
                <w:color w:val="000000"/>
                <w:lang w:val="lv-LV"/>
              </w:rPr>
              <w:t xml:space="preserve"> stundu apjomā.</w:t>
            </w:r>
          </w:p>
        </w:tc>
      </w:tr>
      <w:tr w:rsidR="002702B5" w:rsidRPr="001D2F5B" w:rsidTr="00B23939">
        <w:tc>
          <w:tcPr>
            <w:tcW w:w="7083" w:type="dxa"/>
          </w:tcPr>
          <w:p w:rsidR="002702B5" w:rsidRPr="0018059C" w:rsidRDefault="002702B5" w:rsidP="00F01392">
            <w:pPr>
              <w:pStyle w:val="BodyText8"/>
              <w:numPr>
                <w:ilvl w:val="0"/>
                <w:numId w:val="21"/>
              </w:numPr>
              <w:shd w:val="clear" w:color="auto" w:fill="auto"/>
              <w:spacing w:after="120" w:line="240" w:lineRule="auto"/>
              <w:ind w:left="426" w:right="23" w:hanging="426"/>
              <w:jc w:val="both"/>
              <w:rPr>
                <w:color w:val="auto"/>
                <w:sz w:val="22"/>
                <w:szCs w:val="22"/>
              </w:rPr>
            </w:pPr>
            <w:r w:rsidRPr="0018059C">
              <w:rPr>
                <w:sz w:val="22"/>
                <w:szCs w:val="22"/>
              </w:rPr>
              <w:t>Nodrošināt daudzveidīgu atbalstu Ogres tehnikuma audzēkņiem - Ogres tehnikums no 2017.gada veiksmīgi turpina īstenos Eiropas Sociālā fonda projektu Nr.8.3.4.0/16/I/001 "Atbalsts priekšlaicīgas mācību pārtraukšanas samazināšanai", sniedzot individuālu atbalstu tiem audzēkņiem, kuriem tiek identificēts kāds no priekšlaicīgas mācību pārtraukšanas riskiem. Projekta mērķis ir arī mazināt to jauniešu skaitu, kuri priekšlaicīgi pārtrauc mācības, neiegūstot izglītību.</w:t>
            </w:r>
          </w:p>
        </w:tc>
        <w:tc>
          <w:tcPr>
            <w:tcW w:w="7938" w:type="dxa"/>
          </w:tcPr>
          <w:p w:rsidR="002702B5" w:rsidRPr="0018059C" w:rsidRDefault="00437EA4" w:rsidP="007C2E6D">
            <w:pPr>
              <w:jc w:val="both"/>
              <w:rPr>
                <w:rFonts w:ascii="Times New Roman" w:hAnsi="Times New Roman" w:cs="Times New Roman"/>
                <w:b/>
                <w:lang w:val="lv-LV"/>
              </w:rPr>
            </w:pPr>
            <w:r w:rsidRPr="00437EA4">
              <w:rPr>
                <w:rFonts w:ascii="Times New Roman" w:hAnsi="Times New Roman" w:cs="Times New Roman"/>
                <w:lang w:val="lv-LV"/>
              </w:rPr>
              <w:t xml:space="preserve">2020./2021. mācību gadā 68 Ogres tehnikuma audzēkņi saņēma atbalstu </w:t>
            </w:r>
            <w:r w:rsidRPr="00437EA4">
              <w:rPr>
                <w:rFonts w:ascii="Times New Roman" w:hAnsi="Times New Roman" w:cs="Times New Roman"/>
                <w:shd w:val="clear" w:color="auto" w:fill="FFFFFF" w:themeFill="background1"/>
                <w:lang w:val="lv-LV"/>
              </w:rPr>
              <w:t xml:space="preserve">Eiropas Sociālā fonda projekta Nr.8.3.4.0/16/I/001 "Atbalsts priekšlaicīgas mācību pārtraukšanas samazināšanai" ietvaros: 15 audzēkņiem tika nodrošinātas konsultācijas, 52 </w:t>
            </w:r>
            <w:r>
              <w:rPr>
                <w:rFonts w:ascii="Times New Roman" w:hAnsi="Times New Roman" w:cs="Times New Roman"/>
                <w:shd w:val="clear" w:color="auto" w:fill="FFFFFF" w:themeFill="background1"/>
                <w:lang w:val="lv-LV"/>
              </w:rPr>
              <w:t xml:space="preserve">– saņēma atbalstu </w:t>
            </w:r>
            <w:r w:rsidRPr="00437EA4">
              <w:rPr>
                <w:rFonts w:ascii="Times New Roman" w:hAnsi="Times New Roman" w:cs="Times New Roman"/>
                <w:shd w:val="clear" w:color="auto" w:fill="FFFFFF" w:themeFill="background1"/>
                <w:lang w:val="lv-LV"/>
              </w:rPr>
              <w:t>ēdināšana</w:t>
            </w:r>
            <w:r>
              <w:rPr>
                <w:rFonts w:ascii="Times New Roman" w:hAnsi="Times New Roman" w:cs="Times New Roman"/>
                <w:shd w:val="clear" w:color="auto" w:fill="FFFFFF" w:themeFill="background1"/>
                <w:lang w:val="lv-LV"/>
              </w:rPr>
              <w:t>s pakalpojumiem</w:t>
            </w:r>
            <w:r w:rsidRPr="00437EA4">
              <w:rPr>
                <w:rFonts w:ascii="Times New Roman" w:hAnsi="Times New Roman" w:cs="Times New Roman"/>
                <w:shd w:val="clear" w:color="auto" w:fill="FFFFFF" w:themeFill="background1"/>
                <w:lang w:val="lv-LV"/>
              </w:rPr>
              <w:t>, 37 – diene</w:t>
            </w:r>
            <w:r>
              <w:rPr>
                <w:rFonts w:ascii="Times New Roman" w:hAnsi="Times New Roman" w:cs="Times New Roman"/>
                <w:shd w:val="clear" w:color="auto" w:fill="FFFFFF" w:themeFill="background1"/>
                <w:lang w:val="lv-LV"/>
              </w:rPr>
              <w:t>s</w:t>
            </w:r>
            <w:r w:rsidRPr="00437EA4">
              <w:rPr>
                <w:rFonts w:ascii="Times New Roman" w:hAnsi="Times New Roman" w:cs="Times New Roman"/>
                <w:shd w:val="clear" w:color="auto" w:fill="FFFFFF" w:themeFill="background1"/>
                <w:lang w:val="lv-LV"/>
              </w:rPr>
              <w:t>ta viesnīca</w:t>
            </w:r>
            <w:r>
              <w:rPr>
                <w:rFonts w:ascii="Times New Roman" w:hAnsi="Times New Roman" w:cs="Times New Roman"/>
                <w:shd w:val="clear" w:color="auto" w:fill="FFFFFF" w:themeFill="background1"/>
                <w:lang w:val="lv-LV"/>
              </w:rPr>
              <w:t>s izdevumu segšanai</w:t>
            </w:r>
            <w:r w:rsidRPr="00437EA4">
              <w:rPr>
                <w:rFonts w:ascii="Times New Roman" w:hAnsi="Times New Roman" w:cs="Times New Roman"/>
                <w:shd w:val="clear" w:color="auto" w:fill="FFFFFF" w:themeFill="background1"/>
                <w:lang w:val="lv-LV"/>
              </w:rPr>
              <w:t xml:space="preserve">, </w:t>
            </w:r>
            <w:r>
              <w:rPr>
                <w:rFonts w:ascii="Times New Roman" w:hAnsi="Times New Roman" w:cs="Times New Roman"/>
                <w:shd w:val="clear" w:color="auto" w:fill="FFFFFF" w:themeFill="background1"/>
                <w:lang w:val="lv-LV"/>
              </w:rPr>
              <w:t xml:space="preserve">bet </w:t>
            </w:r>
            <w:r w:rsidRPr="00437EA4">
              <w:rPr>
                <w:rFonts w:ascii="Times New Roman" w:hAnsi="Times New Roman" w:cs="Times New Roman"/>
                <w:shd w:val="clear" w:color="auto" w:fill="FFFFFF" w:themeFill="background1"/>
                <w:lang w:val="lv-LV"/>
              </w:rPr>
              <w:t>9 – transporta kompensācijas.</w:t>
            </w:r>
          </w:p>
        </w:tc>
      </w:tr>
      <w:tr w:rsidR="002702B5" w:rsidRPr="001D2F5B" w:rsidTr="00B23939">
        <w:tc>
          <w:tcPr>
            <w:tcW w:w="7083" w:type="dxa"/>
          </w:tcPr>
          <w:p w:rsidR="002702B5" w:rsidRPr="0018059C" w:rsidRDefault="002702B5" w:rsidP="00F01392">
            <w:pPr>
              <w:pStyle w:val="BodyText8"/>
              <w:numPr>
                <w:ilvl w:val="0"/>
                <w:numId w:val="21"/>
              </w:numPr>
              <w:shd w:val="clear" w:color="auto" w:fill="auto"/>
              <w:spacing w:after="120" w:line="240" w:lineRule="auto"/>
              <w:ind w:left="426" w:right="23" w:hanging="426"/>
              <w:jc w:val="both"/>
              <w:rPr>
                <w:color w:val="auto"/>
                <w:sz w:val="22"/>
                <w:szCs w:val="22"/>
              </w:rPr>
            </w:pPr>
            <w:r w:rsidRPr="0018059C">
              <w:rPr>
                <w:sz w:val="22"/>
                <w:szCs w:val="22"/>
              </w:rPr>
              <w:t xml:space="preserve">Kultūrizglītības īstenošanai Ogres tehnikumā turpināt īstenot Latvijas simtgades iniciatīvas projektu “Latvijas skolas soma”, sniedzot ikvienam audzēknim  iespēju izzināt un klātienē pieredzēt Latvijas kultūras un dabas vērtības, iepazīt dažādos laikos Latvijā radītās </w:t>
            </w:r>
            <w:r w:rsidRPr="0018059C">
              <w:rPr>
                <w:sz w:val="22"/>
                <w:szCs w:val="22"/>
              </w:rPr>
              <w:lastRenderedPageBreak/>
              <w:t xml:space="preserve">inovācijas un uzņēmējdarbības veiksmes stāstus. </w:t>
            </w:r>
          </w:p>
        </w:tc>
        <w:tc>
          <w:tcPr>
            <w:tcW w:w="7938" w:type="dxa"/>
          </w:tcPr>
          <w:p w:rsidR="002702B5" w:rsidRPr="0018059C" w:rsidRDefault="00437EA4" w:rsidP="007C2E6D">
            <w:pPr>
              <w:jc w:val="both"/>
              <w:rPr>
                <w:rFonts w:ascii="Times New Roman" w:hAnsi="Times New Roman" w:cs="Times New Roman"/>
                <w:b/>
                <w:lang w:val="lv-LV"/>
              </w:rPr>
            </w:pPr>
            <w:r w:rsidRPr="00437EA4">
              <w:rPr>
                <w:rFonts w:ascii="Times New Roman" w:hAnsi="Times New Roman" w:cs="Times New Roman"/>
                <w:lang w:val="lv-LV"/>
              </w:rPr>
              <w:lastRenderedPageBreak/>
              <w:t>Lai arī 2020./2021.mācību gadā nebija iespējams īstenot programmas “Latvijas skolas soma” ietvaros visus sākotnēji plānotos klātienes kultūrizglītības pasākumus, tomēr 1281 audzēknim tika īstenoti dažādi tiešsaistes pasākumi: piemēram, 100 gades filma "Jelgava 94", kultūrizglītības</w:t>
            </w:r>
            <w:r>
              <w:rPr>
                <w:rFonts w:ascii="Times New Roman" w:hAnsi="Times New Roman" w:cs="Times New Roman"/>
                <w:lang w:val="lv-LV"/>
              </w:rPr>
              <w:t xml:space="preserve"> programma par Latvijas vēsturi u.c.</w:t>
            </w:r>
          </w:p>
        </w:tc>
      </w:tr>
      <w:tr w:rsidR="002702B5" w:rsidRPr="001D2F5B" w:rsidTr="00B23939">
        <w:tc>
          <w:tcPr>
            <w:tcW w:w="7083" w:type="dxa"/>
          </w:tcPr>
          <w:p w:rsidR="002702B5" w:rsidRPr="0018059C" w:rsidRDefault="002702B5" w:rsidP="00F01392">
            <w:pPr>
              <w:pStyle w:val="ListParagraph"/>
              <w:numPr>
                <w:ilvl w:val="0"/>
                <w:numId w:val="21"/>
              </w:numPr>
              <w:shd w:val="clear" w:color="auto" w:fill="FFFFFF"/>
              <w:spacing w:after="120"/>
              <w:ind w:left="426" w:hanging="426"/>
              <w:contextualSpacing w:val="0"/>
              <w:jc w:val="both"/>
              <w:rPr>
                <w:rFonts w:ascii="Times New Roman" w:hAnsi="Times New Roman" w:cs="Times New Roman"/>
                <w:lang w:val="lv-LV"/>
              </w:rPr>
            </w:pPr>
            <w:r w:rsidRPr="0018059C">
              <w:rPr>
                <w:rFonts w:ascii="Times New Roman" w:hAnsi="Times New Roman" w:cs="Times New Roman"/>
                <w:lang w:val="lv-LV"/>
              </w:rPr>
              <w:lastRenderedPageBreak/>
              <w:t>Ogres tehnikuma Pieaugušo izglītības centram organizēt aktivitātes pieaugušo izglītības nodrošināšanai - t.sk.  Eiropas Savienības  projekta  Nr. 8.4.1.0/16/I/001 “Nodarbināto personu profesionālās kompetences pilnveide” īstenošanu.</w:t>
            </w:r>
          </w:p>
          <w:p w:rsidR="002702B5" w:rsidRPr="0018059C" w:rsidRDefault="002702B5" w:rsidP="00F01392">
            <w:pPr>
              <w:pStyle w:val="ListParagraph"/>
              <w:numPr>
                <w:ilvl w:val="0"/>
                <w:numId w:val="21"/>
              </w:numPr>
              <w:spacing w:after="120"/>
              <w:ind w:left="426" w:hanging="426"/>
              <w:contextualSpacing w:val="0"/>
              <w:jc w:val="both"/>
              <w:rPr>
                <w:rFonts w:ascii="Times New Roman" w:hAnsi="Times New Roman" w:cs="Times New Roman"/>
                <w:lang w:val="lv-LV"/>
              </w:rPr>
            </w:pPr>
            <w:r w:rsidRPr="0018059C">
              <w:rPr>
                <w:rFonts w:ascii="Times New Roman" w:hAnsi="Times New Roman" w:cs="Times New Roman"/>
                <w:lang w:val="lv-LV"/>
              </w:rPr>
              <w:t xml:space="preserve">Ogres tehnikuma  Karjeras izglītības centram organizēt aktivitātes, kas nodrošinātu karjeras izglītību gan esošajiem Ogres tehnikuma audzēkņiem, gan informētu sabiedrību Latvijā par izglītības un izaugsmes iespējām Ogres tehnikumā. Īstenot darbības programmas “Izaugsme un nodarbinātība” 8.3.5. specifiskā atbalsta mērķa “Uzlabot pieeju karjeras atbalstam izglītojamiem vispārējās un profesionālās izglītības iestādēs”. </w:t>
            </w:r>
          </w:p>
        </w:tc>
        <w:tc>
          <w:tcPr>
            <w:tcW w:w="7938" w:type="dxa"/>
          </w:tcPr>
          <w:p w:rsidR="009D74E4" w:rsidRPr="00437EA4" w:rsidRDefault="009D74E4" w:rsidP="009D74E4">
            <w:pPr>
              <w:rPr>
                <w:rFonts w:ascii="Times New Roman" w:eastAsia="Times New Roman" w:hAnsi="Times New Roman" w:cs="Times New Roman"/>
                <w:color w:val="000000"/>
                <w:lang w:val="lv-LV"/>
              </w:rPr>
            </w:pPr>
            <w:r w:rsidRPr="00437EA4">
              <w:rPr>
                <w:rFonts w:ascii="Times New Roman" w:eastAsia="Times New Roman" w:hAnsi="Times New Roman" w:cs="Times New Roman"/>
                <w:color w:val="000000"/>
                <w:lang w:val="lv-LV"/>
              </w:rPr>
              <w:t xml:space="preserve">2020./2021. mācību gadā sadarbībā ar nodaļu vadītājiem, grupu audzinātājiem, mācību priekšmetu pedagogiem, pedagogiem karjeras konsultantiem tika organizēti dažādi pasākumi gan klātienē, gan attālināti: </w:t>
            </w:r>
          </w:p>
          <w:p w:rsidR="009D74E4" w:rsidRPr="00437EA4" w:rsidRDefault="009D74E4" w:rsidP="009D74E4">
            <w:pPr>
              <w:rPr>
                <w:rFonts w:ascii="Times New Roman" w:eastAsia="Times New Roman" w:hAnsi="Times New Roman" w:cs="Times New Roman"/>
                <w:i/>
                <w:lang w:val="lv-LV"/>
              </w:rPr>
            </w:pPr>
            <w:r w:rsidRPr="00437EA4">
              <w:rPr>
                <w:rFonts w:ascii="Times New Roman" w:eastAsia="Times New Roman" w:hAnsi="Times New Roman" w:cs="Times New Roman"/>
                <w:i/>
                <w:bdr w:val="none" w:sz="0" w:space="0" w:color="auto" w:frame="1"/>
                <w:lang w:val="lv-LV"/>
              </w:rPr>
              <w:t>Darbs ar esošajiem audzēkņiem:</w:t>
            </w:r>
          </w:p>
          <w:p w:rsidR="009D74E4" w:rsidRDefault="009D74E4" w:rsidP="00F01392">
            <w:pPr>
              <w:pStyle w:val="ListParagraph"/>
              <w:numPr>
                <w:ilvl w:val="0"/>
                <w:numId w:val="35"/>
              </w:numPr>
              <w:ind w:left="455"/>
              <w:rPr>
                <w:rFonts w:ascii="Times New Roman" w:eastAsia="Times New Roman" w:hAnsi="Times New Roman" w:cs="Times New Roman"/>
                <w:color w:val="000000"/>
                <w:lang w:val="lv-LV"/>
              </w:rPr>
            </w:pPr>
            <w:r w:rsidRPr="00437EA4">
              <w:rPr>
                <w:rFonts w:ascii="Times New Roman" w:eastAsia="Times New Roman" w:hAnsi="Times New Roman" w:cs="Times New Roman"/>
                <w:color w:val="000000"/>
                <w:lang w:val="lv-LV"/>
              </w:rPr>
              <w:t>Izglītojošas tiešai</w:t>
            </w:r>
            <w:r w:rsidR="00437EA4" w:rsidRPr="00437EA4">
              <w:rPr>
                <w:rFonts w:ascii="Times New Roman" w:eastAsia="Times New Roman" w:hAnsi="Times New Roman" w:cs="Times New Roman"/>
                <w:color w:val="000000"/>
                <w:lang w:val="lv-LV"/>
              </w:rPr>
              <w:t xml:space="preserve">stes lekcijas izglītojamajiem: </w:t>
            </w:r>
            <w:r w:rsidRPr="00437EA4">
              <w:rPr>
                <w:rFonts w:ascii="Times New Roman" w:eastAsia="Times New Roman" w:hAnsi="Times New Roman" w:cs="Times New Roman"/>
                <w:color w:val="000000"/>
                <w:lang w:val="lv-LV"/>
              </w:rPr>
              <w:t xml:space="preserve">«Jauniešu TOP </w:t>
            </w:r>
            <w:r w:rsidR="002C30B9">
              <w:rPr>
                <w:rFonts w:ascii="Times New Roman" w:eastAsia="Times New Roman" w:hAnsi="Times New Roman" w:cs="Times New Roman"/>
                <w:color w:val="000000"/>
                <w:lang w:val="lv-LV"/>
              </w:rPr>
              <w:t>prasmes mūsdienu darba tirgū</w:t>
            </w:r>
            <w:r w:rsidR="00437EA4" w:rsidRPr="00437EA4">
              <w:rPr>
                <w:rFonts w:ascii="Times New Roman" w:eastAsia="Times New Roman" w:hAnsi="Times New Roman" w:cs="Times New Roman"/>
                <w:color w:val="000000"/>
                <w:lang w:val="lv-LV"/>
              </w:rPr>
              <w:t>»</w:t>
            </w:r>
            <w:r w:rsidR="002C30B9">
              <w:rPr>
                <w:rFonts w:ascii="Times New Roman" w:eastAsia="Times New Roman" w:hAnsi="Times New Roman" w:cs="Times New Roman"/>
                <w:color w:val="000000"/>
                <w:lang w:val="lv-LV"/>
              </w:rPr>
              <w:t>,</w:t>
            </w:r>
            <w:r w:rsidR="00437EA4" w:rsidRPr="00437EA4">
              <w:rPr>
                <w:rFonts w:ascii="Times New Roman" w:eastAsia="Times New Roman" w:hAnsi="Times New Roman" w:cs="Times New Roman"/>
                <w:color w:val="000000"/>
                <w:lang w:val="lv-LV"/>
              </w:rPr>
              <w:t xml:space="preserve"> </w:t>
            </w:r>
            <w:r w:rsidRPr="00437EA4">
              <w:rPr>
                <w:rFonts w:ascii="Times New Roman" w:eastAsia="Times New Roman" w:hAnsi="Times New Roman" w:cs="Times New Roman"/>
                <w:color w:val="000000"/>
                <w:lang w:val="lv-LV"/>
              </w:rPr>
              <w:t>«Līderība un atbildība: sev, sabiedrībai un planētai.»</w:t>
            </w:r>
            <w:r w:rsidR="002C30B9">
              <w:rPr>
                <w:rFonts w:ascii="Times New Roman" w:eastAsia="Times New Roman" w:hAnsi="Times New Roman" w:cs="Times New Roman"/>
                <w:color w:val="000000"/>
                <w:lang w:val="lv-LV"/>
              </w:rPr>
              <w:t>.</w:t>
            </w:r>
          </w:p>
          <w:p w:rsidR="009D74E4" w:rsidRPr="00437EA4" w:rsidRDefault="009D74E4" w:rsidP="00F01392">
            <w:pPr>
              <w:pStyle w:val="ListParagraph"/>
              <w:numPr>
                <w:ilvl w:val="0"/>
                <w:numId w:val="35"/>
              </w:numPr>
              <w:ind w:left="455"/>
              <w:rPr>
                <w:rFonts w:ascii="Times New Roman" w:eastAsia="Times New Roman" w:hAnsi="Times New Roman" w:cs="Times New Roman"/>
                <w:color w:val="000000"/>
                <w:lang w:val="lv-LV"/>
              </w:rPr>
            </w:pPr>
            <w:r w:rsidRPr="00437EA4">
              <w:rPr>
                <w:rFonts w:ascii="Times New Roman" w:eastAsia="Times New Roman" w:hAnsi="Times New Roman" w:cs="Times New Roman"/>
                <w:color w:val="000000"/>
                <w:lang w:val="lv-LV"/>
              </w:rPr>
              <w:t>Dalība tiešsaistes LLU</w:t>
            </w:r>
            <w:r w:rsidR="00437EA4">
              <w:rPr>
                <w:rFonts w:ascii="Times New Roman" w:eastAsia="Times New Roman" w:hAnsi="Times New Roman" w:cs="Times New Roman"/>
                <w:color w:val="000000"/>
                <w:lang w:val="lv-LV"/>
              </w:rPr>
              <w:t xml:space="preserve"> organizētajā pasākumā “Karjeras dienas”</w:t>
            </w:r>
            <w:r w:rsidRPr="00437EA4">
              <w:rPr>
                <w:rFonts w:ascii="Times New Roman" w:eastAsia="Times New Roman" w:hAnsi="Times New Roman" w:cs="Times New Roman"/>
                <w:color w:val="000000"/>
                <w:lang w:val="lv-LV"/>
              </w:rPr>
              <w:t>.</w:t>
            </w:r>
          </w:p>
          <w:p w:rsidR="009D74E4" w:rsidRPr="00437EA4" w:rsidRDefault="009D74E4" w:rsidP="00F01392">
            <w:pPr>
              <w:pStyle w:val="ListParagraph"/>
              <w:numPr>
                <w:ilvl w:val="0"/>
                <w:numId w:val="35"/>
              </w:numPr>
              <w:ind w:left="455"/>
              <w:rPr>
                <w:rFonts w:ascii="Times New Roman" w:eastAsia="Times New Roman" w:hAnsi="Times New Roman" w:cs="Times New Roman"/>
                <w:color w:val="000000"/>
                <w:lang w:val="lv-LV"/>
              </w:rPr>
            </w:pPr>
            <w:r w:rsidRPr="00437EA4">
              <w:rPr>
                <w:rFonts w:ascii="Times New Roman" w:eastAsia="Times New Roman" w:hAnsi="Times New Roman" w:cs="Times New Roman"/>
                <w:color w:val="000000"/>
                <w:lang w:val="lv-LV"/>
              </w:rPr>
              <w:t>Sniegtas indi</w:t>
            </w:r>
            <w:r w:rsidR="00437EA4">
              <w:rPr>
                <w:rFonts w:ascii="Times New Roman" w:eastAsia="Times New Roman" w:hAnsi="Times New Roman" w:cs="Times New Roman"/>
                <w:color w:val="000000"/>
                <w:lang w:val="lv-LV"/>
              </w:rPr>
              <w:t>viduālas karjeras konsultācijas.</w:t>
            </w:r>
          </w:p>
          <w:p w:rsidR="009D74E4" w:rsidRPr="00437EA4" w:rsidRDefault="009D74E4" w:rsidP="00F01392">
            <w:pPr>
              <w:pStyle w:val="ListParagraph"/>
              <w:numPr>
                <w:ilvl w:val="0"/>
                <w:numId w:val="35"/>
              </w:numPr>
              <w:ind w:left="455"/>
              <w:rPr>
                <w:rFonts w:ascii="Times New Roman" w:eastAsia="Times New Roman" w:hAnsi="Times New Roman" w:cs="Times New Roman"/>
                <w:color w:val="000000"/>
                <w:lang w:val="lv-LV"/>
              </w:rPr>
            </w:pPr>
            <w:r w:rsidRPr="00437EA4">
              <w:rPr>
                <w:rFonts w:ascii="Times New Roman" w:eastAsia="Times New Roman" w:hAnsi="Times New Roman" w:cs="Times New Roman"/>
                <w:color w:val="000000"/>
                <w:lang w:val="lv-LV"/>
              </w:rPr>
              <w:t xml:space="preserve">Līdzdalība </w:t>
            </w:r>
            <w:r w:rsidR="00437EA4">
              <w:rPr>
                <w:rFonts w:ascii="Times New Roman" w:eastAsia="Times New Roman" w:hAnsi="Times New Roman" w:cs="Times New Roman"/>
                <w:color w:val="000000"/>
                <w:lang w:val="lv-LV"/>
              </w:rPr>
              <w:t>grupu audzinātāju</w:t>
            </w:r>
            <w:r w:rsidRPr="00437EA4">
              <w:rPr>
                <w:rFonts w:ascii="Times New Roman" w:eastAsia="Times New Roman" w:hAnsi="Times New Roman" w:cs="Times New Roman"/>
                <w:color w:val="000000"/>
                <w:lang w:val="lv-LV"/>
              </w:rPr>
              <w:t xml:space="preserve"> stundās ar mērķi attīstīt OT izglītojamajos karjeras plānošanas karjeras lēmumu pieņemšanas jautājumus un personiskā portf</w:t>
            </w:r>
            <w:r w:rsidR="002C30B9">
              <w:rPr>
                <w:rFonts w:ascii="Times New Roman" w:eastAsia="Times New Roman" w:hAnsi="Times New Roman" w:cs="Times New Roman"/>
                <w:color w:val="000000"/>
                <w:lang w:val="lv-LV"/>
              </w:rPr>
              <w:t>olio veidošanas nepieciešamību.</w:t>
            </w:r>
          </w:p>
          <w:p w:rsidR="009D74E4" w:rsidRDefault="009D74E4" w:rsidP="00F01392">
            <w:pPr>
              <w:pStyle w:val="ListParagraph"/>
              <w:numPr>
                <w:ilvl w:val="0"/>
                <w:numId w:val="35"/>
              </w:numPr>
              <w:ind w:left="455"/>
              <w:rPr>
                <w:rFonts w:ascii="Times New Roman" w:eastAsia="Times New Roman" w:hAnsi="Times New Roman" w:cs="Times New Roman"/>
                <w:color w:val="000000"/>
                <w:lang w:val="lv-LV"/>
              </w:rPr>
            </w:pPr>
            <w:r w:rsidRPr="00437EA4">
              <w:rPr>
                <w:rFonts w:ascii="Times New Roman" w:eastAsia="Times New Roman" w:hAnsi="Times New Roman" w:cs="Times New Roman"/>
                <w:color w:val="000000"/>
                <w:lang w:val="lv-LV"/>
              </w:rPr>
              <w:t>Sniegta informācija par iespējām pilnveidoties mācību procesa laikā “Papildu iespējas Ogres tehnikumā</w:t>
            </w:r>
            <w:r w:rsidR="00437EA4">
              <w:rPr>
                <w:rFonts w:ascii="Times New Roman" w:eastAsia="Times New Roman" w:hAnsi="Times New Roman" w:cs="Times New Roman"/>
                <w:color w:val="000000"/>
                <w:lang w:val="lv-LV"/>
              </w:rPr>
              <w:t>”.</w:t>
            </w:r>
          </w:p>
          <w:p w:rsidR="009D74E4" w:rsidRPr="00437EA4" w:rsidRDefault="009D74E4" w:rsidP="00F01392">
            <w:pPr>
              <w:pStyle w:val="ListParagraph"/>
              <w:numPr>
                <w:ilvl w:val="0"/>
                <w:numId w:val="35"/>
              </w:numPr>
              <w:ind w:left="455"/>
              <w:rPr>
                <w:rFonts w:ascii="Times New Roman" w:eastAsia="Times New Roman" w:hAnsi="Times New Roman" w:cs="Times New Roman"/>
                <w:color w:val="000000"/>
                <w:lang w:val="lv-LV"/>
              </w:rPr>
            </w:pPr>
            <w:r w:rsidRPr="00437EA4">
              <w:rPr>
                <w:rFonts w:ascii="Times New Roman" w:eastAsia="Times New Roman" w:hAnsi="Times New Roman" w:cs="Times New Roman"/>
                <w:color w:val="000000"/>
                <w:lang w:val="lv-LV"/>
              </w:rPr>
              <w:t>Dalība dažāda līmeņa profesionālaj</w:t>
            </w:r>
            <w:r w:rsidR="00437EA4">
              <w:rPr>
                <w:rFonts w:ascii="Times New Roman" w:eastAsia="Times New Roman" w:hAnsi="Times New Roman" w:cs="Times New Roman"/>
                <w:color w:val="000000"/>
                <w:lang w:val="lv-LV"/>
              </w:rPr>
              <w:t>os konkursos un to organizēšana.</w:t>
            </w:r>
          </w:p>
          <w:p w:rsidR="009D74E4" w:rsidRPr="00437EA4" w:rsidRDefault="009D74E4" w:rsidP="00F01392">
            <w:pPr>
              <w:pStyle w:val="ListParagraph"/>
              <w:numPr>
                <w:ilvl w:val="0"/>
                <w:numId w:val="35"/>
              </w:numPr>
              <w:ind w:left="455"/>
              <w:rPr>
                <w:rFonts w:ascii="Times New Roman" w:eastAsia="Times New Roman" w:hAnsi="Times New Roman" w:cs="Times New Roman"/>
                <w:color w:val="000000"/>
                <w:lang w:val="lv-LV"/>
              </w:rPr>
            </w:pPr>
            <w:r w:rsidRPr="00437EA4">
              <w:rPr>
                <w:rFonts w:ascii="Times New Roman" w:eastAsia="Times New Roman" w:hAnsi="Times New Roman" w:cs="Times New Roman"/>
                <w:color w:val="000000"/>
                <w:lang w:val="lv-LV"/>
              </w:rPr>
              <w:t>Kvalifikācijas prakšu aizstāvēšana, piedaloties dar</w:t>
            </w:r>
            <w:r w:rsidR="00437EA4">
              <w:rPr>
                <w:rFonts w:ascii="Times New Roman" w:eastAsia="Times New Roman" w:hAnsi="Times New Roman" w:cs="Times New Roman"/>
                <w:color w:val="000000"/>
                <w:lang w:val="lv-LV"/>
              </w:rPr>
              <w:t>ba devējiem.</w:t>
            </w:r>
          </w:p>
          <w:p w:rsidR="009D74E4" w:rsidRPr="00437EA4" w:rsidRDefault="009D74E4" w:rsidP="00F01392">
            <w:pPr>
              <w:pStyle w:val="ListParagraph"/>
              <w:numPr>
                <w:ilvl w:val="0"/>
                <w:numId w:val="35"/>
              </w:numPr>
              <w:ind w:left="455"/>
              <w:rPr>
                <w:rFonts w:ascii="Times New Roman" w:eastAsia="Times New Roman" w:hAnsi="Times New Roman" w:cs="Times New Roman"/>
                <w:color w:val="201F1E"/>
                <w:lang w:val="lv-LV"/>
              </w:rPr>
            </w:pPr>
            <w:r w:rsidRPr="00437EA4">
              <w:rPr>
                <w:rFonts w:ascii="Times New Roman" w:eastAsia="Times New Roman" w:hAnsi="Times New Roman" w:cs="Times New Roman"/>
                <w:color w:val="000000"/>
                <w:lang w:val="lv-LV"/>
              </w:rPr>
              <w:t>Veikta un apkop</w:t>
            </w:r>
            <w:r w:rsidR="00437EA4">
              <w:rPr>
                <w:rFonts w:ascii="Times New Roman" w:eastAsia="Times New Roman" w:hAnsi="Times New Roman" w:cs="Times New Roman"/>
                <w:color w:val="000000"/>
                <w:lang w:val="lv-LV"/>
              </w:rPr>
              <w:t>o</w:t>
            </w:r>
            <w:r w:rsidRPr="00437EA4">
              <w:rPr>
                <w:rFonts w:ascii="Times New Roman" w:eastAsia="Times New Roman" w:hAnsi="Times New Roman" w:cs="Times New Roman"/>
                <w:color w:val="000000"/>
                <w:lang w:val="lv-LV"/>
              </w:rPr>
              <w:t>ta aptauja par audzēkņu izglī</w:t>
            </w:r>
            <w:r w:rsidR="00437EA4">
              <w:rPr>
                <w:rFonts w:ascii="Times New Roman" w:eastAsia="Times New Roman" w:hAnsi="Times New Roman" w:cs="Times New Roman"/>
                <w:color w:val="000000"/>
                <w:lang w:val="lv-LV"/>
              </w:rPr>
              <w:t>tību un darba vēlmēm nākotnē.</w:t>
            </w:r>
          </w:p>
          <w:p w:rsidR="009D74E4" w:rsidRPr="00437EA4" w:rsidRDefault="009D74E4" w:rsidP="00F01392">
            <w:pPr>
              <w:pStyle w:val="ListParagraph"/>
              <w:numPr>
                <w:ilvl w:val="0"/>
                <w:numId w:val="35"/>
              </w:numPr>
              <w:ind w:left="455"/>
              <w:rPr>
                <w:rFonts w:ascii="Times New Roman" w:eastAsia="Times New Roman" w:hAnsi="Times New Roman" w:cs="Times New Roman"/>
                <w:color w:val="201F1E"/>
                <w:lang w:val="lv-LV"/>
              </w:rPr>
            </w:pPr>
            <w:r w:rsidRPr="00437EA4">
              <w:rPr>
                <w:rFonts w:ascii="Times New Roman" w:eastAsia="Times New Roman" w:hAnsi="Times New Roman" w:cs="Times New Roman"/>
                <w:color w:val="000000"/>
                <w:lang w:val="lv-LV"/>
              </w:rPr>
              <w:t>Sadarbībā ar karjeras konsultantiem pirmo kursu grupu audzēkņiem organizēta informatīvā stunda</w:t>
            </w:r>
            <w:r w:rsidR="00437EA4">
              <w:rPr>
                <w:rFonts w:ascii="Times New Roman" w:eastAsia="Times New Roman" w:hAnsi="Times New Roman" w:cs="Times New Roman"/>
                <w:color w:val="000000"/>
                <w:lang w:val="lv-LV"/>
              </w:rPr>
              <w:t>.</w:t>
            </w:r>
            <w:r w:rsidRPr="00437EA4">
              <w:rPr>
                <w:rFonts w:ascii="Times New Roman" w:eastAsia="Times New Roman" w:hAnsi="Times New Roman" w:cs="Times New Roman"/>
                <w:color w:val="000000"/>
                <w:lang w:val="lv-LV"/>
              </w:rPr>
              <w:t xml:space="preserve"> Īstenotas</w:t>
            </w:r>
            <w:r w:rsidR="00437EA4">
              <w:rPr>
                <w:rFonts w:ascii="Times New Roman" w:eastAsia="Times New Roman" w:hAnsi="Times New Roman" w:cs="Times New Roman"/>
                <w:color w:val="000000"/>
                <w:lang w:val="lv-LV"/>
              </w:rPr>
              <w:t xml:space="preserve"> tematiskās audzinātāja stundas.</w:t>
            </w:r>
          </w:p>
          <w:p w:rsidR="009D74E4" w:rsidRPr="00437EA4" w:rsidRDefault="009D74E4" w:rsidP="009D74E4">
            <w:pPr>
              <w:shd w:val="clear" w:color="auto" w:fill="FFFFFF"/>
              <w:rPr>
                <w:rFonts w:ascii="Times New Roman" w:eastAsia="Times New Roman" w:hAnsi="Times New Roman" w:cs="Times New Roman"/>
                <w:i/>
                <w:bdr w:val="none" w:sz="0" w:space="0" w:color="auto" w:frame="1"/>
                <w:lang w:val="lv-LV"/>
              </w:rPr>
            </w:pPr>
            <w:r w:rsidRPr="00437EA4">
              <w:rPr>
                <w:rFonts w:ascii="Times New Roman" w:eastAsia="Times New Roman" w:hAnsi="Times New Roman" w:cs="Times New Roman"/>
                <w:i/>
                <w:bdr w:val="none" w:sz="0" w:space="0" w:color="auto" w:frame="1"/>
                <w:lang w:val="lv-LV"/>
              </w:rPr>
              <w:t>Darbs ar audzēņu vecākiem:</w:t>
            </w:r>
          </w:p>
          <w:p w:rsidR="009D74E4" w:rsidRPr="00437EA4" w:rsidRDefault="00437EA4" w:rsidP="00F01392">
            <w:pPr>
              <w:pStyle w:val="ListParagraph"/>
              <w:numPr>
                <w:ilvl w:val="0"/>
                <w:numId w:val="36"/>
              </w:numPr>
              <w:shd w:val="clear" w:color="auto" w:fill="FFFFFF"/>
              <w:ind w:left="455"/>
              <w:rPr>
                <w:rFonts w:ascii="Times New Roman" w:eastAsia="Times New Roman" w:hAnsi="Times New Roman" w:cs="Times New Roman"/>
                <w:i/>
                <w:lang w:val="lv-LV"/>
              </w:rPr>
            </w:pPr>
            <w:r>
              <w:rPr>
                <w:rFonts w:ascii="Times New Roman" w:eastAsia="Times New Roman" w:hAnsi="Times New Roman" w:cs="Times New Roman"/>
                <w:color w:val="000000"/>
                <w:lang w:val="lv-LV"/>
              </w:rPr>
              <w:t>Organizēta lekcija/diskusija “</w:t>
            </w:r>
            <w:r w:rsidR="009D74E4" w:rsidRPr="00437EA4">
              <w:rPr>
                <w:rFonts w:ascii="Times New Roman" w:eastAsia="Times New Roman" w:hAnsi="Times New Roman" w:cs="Times New Roman"/>
                <w:color w:val="000000"/>
                <w:lang w:val="lv-LV"/>
              </w:rPr>
              <w:t>Kā runāt ar jaunieti par karjer</w:t>
            </w:r>
            <w:r>
              <w:rPr>
                <w:rFonts w:ascii="Times New Roman" w:eastAsia="Times New Roman" w:hAnsi="Times New Roman" w:cs="Times New Roman"/>
                <w:color w:val="000000"/>
                <w:lang w:val="lv-LV"/>
              </w:rPr>
              <w:t>u?”</w:t>
            </w:r>
            <w:r w:rsidR="002C30B9">
              <w:rPr>
                <w:rFonts w:ascii="Times New Roman" w:eastAsia="Times New Roman" w:hAnsi="Times New Roman" w:cs="Times New Roman"/>
                <w:color w:val="000000"/>
                <w:lang w:val="lv-LV"/>
              </w:rPr>
              <w:t>.</w:t>
            </w:r>
          </w:p>
          <w:p w:rsidR="009D74E4" w:rsidRPr="00437EA4" w:rsidRDefault="009D74E4" w:rsidP="009D74E4">
            <w:pPr>
              <w:rPr>
                <w:rFonts w:ascii="Times New Roman" w:eastAsia="Times New Roman" w:hAnsi="Times New Roman" w:cs="Times New Roman"/>
                <w:i/>
                <w:color w:val="000000"/>
                <w:lang w:val="lv-LV"/>
              </w:rPr>
            </w:pPr>
            <w:r w:rsidRPr="00437EA4">
              <w:rPr>
                <w:rFonts w:ascii="Times New Roman" w:eastAsia="Times New Roman" w:hAnsi="Times New Roman" w:cs="Times New Roman"/>
                <w:i/>
                <w:color w:val="000000"/>
                <w:lang w:val="lv-LV"/>
              </w:rPr>
              <w:t>Darbs ar potenciālajiem audzēkņiem:</w:t>
            </w:r>
          </w:p>
          <w:p w:rsidR="00437EA4" w:rsidRDefault="002C30B9" w:rsidP="00F01392">
            <w:pPr>
              <w:pStyle w:val="ListParagraph"/>
              <w:numPr>
                <w:ilvl w:val="0"/>
                <w:numId w:val="36"/>
              </w:numPr>
              <w:ind w:left="313"/>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N</w:t>
            </w:r>
            <w:r w:rsidR="00437EA4">
              <w:rPr>
                <w:rFonts w:ascii="Times New Roman" w:eastAsia="Times New Roman" w:hAnsi="Times New Roman" w:cs="Times New Roman"/>
                <w:color w:val="000000"/>
                <w:lang w:val="lv-LV"/>
              </w:rPr>
              <w:t xml:space="preserve">oorganizēti </w:t>
            </w:r>
            <w:r w:rsidR="009D74E4" w:rsidRPr="00437EA4">
              <w:rPr>
                <w:rFonts w:ascii="Times New Roman" w:eastAsia="Times New Roman" w:hAnsi="Times New Roman" w:cs="Times New Roman"/>
                <w:color w:val="000000"/>
                <w:lang w:val="lv-LV"/>
              </w:rPr>
              <w:t>1</w:t>
            </w:r>
            <w:r w:rsidR="00437EA4">
              <w:rPr>
                <w:rFonts w:ascii="Times New Roman" w:eastAsia="Times New Roman" w:hAnsi="Times New Roman" w:cs="Times New Roman"/>
                <w:color w:val="000000"/>
                <w:lang w:val="lv-LV"/>
              </w:rPr>
              <w:t>5 tiešsaistes karjeras pasākumi</w:t>
            </w:r>
            <w:r w:rsidR="009D74E4" w:rsidRPr="00437EA4">
              <w:rPr>
                <w:rFonts w:ascii="Times New Roman" w:eastAsia="Times New Roman" w:hAnsi="Times New Roman" w:cs="Times New Roman"/>
                <w:color w:val="000000"/>
                <w:lang w:val="lv-LV"/>
              </w:rPr>
              <w:t xml:space="preserve"> vispārizglītojošo skolu skolēniem un skol</w:t>
            </w:r>
            <w:r w:rsidR="00437EA4">
              <w:rPr>
                <w:rFonts w:ascii="Times New Roman" w:eastAsia="Times New Roman" w:hAnsi="Times New Roman" w:cs="Times New Roman"/>
                <w:color w:val="000000"/>
                <w:lang w:val="lv-LV"/>
              </w:rPr>
              <w:t>otājiem, skolēnu vecākiem.</w:t>
            </w:r>
          </w:p>
          <w:p w:rsidR="009D74E4" w:rsidRPr="00437EA4" w:rsidRDefault="00437EA4" w:rsidP="00F01392">
            <w:pPr>
              <w:pStyle w:val="ListParagraph"/>
              <w:numPr>
                <w:ilvl w:val="0"/>
                <w:numId w:val="36"/>
              </w:numPr>
              <w:ind w:left="313"/>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N</w:t>
            </w:r>
            <w:r w:rsidR="009D74E4" w:rsidRPr="00437EA4">
              <w:rPr>
                <w:rFonts w:ascii="Times New Roman" w:eastAsia="Times New Roman" w:hAnsi="Times New Roman" w:cs="Times New Roman"/>
                <w:color w:val="000000"/>
                <w:lang w:val="lv-LV"/>
              </w:rPr>
              <w:t>odrošināta iespēja iepazīties ar Tehnikumā apgūstamajām profesijām, ārpusstundu aktivitā</w:t>
            </w:r>
            <w:r>
              <w:rPr>
                <w:rFonts w:ascii="Times New Roman" w:eastAsia="Times New Roman" w:hAnsi="Times New Roman" w:cs="Times New Roman"/>
                <w:color w:val="000000"/>
                <w:lang w:val="lv-LV"/>
              </w:rPr>
              <w:t>tēm, karjeras atbalsta iespējām ikvienam interesentam.</w:t>
            </w:r>
          </w:p>
          <w:p w:rsidR="009D74E4" w:rsidRPr="00437EA4" w:rsidRDefault="009D74E4" w:rsidP="00F01392">
            <w:pPr>
              <w:pStyle w:val="ListParagraph"/>
              <w:numPr>
                <w:ilvl w:val="1"/>
                <w:numId w:val="35"/>
              </w:numPr>
              <w:ind w:left="313"/>
              <w:jc w:val="both"/>
              <w:rPr>
                <w:rFonts w:ascii="Times New Roman" w:eastAsia="Times New Roman" w:hAnsi="Times New Roman" w:cs="Times New Roman"/>
                <w:color w:val="000000"/>
                <w:lang w:val="lv-LV"/>
              </w:rPr>
            </w:pPr>
            <w:r w:rsidRPr="00437EA4">
              <w:rPr>
                <w:rFonts w:ascii="Times New Roman" w:eastAsia="Times New Roman" w:hAnsi="Times New Roman" w:cs="Times New Roman"/>
                <w:color w:val="000000"/>
                <w:lang w:val="lv-LV"/>
              </w:rPr>
              <w:t xml:space="preserve">Sadarbībā ar </w:t>
            </w:r>
            <w:r w:rsidR="00437EA4">
              <w:rPr>
                <w:rFonts w:ascii="Times New Roman" w:eastAsia="Times New Roman" w:hAnsi="Times New Roman" w:cs="Times New Roman"/>
                <w:color w:val="000000"/>
                <w:lang w:val="lv-LV"/>
              </w:rPr>
              <w:t xml:space="preserve">izglītības programmu </w:t>
            </w:r>
            <w:r w:rsidRPr="00437EA4">
              <w:rPr>
                <w:rFonts w:ascii="Times New Roman" w:eastAsia="Times New Roman" w:hAnsi="Times New Roman" w:cs="Times New Roman"/>
                <w:color w:val="000000"/>
                <w:lang w:val="lv-LV"/>
              </w:rPr>
              <w:t xml:space="preserve">nodaļu vadītājiem, </w:t>
            </w:r>
            <w:r w:rsidR="00437EA4">
              <w:rPr>
                <w:rFonts w:ascii="Times New Roman" w:eastAsia="Times New Roman" w:hAnsi="Times New Roman" w:cs="Times New Roman"/>
                <w:color w:val="000000"/>
                <w:lang w:val="lv-LV"/>
              </w:rPr>
              <w:t>noorganizēti pasākumi “</w:t>
            </w:r>
            <w:r w:rsidRPr="00437EA4">
              <w:rPr>
                <w:rFonts w:ascii="Times New Roman" w:eastAsia="Times New Roman" w:hAnsi="Times New Roman" w:cs="Times New Roman"/>
                <w:color w:val="000000"/>
                <w:lang w:val="lv-LV"/>
              </w:rPr>
              <w:t>Tiešsaistes Atvērto durvju dienas Ogres tehnikumā</w:t>
            </w:r>
            <w:r w:rsidR="00437EA4">
              <w:rPr>
                <w:rFonts w:ascii="Times New Roman" w:eastAsia="Times New Roman" w:hAnsi="Times New Roman" w:cs="Times New Roman"/>
                <w:color w:val="000000"/>
                <w:lang w:val="lv-LV"/>
              </w:rPr>
              <w:t>”.</w:t>
            </w:r>
          </w:p>
          <w:p w:rsidR="009D74E4" w:rsidRPr="00437EA4" w:rsidRDefault="009D74E4" w:rsidP="009D74E4">
            <w:pPr>
              <w:rPr>
                <w:rFonts w:ascii="Times New Roman" w:eastAsia="Times New Roman" w:hAnsi="Times New Roman" w:cs="Times New Roman"/>
                <w:i/>
                <w:lang w:val="lv-LV"/>
              </w:rPr>
            </w:pPr>
            <w:r w:rsidRPr="00437EA4">
              <w:rPr>
                <w:rFonts w:ascii="Times New Roman" w:eastAsia="Times New Roman" w:hAnsi="Times New Roman" w:cs="Times New Roman"/>
                <w:i/>
                <w:bdr w:val="none" w:sz="0" w:space="0" w:color="auto" w:frame="1"/>
              </w:rPr>
              <w:t>Darbs ar tehnikuma pedagogiem</w:t>
            </w:r>
            <w:r w:rsidRPr="00437EA4">
              <w:rPr>
                <w:rFonts w:ascii="Times New Roman" w:eastAsia="Times New Roman" w:hAnsi="Times New Roman" w:cs="Times New Roman"/>
                <w:i/>
                <w:lang w:val="lv-LV"/>
              </w:rPr>
              <w:t>:</w:t>
            </w:r>
          </w:p>
          <w:p w:rsidR="009D74E4" w:rsidRPr="00437EA4" w:rsidRDefault="00437EA4" w:rsidP="00F01392">
            <w:pPr>
              <w:pStyle w:val="ListParagraph"/>
              <w:numPr>
                <w:ilvl w:val="1"/>
                <w:numId w:val="35"/>
              </w:numPr>
              <w:ind w:left="313"/>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 xml:space="preserve">Sadarbībā ar </w:t>
            </w:r>
            <w:r w:rsidR="002C30B9">
              <w:rPr>
                <w:rFonts w:ascii="Times New Roman" w:eastAsia="Times New Roman" w:hAnsi="Times New Roman" w:cs="Times New Roman"/>
                <w:color w:val="000000"/>
                <w:lang w:val="lv-LV"/>
              </w:rPr>
              <w:t>pedagogiem uzsāksts darbs pie m</w:t>
            </w:r>
            <w:r>
              <w:rPr>
                <w:rFonts w:ascii="Times New Roman" w:eastAsia="Times New Roman" w:hAnsi="Times New Roman" w:cs="Times New Roman"/>
                <w:color w:val="000000"/>
                <w:lang w:val="lv-LV"/>
              </w:rPr>
              <w:t>ācību metodiskā materiāla izstrādes “</w:t>
            </w:r>
            <w:r w:rsidR="009D74E4" w:rsidRPr="00437EA4">
              <w:rPr>
                <w:rFonts w:ascii="Times New Roman" w:eastAsia="Times New Roman" w:hAnsi="Times New Roman" w:cs="Times New Roman"/>
                <w:color w:val="000000"/>
                <w:lang w:val="lv-LV"/>
              </w:rPr>
              <w:t>Karjeras prasmju at</w:t>
            </w:r>
            <w:r>
              <w:rPr>
                <w:rFonts w:ascii="Times New Roman" w:eastAsia="Times New Roman" w:hAnsi="Times New Roman" w:cs="Times New Roman"/>
                <w:color w:val="000000"/>
                <w:lang w:val="lv-LV"/>
              </w:rPr>
              <w:t>tīstīšana kompetenču izgl</w:t>
            </w:r>
            <w:r w:rsidR="002C30B9">
              <w:rPr>
                <w:rFonts w:ascii="Times New Roman" w:eastAsia="Times New Roman" w:hAnsi="Times New Roman" w:cs="Times New Roman"/>
                <w:color w:val="000000"/>
                <w:lang w:val="lv-LV"/>
              </w:rPr>
              <w:t>ītībā</w:t>
            </w:r>
            <w:r>
              <w:rPr>
                <w:rFonts w:ascii="Times New Roman" w:eastAsia="Times New Roman" w:hAnsi="Times New Roman" w:cs="Times New Roman"/>
                <w:color w:val="000000"/>
                <w:lang w:val="lv-LV"/>
              </w:rPr>
              <w:t>”.</w:t>
            </w:r>
          </w:p>
          <w:p w:rsidR="009D74E4" w:rsidRPr="00437EA4" w:rsidRDefault="009D74E4" w:rsidP="009D74E4">
            <w:pPr>
              <w:rPr>
                <w:rFonts w:ascii="Times New Roman" w:eastAsia="Times New Roman" w:hAnsi="Times New Roman" w:cs="Times New Roman"/>
                <w:i/>
                <w:lang w:val="lv-LV"/>
              </w:rPr>
            </w:pPr>
            <w:r w:rsidRPr="00437EA4">
              <w:rPr>
                <w:rFonts w:ascii="Times New Roman" w:eastAsia="Times New Roman" w:hAnsi="Times New Roman" w:cs="Times New Roman"/>
                <w:i/>
                <w:lang w:val="lv-LV"/>
              </w:rPr>
              <w:t xml:space="preserve"> </w:t>
            </w:r>
            <w:r w:rsidRPr="00437EA4">
              <w:rPr>
                <w:rFonts w:ascii="Times New Roman" w:eastAsia="Times New Roman" w:hAnsi="Times New Roman" w:cs="Times New Roman"/>
                <w:i/>
                <w:bdr w:val="none" w:sz="0" w:space="0" w:color="auto" w:frame="1"/>
              </w:rPr>
              <w:t>Darbs ar absolventiem:</w:t>
            </w:r>
          </w:p>
          <w:p w:rsidR="009D74E4" w:rsidRPr="00437EA4" w:rsidRDefault="009D74E4" w:rsidP="00F01392">
            <w:pPr>
              <w:pStyle w:val="ListParagraph"/>
              <w:numPr>
                <w:ilvl w:val="1"/>
                <w:numId w:val="35"/>
              </w:numPr>
              <w:ind w:left="313"/>
              <w:rPr>
                <w:rFonts w:ascii="Times New Roman" w:eastAsia="Times New Roman" w:hAnsi="Times New Roman" w:cs="Times New Roman"/>
                <w:color w:val="000000"/>
                <w:lang w:val="lv-LV"/>
              </w:rPr>
            </w:pPr>
            <w:r w:rsidRPr="00437EA4">
              <w:rPr>
                <w:rFonts w:ascii="Times New Roman" w:eastAsia="Times New Roman" w:hAnsi="Times New Roman" w:cs="Times New Roman"/>
                <w:color w:val="000000"/>
                <w:lang w:val="lv-LV"/>
              </w:rPr>
              <w:t>Apkopota informācija par iepr</w:t>
            </w:r>
            <w:r w:rsidR="00437EA4">
              <w:rPr>
                <w:rFonts w:ascii="Times New Roman" w:eastAsia="Times New Roman" w:hAnsi="Times New Roman" w:cs="Times New Roman"/>
                <w:color w:val="000000"/>
                <w:lang w:val="lv-LV"/>
              </w:rPr>
              <w:t>iekšējā mācību gada absolventu turpmākajām gaitām.</w:t>
            </w:r>
          </w:p>
          <w:p w:rsidR="002702B5" w:rsidRPr="00437EA4" w:rsidRDefault="002702B5" w:rsidP="007C2E6D">
            <w:pPr>
              <w:jc w:val="both"/>
              <w:rPr>
                <w:rFonts w:ascii="Times New Roman" w:hAnsi="Times New Roman" w:cs="Times New Roman"/>
                <w:b/>
                <w:lang w:val="lv-LV"/>
              </w:rPr>
            </w:pPr>
          </w:p>
        </w:tc>
      </w:tr>
      <w:tr w:rsidR="002702B5" w:rsidRPr="001D2F5B" w:rsidTr="00B23939">
        <w:tc>
          <w:tcPr>
            <w:tcW w:w="7083" w:type="dxa"/>
          </w:tcPr>
          <w:p w:rsidR="002702B5" w:rsidRPr="009263FA" w:rsidRDefault="002702B5" w:rsidP="00F01392">
            <w:pPr>
              <w:pStyle w:val="ListParagraph"/>
              <w:numPr>
                <w:ilvl w:val="0"/>
                <w:numId w:val="21"/>
              </w:numPr>
              <w:spacing w:after="120"/>
              <w:ind w:left="426" w:hanging="426"/>
              <w:contextualSpacing w:val="0"/>
              <w:jc w:val="both"/>
              <w:rPr>
                <w:rFonts w:ascii="Times New Roman" w:hAnsi="Times New Roman" w:cs="Times New Roman"/>
                <w:lang w:val="lv-LV"/>
              </w:rPr>
            </w:pPr>
            <w:r w:rsidRPr="009263FA">
              <w:rPr>
                <w:rFonts w:ascii="Times New Roman" w:hAnsi="Times New Roman" w:cs="Times New Roman"/>
                <w:color w:val="000000"/>
                <w:lang w:val="lv-LV"/>
              </w:rPr>
              <w:lastRenderedPageBreak/>
              <w:t xml:space="preserve">Sadarbībā ar Junior Achievement Latvija un uzņēmēju </w:t>
            </w:r>
            <w:r w:rsidRPr="009263FA">
              <w:rPr>
                <w:rFonts w:ascii="Times New Roman" w:hAnsi="Times New Roman" w:cs="Times New Roman"/>
                <w:lang w:val="lv-LV"/>
              </w:rPr>
              <w:t>atbalstu dibināt Skolēnu mācību uzņēmumus (turpmāk - SMU) un organizēt izglītojošus seminārus novadu un valsts mērogā, popularizējot SMU darbību. Audzēkņu iesaistīšana Līderu programmā.</w:t>
            </w:r>
          </w:p>
        </w:tc>
        <w:tc>
          <w:tcPr>
            <w:tcW w:w="7938" w:type="dxa"/>
          </w:tcPr>
          <w:p w:rsidR="002702B5" w:rsidRPr="001D2F5B" w:rsidRDefault="009263FA" w:rsidP="009263FA">
            <w:pPr>
              <w:jc w:val="both"/>
              <w:rPr>
                <w:rFonts w:ascii="Times New Roman" w:hAnsi="Times New Roman"/>
                <w:bCs/>
                <w:color w:val="000000" w:themeColor="text1"/>
                <w:lang w:val="lv-LV"/>
              </w:rPr>
            </w:pPr>
            <w:r w:rsidRPr="001D2F5B">
              <w:rPr>
                <w:rFonts w:ascii="Times New Roman" w:hAnsi="Times New Roman"/>
                <w:bCs/>
                <w:color w:val="000000" w:themeColor="text1"/>
                <w:lang w:val="lv-LV"/>
              </w:rPr>
              <w:t xml:space="preserve">2020./2021.mācību gadā </w:t>
            </w:r>
            <w:r w:rsidRPr="001D2F5B">
              <w:rPr>
                <w:rFonts w:ascii="Times New Roman" w:hAnsi="Times New Roman"/>
                <w:color w:val="000000" w:themeColor="text1"/>
                <w:lang w:val="lv-LV"/>
              </w:rPr>
              <w:t>sadarbībā ar biznesa izglītības biedrību Junior Achievement Young Enterprise Latvija (turpmāk - JA-YE Latvija), konsultējot Tehnikuma projektu vadītājai Alīnai Liepiņai,</w:t>
            </w:r>
            <w:r w:rsidRPr="001D2F5B">
              <w:rPr>
                <w:rFonts w:ascii="Times New Roman" w:hAnsi="Times New Roman"/>
                <w:bCs/>
                <w:color w:val="000000" w:themeColor="text1"/>
                <w:lang w:val="lv-LV"/>
              </w:rPr>
              <w:t xml:space="preserve"> darbojās septiņi audzēkņu mācību uzņēmumi, tai skaitā 2 kopuzņēmumi.</w:t>
            </w:r>
          </w:p>
          <w:p w:rsidR="009263FA" w:rsidRPr="009263FA" w:rsidRDefault="009263FA" w:rsidP="009263FA">
            <w:pPr>
              <w:pStyle w:val="BodyText8"/>
              <w:shd w:val="clear" w:color="auto" w:fill="auto"/>
              <w:spacing w:line="240" w:lineRule="auto"/>
              <w:ind w:firstLine="0"/>
              <w:jc w:val="both"/>
              <w:rPr>
                <w:color w:val="000000" w:themeColor="text1"/>
                <w:sz w:val="22"/>
                <w:szCs w:val="22"/>
              </w:rPr>
            </w:pPr>
            <w:r w:rsidRPr="009263FA">
              <w:rPr>
                <w:color w:val="000000" w:themeColor="text1"/>
                <w:sz w:val="22"/>
                <w:szCs w:val="22"/>
              </w:rPr>
              <w:t>2020./2021. mācību gadā Ogres tehnikuma un Ventspils 2.vidusskolas kopuzņēmums SMU Sens Drums iekļūst TOP 10 labāko Latvijas Skolēnu mācību uzņēmumu skaitā, un piedalās finālā – Jauno uzņēmēju dienas 2020.</w:t>
            </w:r>
          </w:p>
          <w:p w:rsidR="009263FA" w:rsidRPr="009263FA" w:rsidRDefault="009263FA" w:rsidP="009263FA">
            <w:pPr>
              <w:pStyle w:val="BodyText8"/>
              <w:shd w:val="clear" w:color="auto" w:fill="auto"/>
              <w:spacing w:line="240" w:lineRule="auto"/>
              <w:ind w:firstLine="0"/>
              <w:jc w:val="both"/>
              <w:rPr>
                <w:color w:val="000000" w:themeColor="text1"/>
                <w:sz w:val="22"/>
                <w:szCs w:val="22"/>
              </w:rPr>
            </w:pPr>
            <w:r w:rsidRPr="009263FA">
              <w:rPr>
                <w:color w:val="000000" w:themeColor="text1"/>
                <w:sz w:val="22"/>
                <w:szCs w:val="22"/>
              </w:rPr>
              <w:t xml:space="preserve">Tehnikuma SMU “Gift Box” 2020./2021.mācību gadā kļuva par </w:t>
            </w:r>
            <w:r w:rsidRPr="009263FA">
              <w:rPr>
                <w:color w:val="000000" w:themeColor="text1"/>
                <w:sz w:val="22"/>
                <w:szCs w:val="22"/>
                <w:shd w:val="clear" w:color="auto" w:fill="FFFFFF"/>
              </w:rPr>
              <w:t>Junior Achievement Latvia, ASV vēstniecības Latvijā un karjeras skolas "Start Strong" uzņēmējdarbības konkursa "Start Strong 3+3" dalībniekiem.</w:t>
            </w:r>
          </w:p>
          <w:p w:rsidR="009263FA" w:rsidRPr="009263FA" w:rsidRDefault="009263FA" w:rsidP="009263FA">
            <w:pPr>
              <w:pStyle w:val="BodyText8"/>
              <w:shd w:val="clear" w:color="auto" w:fill="auto"/>
              <w:spacing w:line="240" w:lineRule="auto"/>
              <w:ind w:firstLine="0"/>
              <w:jc w:val="both"/>
              <w:rPr>
                <w:color w:val="000000" w:themeColor="text1"/>
                <w:sz w:val="22"/>
                <w:szCs w:val="22"/>
              </w:rPr>
            </w:pPr>
            <w:r w:rsidRPr="009263FA">
              <w:rPr>
                <w:color w:val="000000" w:themeColor="text1"/>
                <w:sz w:val="22"/>
                <w:szCs w:val="22"/>
              </w:rPr>
              <w:t>2020./2021. mācību gadā Ogres tehnikuma un Ventspils 2.vidusskolas kopuzņēmums SMU Sens Drums pasākumā CITS BAZĀRS iegūst nomināciju "Tehnoloģiskās inovācijas produkts/pakalpojums".</w:t>
            </w:r>
          </w:p>
          <w:p w:rsidR="009263FA" w:rsidRPr="009263FA" w:rsidRDefault="009263FA" w:rsidP="009263FA">
            <w:pPr>
              <w:pStyle w:val="BodyText8"/>
              <w:shd w:val="clear" w:color="auto" w:fill="auto"/>
              <w:spacing w:after="120" w:line="240" w:lineRule="auto"/>
              <w:ind w:firstLine="0"/>
              <w:jc w:val="both"/>
              <w:rPr>
                <w:color w:val="000000" w:themeColor="text1"/>
                <w:sz w:val="22"/>
                <w:szCs w:val="22"/>
              </w:rPr>
            </w:pPr>
            <w:r w:rsidRPr="009263FA">
              <w:rPr>
                <w:color w:val="000000" w:themeColor="text1"/>
                <w:sz w:val="22"/>
                <w:szCs w:val="22"/>
              </w:rPr>
              <w:t>2020./2021. mācību gadā četri Ogres tehnikuma audzēkņi – Monta Bergmane, Lāsma Derkača, Gabriela Polenca un Mārtiņš Bisnieks sadarbībā ar Junior Achievement Latvia veiksmīgi nokārto starptautisko uzņēmējdarbības prasmju eksāmenu un iegūst Eiropā atzītu sertifikātu, kas apliecina uzņēmējspēju kompetences apguvi.</w:t>
            </w:r>
          </w:p>
        </w:tc>
      </w:tr>
      <w:tr w:rsidR="00A72DB2" w:rsidRPr="001D2F5B" w:rsidTr="00B23939">
        <w:tc>
          <w:tcPr>
            <w:tcW w:w="7083" w:type="dxa"/>
          </w:tcPr>
          <w:p w:rsidR="00A72DB2" w:rsidRPr="0018059C" w:rsidRDefault="00A72DB2" w:rsidP="00F01392">
            <w:pPr>
              <w:pStyle w:val="BodyText8"/>
              <w:numPr>
                <w:ilvl w:val="0"/>
                <w:numId w:val="21"/>
              </w:numPr>
              <w:shd w:val="clear" w:color="auto" w:fill="auto"/>
              <w:spacing w:after="120" w:line="240" w:lineRule="auto"/>
              <w:ind w:left="426" w:right="23" w:hanging="426"/>
              <w:jc w:val="both"/>
              <w:rPr>
                <w:color w:val="auto"/>
                <w:sz w:val="22"/>
                <w:szCs w:val="22"/>
              </w:rPr>
            </w:pPr>
            <w:r w:rsidRPr="0018059C">
              <w:rPr>
                <w:sz w:val="22"/>
                <w:szCs w:val="22"/>
              </w:rPr>
              <w:t xml:space="preserve">Ogres tehnikuma </w:t>
            </w:r>
            <w:r w:rsidRPr="0018059C">
              <w:rPr>
                <w:sz w:val="22"/>
                <w:szCs w:val="22"/>
                <w:shd w:val="clear" w:color="auto" w:fill="FFFFFF"/>
              </w:rPr>
              <w:t xml:space="preserve">Starptautisko attiecību </w:t>
            </w:r>
            <w:r w:rsidRPr="0018059C">
              <w:rPr>
                <w:sz w:val="22"/>
                <w:szCs w:val="22"/>
              </w:rPr>
              <w:t xml:space="preserve">nodaļai īstenot ERAF, Erasmus+ un citu avotu finansētus projektus, iesaistot starptautiskā pieredzes apmaiņā Ogres tehnikuma audzēkņus un pedagogus, izstrādājot jaunus projektus. </w:t>
            </w:r>
          </w:p>
        </w:tc>
        <w:tc>
          <w:tcPr>
            <w:tcW w:w="7938" w:type="dxa"/>
          </w:tcPr>
          <w:p w:rsidR="00A72DB2" w:rsidRPr="00A72DB2" w:rsidRDefault="00A72DB2" w:rsidP="00A72DB2">
            <w:pPr>
              <w:jc w:val="both"/>
              <w:rPr>
                <w:rFonts w:ascii="Times New Roman" w:hAnsi="Times New Roman" w:cs="Times New Roman"/>
                <w:lang w:val="lv-LV"/>
              </w:rPr>
            </w:pPr>
            <w:r w:rsidRPr="00A72DB2">
              <w:rPr>
                <w:rFonts w:ascii="Times New Roman" w:hAnsi="Times New Roman" w:cs="Times New Roman"/>
                <w:lang w:val="lv-LV"/>
              </w:rPr>
              <w:t>Ogres tehnikums arī attālinātā mācību procesa laikā nodrošināja iespēju audzēkņiem iesaistī</w:t>
            </w:r>
            <w:r w:rsidR="00B31D36">
              <w:rPr>
                <w:rFonts w:ascii="Times New Roman" w:hAnsi="Times New Roman" w:cs="Times New Roman"/>
                <w:lang w:val="lv-LV"/>
              </w:rPr>
              <w:t xml:space="preserve">ties dažādos projektos – </w:t>
            </w:r>
            <w:r w:rsidR="00B31D36" w:rsidRPr="003040FE">
              <w:rPr>
                <w:rFonts w:ascii="Times New Roman" w:hAnsi="Times New Roman" w:cs="Times New Roman"/>
                <w:lang w:val="lv-LV"/>
              </w:rPr>
              <w:t xml:space="preserve">skat. </w:t>
            </w:r>
            <w:r w:rsidR="003040FE" w:rsidRPr="003040FE">
              <w:rPr>
                <w:rFonts w:ascii="Times New Roman" w:hAnsi="Times New Roman" w:cs="Times New Roman"/>
                <w:lang w:val="lv-LV"/>
              </w:rPr>
              <w:t>4</w:t>
            </w:r>
            <w:r w:rsidR="005C6B2F">
              <w:rPr>
                <w:rFonts w:ascii="Times New Roman" w:hAnsi="Times New Roman" w:cs="Times New Roman"/>
                <w:lang w:val="lv-LV"/>
              </w:rPr>
              <w:t>. no</w:t>
            </w:r>
            <w:r w:rsidRPr="003040FE">
              <w:rPr>
                <w:rFonts w:ascii="Times New Roman" w:hAnsi="Times New Roman" w:cs="Times New Roman"/>
                <w:lang w:val="lv-LV"/>
              </w:rPr>
              <w:t>daļu.</w:t>
            </w:r>
          </w:p>
          <w:p w:rsidR="00A72DB2" w:rsidRPr="00A72DB2" w:rsidRDefault="00A72DB2" w:rsidP="00A72DB2">
            <w:pPr>
              <w:jc w:val="both"/>
              <w:rPr>
                <w:rFonts w:ascii="Times New Roman" w:hAnsi="Times New Roman" w:cs="Times New Roman"/>
                <w:lang w:val="lv-LV"/>
              </w:rPr>
            </w:pPr>
            <w:r w:rsidRPr="00A72DB2">
              <w:rPr>
                <w:rFonts w:ascii="Times New Roman" w:hAnsi="Times New Roman" w:cs="Times New Roman"/>
                <w:lang w:val="lv-LV"/>
              </w:rPr>
              <w:t xml:space="preserve">Lai virtuālās aktivitātes būtu pēc iespējas saistošākas un motivētu jauniešus iesaistīties, tika meklētas dažādi inovatīvi risinājumu pasākumu nodrošināšanai: veidoti video </w:t>
            </w:r>
            <w:r w:rsidRPr="00A72DB2">
              <w:rPr>
                <w:rFonts w:ascii="Times New Roman" w:hAnsi="Times New Roman" w:cs="Times New Roman"/>
                <w:i/>
                <w:lang w:val="lv-LV"/>
              </w:rPr>
              <w:t>TikTok</w:t>
            </w:r>
            <w:r w:rsidRPr="00A72DB2">
              <w:rPr>
                <w:rFonts w:ascii="Times New Roman" w:hAnsi="Times New Roman" w:cs="Times New Roman"/>
                <w:lang w:val="lv-LV"/>
              </w:rPr>
              <w:t xml:space="preserve">, publiskotas aktivitātes </w:t>
            </w:r>
            <w:r w:rsidRPr="00A72DB2">
              <w:rPr>
                <w:rFonts w:ascii="Times New Roman" w:hAnsi="Times New Roman" w:cs="Times New Roman"/>
                <w:i/>
                <w:lang w:val="lv-LV"/>
              </w:rPr>
              <w:t>Instagram</w:t>
            </w:r>
            <w:r w:rsidRPr="00A72DB2">
              <w:rPr>
                <w:rFonts w:ascii="Times New Roman" w:hAnsi="Times New Roman" w:cs="Times New Roman"/>
                <w:lang w:val="lv-LV"/>
              </w:rPr>
              <w:t>, izmantoti dažādi rīki jautājumiem (</w:t>
            </w:r>
            <w:r w:rsidRPr="00A72DB2">
              <w:rPr>
                <w:rFonts w:ascii="Times New Roman" w:hAnsi="Times New Roman" w:cs="Times New Roman"/>
                <w:i/>
                <w:lang w:val="lv-LV"/>
              </w:rPr>
              <w:t>Kahoot, Quiz</w:t>
            </w:r>
            <w:r w:rsidRPr="00A72DB2">
              <w:rPr>
                <w:rFonts w:ascii="Times New Roman" w:hAnsi="Times New Roman" w:cs="Times New Roman"/>
                <w:lang w:val="lv-LV"/>
              </w:rPr>
              <w:t xml:space="preserve">, </w:t>
            </w:r>
            <w:r w:rsidRPr="00A72DB2">
              <w:rPr>
                <w:rFonts w:ascii="Times New Roman" w:hAnsi="Times New Roman" w:cs="Times New Roman"/>
                <w:i/>
                <w:lang w:val="lv-LV"/>
              </w:rPr>
              <w:t xml:space="preserve">Mentimeter </w:t>
            </w:r>
            <w:r w:rsidRPr="00A72DB2">
              <w:rPr>
                <w:rFonts w:ascii="Times New Roman" w:hAnsi="Times New Roman" w:cs="Times New Roman"/>
                <w:lang w:val="lv-LV"/>
              </w:rPr>
              <w:t xml:space="preserve">u.c.), veidoto plakāti platformā </w:t>
            </w:r>
            <w:r w:rsidRPr="00A72DB2">
              <w:rPr>
                <w:rFonts w:ascii="Times New Roman" w:hAnsi="Times New Roman" w:cs="Times New Roman"/>
                <w:i/>
                <w:lang w:val="lv-LV"/>
              </w:rPr>
              <w:t>Canva.</w:t>
            </w:r>
          </w:p>
        </w:tc>
      </w:tr>
      <w:tr w:rsidR="00A72DB2" w:rsidRPr="001D2F5B" w:rsidTr="00B23939">
        <w:tc>
          <w:tcPr>
            <w:tcW w:w="7083" w:type="dxa"/>
          </w:tcPr>
          <w:p w:rsidR="00A72DB2" w:rsidRPr="0018059C" w:rsidRDefault="00A72DB2" w:rsidP="00F01392">
            <w:pPr>
              <w:pStyle w:val="BodyText8"/>
              <w:numPr>
                <w:ilvl w:val="0"/>
                <w:numId w:val="21"/>
              </w:numPr>
              <w:shd w:val="clear" w:color="auto" w:fill="auto"/>
              <w:spacing w:after="120" w:line="240" w:lineRule="auto"/>
              <w:ind w:left="426" w:right="23" w:hanging="426"/>
              <w:jc w:val="both"/>
              <w:rPr>
                <w:color w:val="auto"/>
                <w:sz w:val="22"/>
                <w:szCs w:val="22"/>
              </w:rPr>
            </w:pPr>
            <w:r w:rsidRPr="0018059C">
              <w:rPr>
                <w:sz w:val="22"/>
                <w:szCs w:val="22"/>
              </w:rPr>
              <w:t>Attīstīt dažādus mobilitātes veidus un formas, kā arī īstenot virtuālās aktivitātes, veidojot jaunas starptautiskas partnerības starp izglītības iestādēm un profesionālām organizācijām</w:t>
            </w:r>
            <w:r w:rsidRPr="0018059C">
              <w:rPr>
                <w:color w:val="auto"/>
                <w:sz w:val="22"/>
                <w:szCs w:val="22"/>
              </w:rPr>
              <w:t>.</w:t>
            </w:r>
          </w:p>
        </w:tc>
        <w:tc>
          <w:tcPr>
            <w:tcW w:w="7938" w:type="dxa"/>
          </w:tcPr>
          <w:p w:rsidR="00A72DB2" w:rsidRPr="00A72DB2" w:rsidRDefault="00A72DB2" w:rsidP="00A72DB2">
            <w:pPr>
              <w:jc w:val="both"/>
              <w:rPr>
                <w:rFonts w:ascii="Times New Roman" w:hAnsi="Times New Roman" w:cs="Times New Roman"/>
                <w:lang w:val="lv-LV"/>
              </w:rPr>
            </w:pPr>
            <w:r w:rsidRPr="00A72DB2">
              <w:rPr>
                <w:rFonts w:ascii="Times New Roman" w:hAnsi="Times New Roman" w:cs="Times New Roman"/>
                <w:lang w:val="lv-LV"/>
              </w:rPr>
              <w:t>2020./2021. mācību gadā Starptautisko attiecību nodaļa organizēja tiešsaistes tikšanās ar partneriem, virtuālās mobilitātes, pasākumus eTwinning platformas iepazīšanai, kā arī sadarbībā ar partneriem  izstrādāja un iesniedza jaunus Erasmus+ projektus.</w:t>
            </w:r>
          </w:p>
          <w:p w:rsidR="00A72DB2" w:rsidRPr="00A72DB2" w:rsidRDefault="00A72DB2" w:rsidP="00A72DB2">
            <w:pPr>
              <w:jc w:val="both"/>
              <w:rPr>
                <w:rFonts w:ascii="Times New Roman" w:hAnsi="Times New Roman" w:cs="Times New Roman"/>
                <w:lang w:val="lv-LV"/>
              </w:rPr>
            </w:pPr>
            <w:r w:rsidRPr="00A72DB2">
              <w:rPr>
                <w:rFonts w:ascii="Times New Roman" w:hAnsi="Times New Roman" w:cs="Times New Roman"/>
                <w:lang w:val="lv-LV"/>
              </w:rPr>
              <w:t>Lai veicinātu sadarbību ar jaunu  skolu no Francijas, Ogres tehnikuma Mežsaimniecības, kokizstrādājumu un medību nodaļas audzēkņi iepazīstināja ar sevi, izveidojot video, kā arī rakstot vēstules un uzdodot sev interesējošus jautājumus.</w:t>
            </w:r>
          </w:p>
          <w:p w:rsidR="00A72DB2" w:rsidRPr="00A72DB2" w:rsidRDefault="00A72DB2" w:rsidP="00A72DB2">
            <w:pPr>
              <w:jc w:val="both"/>
              <w:rPr>
                <w:rFonts w:ascii="Times New Roman" w:hAnsi="Times New Roman" w:cs="Times New Roman"/>
                <w:lang w:val="lv-LV"/>
              </w:rPr>
            </w:pPr>
            <w:r w:rsidRPr="00A72DB2">
              <w:rPr>
                <w:rFonts w:ascii="Times New Roman" w:hAnsi="Times New Roman" w:cs="Times New Roman"/>
                <w:lang w:val="lv-LV"/>
              </w:rPr>
              <w:t>Ogres tehnikums 2021. gada vasarā kļuva par starptautiskas organizācijas “Eiropas viesnīcu un tūrisma skolu asociācija” biedru, un jau šogad pirmo rei</w:t>
            </w:r>
            <w:r w:rsidR="002C30B9">
              <w:rPr>
                <w:rFonts w:ascii="Times New Roman" w:hAnsi="Times New Roman" w:cs="Times New Roman"/>
                <w:lang w:val="lv-LV"/>
              </w:rPr>
              <w:t>zi piedalījā</w:t>
            </w:r>
            <w:r w:rsidRPr="00A72DB2">
              <w:rPr>
                <w:rFonts w:ascii="Times New Roman" w:hAnsi="Times New Roman" w:cs="Times New Roman"/>
                <w:lang w:val="lv-LV"/>
              </w:rPr>
              <w:t>s starptautiskā konkursā nominācijās “Kokteiļi” un “Restorānu serviss”.</w:t>
            </w:r>
          </w:p>
        </w:tc>
      </w:tr>
      <w:tr w:rsidR="00A72DB2" w:rsidRPr="0018059C" w:rsidTr="00B23939">
        <w:tc>
          <w:tcPr>
            <w:tcW w:w="7083" w:type="dxa"/>
          </w:tcPr>
          <w:p w:rsidR="00A72DB2" w:rsidRPr="0018059C" w:rsidRDefault="00A72DB2" w:rsidP="00F01392">
            <w:pPr>
              <w:pStyle w:val="ListParagraph"/>
              <w:numPr>
                <w:ilvl w:val="0"/>
                <w:numId w:val="21"/>
              </w:numPr>
              <w:spacing w:after="120"/>
              <w:ind w:left="426" w:hanging="426"/>
              <w:contextualSpacing w:val="0"/>
              <w:jc w:val="both"/>
              <w:rPr>
                <w:rFonts w:ascii="Times New Roman" w:hAnsi="Times New Roman" w:cs="Times New Roman"/>
                <w:lang w:val="lv-LV"/>
              </w:rPr>
            </w:pPr>
            <w:r w:rsidRPr="0018059C">
              <w:rPr>
                <w:rFonts w:ascii="Times New Roman" w:hAnsi="Times New Roman" w:cs="Times New Roman"/>
                <w:lang w:val="lv-LV"/>
              </w:rPr>
              <w:t xml:space="preserve">Sadarbībā ar uzņēmējiem turpināt izglītības programmas “Starptautiskais Bakalaurāts Karjeras izglītībā” </w:t>
            </w:r>
            <w:r w:rsidRPr="0018059C">
              <w:rPr>
                <w:rFonts w:ascii="Times New Roman" w:hAnsi="Times New Roman" w:cs="Times New Roman"/>
                <w:shd w:val="clear" w:color="auto" w:fill="FFFFFF"/>
                <w:lang w:val="lv-LV"/>
              </w:rPr>
              <w:t>īstenošanu.</w:t>
            </w:r>
          </w:p>
        </w:tc>
        <w:tc>
          <w:tcPr>
            <w:tcW w:w="7938" w:type="dxa"/>
          </w:tcPr>
          <w:p w:rsidR="00A72DB2" w:rsidRPr="00A72DB2" w:rsidRDefault="00A72DB2" w:rsidP="00A72DB2">
            <w:pPr>
              <w:jc w:val="both"/>
              <w:rPr>
                <w:rFonts w:ascii="Times New Roman" w:hAnsi="Times New Roman" w:cs="Times New Roman"/>
                <w:lang w:val="lv-LV"/>
              </w:rPr>
            </w:pPr>
            <w:r w:rsidRPr="00A72DB2">
              <w:rPr>
                <w:rFonts w:ascii="Times New Roman" w:hAnsi="Times New Roman" w:cs="Times New Roman"/>
                <w:lang w:val="lv-LV"/>
              </w:rPr>
              <w:t>2020.gadā izglītības programmas “Starptautiskais Bakalaurāts Karjeras izglītībā” no jauna iesaistījās 18</w:t>
            </w:r>
            <w:r w:rsidR="002C30B9">
              <w:rPr>
                <w:rFonts w:ascii="Times New Roman" w:hAnsi="Times New Roman" w:cs="Times New Roman"/>
                <w:lang w:val="lv-LV"/>
              </w:rPr>
              <w:t xml:space="preserve"> </w:t>
            </w:r>
            <w:r w:rsidRPr="00A72DB2">
              <w:rPr>
                <w:rFonts w:ascii="Times New Roman" w:hAnsi="Times New Roman" w:cs="Times New Roman"/>
                <w:lang w:val="lv-LV"/>
              </w:rPr>
              <w:t>audzēkņi.</w:t>
            </w:r>
          </w:p>
          <w:p w:rsidR="00A72DB2" w:rsidRPr="00A72DB2" w:rsidRDefault="00A72DB2" w:rsidP="00A72DB2">
            <w:pPr>
              <w:jc w:val="both"/>
              <w:rPr>
                <w:rFonts w:ascii="Times New Roman" w:hAnsi="Times New Roman" w:cs="Times New Roman"/>
                <w:lang w:val="lv-LV"/>
              </w:rPr>
            </w:pPr>
            <w:r w:rsidRPr="00A72DB2">
              <w:rPr>
                <w:rFonts w:ascii="Times New Roman" w:hAnsi="Times New Roman" w:cs="Times New Roman"/>
                <w:lang w:val="lv-LV"/>
              </w:rPr>
              <w:lastRenderedPageBreak/>
              <w:t>2021./2022. mācību gadā pirmo reizi šo programmu absolvēs divas Ogres tehnikuma audzēknes.</w:t>
            </w:r>
          </w:p>
        </w:tc>
      </w:tr>
      <w:tr w:rsidR="002702B5" w:rsidRPr="001D2F5B" w:rsidTr="00B23939">
        <w:tc>
          <w:tcPr>
            <w:tcW w:w="7083" w:type="dxa"/>
          </w:tcPr>
          <w:p w:rsidR="002702B5" w:rsidRPr="009263FA" w:rsidRDefault="002702B5" w:rsidP="00F01392">
            <w:pPr>
              <w:pStyle w:val="ListParagraph"/>
              <w:numPr>
                <w:ilvl w:val="0"/>
                <w:numId w:val="21"/>
              </w:numPr>
              <w:spacing w:after="120"/>
              <w:ind w:left="426" w:hanging="426"/>
              <w:contextualSpacing w:val="0"/>
              <w:jc w:val="both"/>
              <w:rPr>
                <w:rFonts w:ascii="Times New Roman" w:hAnsi="Times New Roman" w:cs="Times New Roman"/>
                <w:lang w:val="lv-LV"/>
              </w:rPr>
            </w:pPr>
            <w:r w:rsidRPr="009263FA">
              <w:rPr>
                <w:rFonts w:ascii="Times New Roman" w:hAnsi="Times New Roman" w:cs="Times New Roman"/>
                <w:lang w:val="lv-LV"/>
              </w:rPr>
              <w:lastRenderedPageBreak/>
              <w:t>Uzturēt kvalitātes vadības sistēmu atbilstoši ISO 9001:2015 standartam Ogres tehnikumā un programmu īstenošanas vietās Vecbebros un Rankā, veikt ārējo auditu.</w:t>
            </w:r>
          </w:p>
        </w:tc>
        <w:tc>
          <w:tcPr>
            <w:tcW w:w="7938" w:type="dxa"/>
          </w:tcPr>
          <w:p w:rsidR="009263FA" w:rsidRPr="009263FA" w:rsidRDefault="009263FA" w:rsidP="009263FA">
            <w:pPr>
              <w:pStyle w:val="Header"/>
              <w:tabs>
                <w:tab w:val="clear" w:pos="4153"/>
                <w:tab w:val="clear" w:pos="8306"/>
              </w:tabs>
              <w:ind w:left="30" w:hanging="30"/>
              <w:jc w:val="both"/>
              <w:rPr>
                <w:rFonts w:ascii="Times New Roman" w:hAnsi="Times New Roman"/>
                <w:color w:val="000000" w:themeColor="text1"/>
                <w:sz w:val="22"/>
                <w:szCs w:val="22"/>
              </w:rPr>
            </w:pPr>
            <w:r w:rsidRPr="009263FA">
              <w:rPr>
                <w:rFonts w:ascii="Times New Roman" w:hAnsi="Times New Roman"/>
                <w:color w:val="000000" w:themeColor="text1"/>
                <w:sz w:val="22"/>
                <w:szCs w:val="22"/>
              </w:rPr>
              <w:t>2020.gada decembrī Sabiedrība ar ierobežotu atbildību “Bureau Veritas Latvia” veic</w:t>
            </w:r>
            <w:r w:rsidR="002C30B9">
              <w:rPr>
                <w:rFonts w:ascii="Times New Roman" w:hAnsi="Times New Roman"/>
                <w:color w:val="000000" w:themeColor="text1"/>
                <w:sz w:val="22"/>
                <w:szCs w:val="22"/>
              </w:rPr>
              <w:t>a</w:t>
            </w:r>
            <w:r w:rsidRPr="009263FA">
              <w:rPr>
                <w:rFonts w:ascii="Times New Roman" w:hAnsi="Times New Roman"/>
                <w:color w:val="000000" w:themeColor="text1"/>
                <w:sz w:val="22"/>
                <w:szCs w:val="22"/>
              </w:rPr>
              <w:t xml:space="preserve"> resertifikācijas auditu atbilstoši standarta ISO 9001:2015 prasībām ar mērķi noteikt kvalitātes vadības sistēmas atbilstību  </w:t>
            </w:r>
            <w:r w:rsidRPr="009263FA">
              <w:rPr>
                <w:rFonts w:ascii="Times New Roman" w:eastAsiaTheme="minorHAnsi" w:hAnsi="Times New Roman"/>
                <w:color w:val="000000" w:themeColor="text1"/>
                <w:sz w:val="22"/>
                <w:szCs w:val="22"/>
              </w:rPr>
              <w:t>ISO 9001:2015 standartam</w:t>
            </w:r>
            <w:r w:rsidRPr="009263FA">
              <w:rPr>
                <w:rFonts w:ascii="Times New Roman" w:hAnsi="Times New Roman"/>
                <w:color w:val="000000" w:themeColor="text1"/>
                <w:sz w:val="22"/>
                <w:szCs w:val="22"/>
              </w:rPr>
              <w:t xml:space="preserve">. Neatbilstības netika konstatētas. </w:t>
            </w:r>
          </w:p>
          <w:p w:rsidR="002702B5" w:rsidRPr="009263FA" w:rsidRDefault="009263FA" w:rsidP="009263FA">
            <w:pPr>
              <w:pStyle w:val="Header"/>
              <w:tabs>
                <w:tab w:val="clear" w:pos="4153"/>
                <w:tab w:val="clear" w:pos="8306"/>
              </w:tabs>
              <w:spacing w:after="120"/>
              <w:ind w:left="30" w:hanging="30"/>
              <w:jc w:val="both"/>
              <w:rPr>
                <w:rFonts w:ascii="Times New Roman" w:hAnsi="Times New Roman"/>
                <w:color w:val="000000" w:themeColor="text1"/>
                <w:sz w:val="22"/>
                <w:szCs w:val="22"/>
              </w:rPr>
            </w:pPr>
            <w:r w:rsidRPr="009263FA">
              <w:rPr>
                <w:rFonts w:ascii="Times New Roman" w:hAnsi="Times New Roman"/>
                <w:color w:val="000000" w:themeColor="text1"/>
                <w:sz w:val="22"/>
                <w:szCs w:val="22"/>
              </w:rPr>
              <w:t>Tehnikumā izveidota sakārtota sistēma, darbiniekiem un audzēkņiem saprotama kārtība.</w:t>
            </w:r>
          </w:p>
        </w:tc>
      </w:tr>
    </w:tbl>
    <w:p w:rsidR="00B23939" w:rsidRPr="0018059C" w:rsidRDefault="00B23939" w:rsidP="007C2E6D">
      <w:pPr>
        <w:spacing w:after="0" w:line="240" w:lineRule="auto"/>
        <w:ind w:firstLine="567"/>
        <w:jc w:val="both"/>
        <w:rPr>
          <w:rFonts w:ascii="Times New Roman" w:hAnsi="Times New Roman" w:cs="Times New Roman"/>
          <w:b/>
          <w:lang w:val="lv-LV"/>
        </w:rPr>
      </w:pPr>
    </w:p>
    <w:p w:rsidR="00B23939" w:rsidRPr="0018059C" w:rsidRDefault="00B23939" w:rsidP="00B23939">
      <w:pPr>
        <w:pStyle w:val="ListParagraph"/>
        <w:spacing w:after="120" w:line="240" w:lineRule="auto"/>
        <w:ind w:left="426"/>
        <w:contextualSpacing w:val="0"/>
        <w:jc w:val="both"/>
        <w:rPr>
          <w:rFonts w:ascii="Times New Roman" w:hAnsi="Times New Roman" w:cs="Times New Roman"/>
          <w:lang w:val="lv-LV"/>
        </w:rPr>
        <w:sectPr w:rsidR="00B23939" w:rsidRPr="0018059C" w:rsidSect="00B23939">
          <w:pgSz w:w="16838" w:h="11906" w:orient="landscape" w:code="9"/>
          <w:pgMar w:top="1701" w:right="1134" w:bottom="851" w:left="851" w:header="709" w:footer="709" w:gutter="0"/>
          <w:cols w:space="708"/>
          <w:docGrid w:linePitch="360"/>
        </w:sectPr>
      </w:pPr>
    </w:p>
    <w:p w:rsidR="00166882" w:rsidRPr="0018059C" w:rsidRDefault="00166882" w:rsidP="000F6B43">
      <w:pPr>
        <w:pStyle w:val="ListParagraph"/>
        <w:numPr>
          <w:ilvl w:val="0"/>
          <w:numId w:val="1"/>
        </w:numPr>
        <w:spacing w:after="0" w:line="240" w:lineRule="auto"/>
        <w:jc w:val="center"/>
        <w:rPr>
          <w:rFonts w:ascii="Times New Roman" w:hAnsi="Times New Roman" w:cs="Times New Roman"/>
          <w:b/>
          <w:bCs/>
          <w:lang w:val="lv-LV"/>
        </w:rPr>
      </w:pPr>
      <w:r w:rsidRPr="0018059C">
        <w:rPr>
          <w:rFonts w:ascii="Times New Roman" w:hAnsi="Times New Roman" w:cs="Times New Roman"/>
          <w:b/>
          <w:bCs/>
          <w:lang w:val="lv-LV"/>
        </w:rPr>
        <w:lastRenderedPageBreak/>
        <w:t xml:space="preserve">Kritēriju izvērtējums </w:t>
      </w:r>
    </w:p>
    <w:p w:rsidR="00446618" w:rsidRPr="0018059C" w:rsidRDefault="00446618" w:rsidP="00166882">
      <w:pPr>
        <w:spacing w:after="0" w:line="240" w:lineRule="auto"/>
        <w:rPr>
          <w:rFonts w:ascii="Times New Roman" w:hAnsi="Times New Roman" w:cs="Times New Roman"/>
          <w:lang w:val="lv-LV"/>
        </w:rPr>
      </w:pPr>
    </w:p>
    <w:p w:rsidR="00A67231" w:rsidRPr="007B72AB" w:rsidRDefault="00A67231" w:rsidP="00074C0C">
      <w:pPr>
        <w:spacing w:after="0" w:line="240" w:lineRule="auto"/>
        <w:ind w:left="426" w:hanging="42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 xml:space="preserve">3.1. Kritērija “Administratīvā efektivitāte” pašvērtēšanā iegūtais rezultāts atbilst kvalitātes vērtējuma līmenim </w:t>
      </w:r>
      <w:r w:rsidR="005E2A74">
        <w:rPr>
          <w:rFonts w:ascii="Times New Roman" w:eastAsia="Times New Roman" w:hAnsi="Times New Roman" w:cs="Times New Roman"/>
          <w:color w:val="414142"/>
          <w:lang w:val="lv-LV"/>
        </w:rPr>
        <w:t>“</w:t>
      </w:r>
      <w:r w:rsidRPr="007B72AB">
        <w:rPr>
          <w:rFonts w:ascii="Times New Roman" w:eastAsia="Times New Roman" w:hAnsi="Times New Roman" w:cs="Times New Roman"/>
          <w:color w:val="414142"/>
          <w:lang w:val="lv-LV"/>
        </w:rPr>
        <w:t>Ļoti labi</w:t>
      </w:r>
      <w:r w:rsidR="005E2A74">
        <w:rPr>
          <w:rFonts w:ascii="Times New Roman" w:eastAsia="Times New Roman" w:hAnsi="Times New Roman" w:cs="Times New Roman"/>
          <w:color w:val="414142"/>
          <w:lang w:val="lv-LV"/>
        </w:rPr>
        <w:t>”</w:t>
      </w:r>
      <w:r w:rsidRPr="007B72AB">
        <w:rPr>
          <w:rFonts w:ascii="Times New Roman" w:eastAsia="Times New Roman" w:hAnsi="Times New Roman" w:cs="Times New Roman"/>
          <w:color w:val="414142"/>
          <w:lang w:val="lv-LV"/>
        </w:rPr>
        <w:t>. To apliecina šāda informācija un dati:</w:t>
      </w:r>
    </w:p>
    <w:p w:rsidR="00A67231" w:rsidRPr="007B72AB" w:rsidRDefault="005E2A74" w:rsidP="004B5742">
      <w:pPr>
        <w:pStyle w:val="ListParagraph"/>
        <w:numPr>
          <w:ilvl w:val="0"/>
          <w:numId w:val="24"/>
        </w:numPr>
        <w:spacing w:after="0" w:line="240" w:lineRule="auto"/>
        <w:ind w:left="709"/>
        <w:jc w:val="both"/>
        <w:rPr>
          <w:rFonts w:ascii="Times New Roman" w:hAnsi="Times New Roman" w:cs="Times New Roman"/>
          <w:lang w:val="lv-LV"/>
        </w:rPr>
      </w:pPr>
      <w:r>
        <w:rPr>
          <w:rFonts w:ascii="Times New Roman" w:hAnsi="Times New Roman" w:cs="Times New Roman"/>
          <w:lang w:val="lv-LV"/>
        </w:rPr>
        <w:t xml:space="preserve">Ogres tehnikuma </w:t>
      </w:r>
      <w:r w:rsidR="00A67231" w:rsidRPr="007B72AB">
        <w:rPr>
          <w:rFonts w:ascii="Times New Roman" w:hAnsi="Times New Roman" w:cs="Times New Roman"/>
          <w:lang w:val="lv-LV"/>
        </w:rPr>
        <w:t>attīstības plānošanā iesaistīti, gan konvents un padome, gan pedagogi un darbinieki, gan audzēkņi, ko apliecina pedagoģiskās padomes sanāksmju protokoli, konventa sanāksmju protokoli (Konventa un skolas padomes sanāksmes notiek vielaicīgi),</w:t>
      </w:r>
      <w:r>
        <w:rPr>
          <w:rFonts w:ascii="Times New Roman" w:hAnsi="Times New Roman" w:cs="Times New Roman"/>
          <w:lang w:val="lv-LV"/>
        </w:rPr>
        <w:t xml:space="preserve"> audzēkņu anketās paustais viedoklis,</w:t>
      </w:r>
      <w:r w:rsidR="00A67231" w:rsidRPr="007B72AB">
        <w:rPr>
          <w:rFonts w:ascii="Times New Roman" w:hAnsi="Times New Roman" w:cs="Times New Roman"/>
          <w:lang w:val="lv-LV"/>
        </w:rPr>
        <w:t xml:space="preserve"> kā arī visu ieinteresēto pušu apmierinātība ar Ogres tehnikumā pastāvošo kārtību.</w:t>
      </w:r>
    </w:p>
    <w:p w:rsidR="00A67231" w:rsidRPr="007B72AB" w:rsidRDefault="00A67231" w:rsidP="004B5742">
      <w:pPr>
        <w:pStyle w:val="ListParagraph"/>
        <w:numPr>
          <w:ilvl w:val="0"/>
          <w:numId w:val="24"/>
        </w:numPr>
        <w:spacing w:after="0" w:line="240" w:lineRule="auto"/>
        <w:ind w:left="709"/>
        <w:jc w:val="both"/>
        <w:rPr>
          <w:rFonts w:ascii="Times New Roman" w:hAnsi="Times New Roman" w:cs="Times New Roman"/>
          <w:lang w:val="lv-LV"/>
        </w:rPr>
      </w:pPr>
      <w:r w:rsidRPr="007B72AB">
        <w:rPr>
          <w:rFonts w:ascii="Times New Roman" w:eastAsia="Times New Roman" w:hAnsi="Times New Roman" w:cs="Times New Roman"/>
          <w:color w:val="414142"/>
          <w:lang w:val="lv-LV"/>
        </w:rPr>
        <w:t xml:space="preserve">Ogres tehnikumā ir izstrādāta pārskatāma struktūra, kas nodrošina visu jomu kvalitatīvu darbu. </w:t>
      </w:r>
    </w:p>
    <w:p w:rsidR="00A67231" w:rsidRPr="007B72AB" w:rsidRDefault="00A67231" w:rsidP="004B5742">
      <w:pPr>
        <w:pStyle w:val="ListParagraph"/>
        <w:numPr>
          <w:ilvl w:val="0"/>
          <w:numId w:val="24"/>
        </w:numPr>
        <w:spacing w:after="0" w:line="240" w:lineRule="auto"/>
        <w:ind w:left="709"/>
        <w:jc w:val="both"/>
        <w:rPr>
          <w:rFonts w:ascii="Times New Roman" w:hAnsi="Times New Roman" w:cs="Times New Roman"/>
          <w:lang w:val="lv-LV"/>
        </w:rPr>
      </w:pPr>
      <w:r w:rsidRPr="007B72AB">
        <w:rPr>
          <w:rFonts w:ascii="Times New Roman" w:hAnsi="Times New Roman" w:cs="Times New Roman"/>
          <w:lang w:val="lv-LV"/>
        </w:rPr>
        <w:t>Ogres tehnikuma vadība finanšu plānošanas procesā iesaista visas ieinteresētās puses, ko apliecina:</w:t>
      </w:r>
    </w:p>
    <w:p w:rsidR="00A67231" w:rsidRPr="007B72AB" w:rsidRDefault="00A67231" w:rsidP="00F01392">
      <w:pPr>
        <w:pStyle w:val="ListParagraph"/>
        <w:numPr>
          <w:ilvl w:val="1"/>
          <w:numId w:val="24"/>
        </w:numPr>
        <w:spacing w:after="0" w:line="240" w:lineRule="auto"/>
        <w:ind w:left="1134"/>
        <w:jc w:val="both"/>
        <w:rPr>
          <w:rFonts w:ascii="Times New Roman" w:hAnsi="Times New Roman" w:cs="Times New Roman"/>
          <w:lang w:val="lv-LV"/>
        </w:rPr>
      </w:pPr>
      <w:r w:rsidRPr="007B72AB">
        <w:rPr>
          <w:rFonts w:ascii="Times New Roman" w:hAnsi="Times New Roman" w:cs="Times New Roman"/>
          <w:lang w:val="lv-LV"/>
        </w:rPr>
        <w:t xml:space="preserve">  katra </w:t>
      </w:r>
      <w:r w:rsidR="005E2A74">
        <w:rPr>
          <w:rFonts w:ascii="Times New Roman" w:hAnsi="Times New Roman" w:cs="Times New Roman"/>
          <w:lang w:val="lv-LV"/>
        </w:rPr>
        <w:t>mācību gada beigās iesniegtie,</w:t>
      </w:r>
      <w:r w:rsidRPr="007B72AB">
        <w:rPr>
          <w:rFonts w:ascii="Times New Roman" w:hAnsi="Times New Roman" w:cs="Times New Roman"/>
          <w:lang w:val="lv-LV"/>
        </w:rPr>
        <w:t xml:space="preserve"> izvērtētie </w:t>
      </w:r>
      <w:r w:rsidR="005E2A74">
        <w:rPr>
          <w:rFonts w:ascii="Times New Roman" w:hAnsi="Times New Roman" w:cs="Times New Roman"/>
          <w:lang w:val="lv-LV"/>
        </w:rPr>
        <w:t xml:space="preserve">un kopīgi pārrunātie </w:t>
      </w:r>
      <w:r w:rsidRPr="007B72AB">
        <w:rPr>
          <w:rFonts w:ascii="Times New Roman" w:hAnsi="Times New Roman" w:cs="Times New Roman"/>
          <w:lang w:val="lv-LV"/>
        </w:rPr>
        <w:t>pedagogu pašvērtējumi;</w:t>
      </w:r>
    </w:p>
    <w:p w:rsidR="00A67231" w:rsidRPr="007B72AB" w:rsidRDefault="00A67231" w:rsidP="00F01392">
      <w:pPr>
        <w:pStyle w:val="ListParagraph"/>
        <w:numPr>
          <w:ilvl w:val="1"/>
          <w:numId w:val="24"/>
        </w:numPr>
        <w:spacing w:after="0" w:line="240" w:lineRule="auto"/>
        <w:ind w:left="1134"/>
        <w:jc w:val="both"/>
        <w:rPr>
          <w:rFonts w:ascii="Times New Roman" w:hAnsi="Times New Roman" w:cs="Times New Roman"/>
          <w:lang w:val="lv-LV"/>
        </w:rPr>
      </w:pPr>
      <w:r w:rsidRPr="007B72AB">
        <w:rPr>
          <w:rFonts w:ascii="Times New Roman" w:hAnsi="Times New Roman" w:cs="Times New Roman"/>
          <w:lang w:val="lv-LV"/>
        </w:rPr>
        <w:t>gada darba plāns u</w:t>
      </w:r>
      <w:r w:rsidR="005E2A74">
        <w:rPr>
          <w:rFonts w:ascii="Times New Roman" w:hAnsi="Times New Roman" w:cs="Times New Roman"/>
          <w:lang w:val="lv-LV"/>
        </w:rPr>
        <w:t>n</w:t>
      </w:r>
      <w:r w:rsidRPr="007B72AB">
        <w:rPr>
          <w:rFonts w:ascii="Times New Roman" w:hAnsi="Times New Roman" w:cs="Times New Roman"/>
          <w:lang w:val="lv-LV"/>
        </w:rPr>
        <w:t xml:space="preserve"> ikmēneša darba plāni, ko izstrādā un aktualizē atbilstoši reālajai situācijai  - pieejami tehnikuma tīmekļa vietnē;</w:t>
      </w:r>
    </w:p>
    <w:p w:rsidR="00A67231" w:rsidRPr="007B72AB" w:rsidRDefault="00A67231" w:rsidP="00F01392">
      <w:pPr>
        <w:pStyle w:val="ListParagraph"/>
        <w:numPr>
          <w:ilvl w:val="1"/>
          <w:numId w:val="24"/>
        </w:numPr>
        <w:spacing w:after="0" w:line="240" w:lineRule="auto"/>
        <w:ind w:left="1134"/>
        <w:jc w:val="both"/>
        <w:rPr>
          <w:rFonts w:ascii="Times New Roman" w:hAnsi="Times New Roman" w:cs="Times New Roman"/>
          <w:lang w:val="lv-LV"/>
        </w:rPr>
      </w:pPr>
      <w:r w:rsidRPr="007B72AB">
        <w:rPr>
          <w:rFonts w:ascii="Times New Roman" w:hAnsi="Times New Roman" w:cs="Times New Roman"/>
          <w:lang w:val="lv-LV"/>
        </w:rPr>
        <w:t>iknedēlas vadības sanāksmju darba kārtības;</w:t>
      </w:r>
    </w:p>
    <w:p w:rsidR="00A67231" w:rsidRPr="007B72AB" w:rsidRDefault="004A2121" w:rsidP="00F01392">
      <w:pPr>
        <w:pStyle w:val="ListParagraph"/>
        <w:numPr>
          <w:ilvl w:val="1"/>
          <w:numId w:val="24"/>
        </w:numPr>
        <w:spacing w:after="0" w:line="240" w:lineRule="auto"/>
        <w:ind w:left="1134"/>
        <w:jc w:val="both"/>
        <w:rPr>
          <w:rFonts w:ascii="Times New Roman" w:hAnsi="Times New Roman" w:cs="Times New Roman"/>
          <w:lang w:val="lv-LV"/>
        </w:rPr>
      </w:pPr>
      <w:r>
        <w:rPr>
          <w:rFonts w:ascii="Times New Roman" w:hAnsi="Times New Roman" w:cs="Times New Roman"/>
          <w:lang w:val="lv-LV"/>
        </w:rPr>
        <w:t xml:space="preserve"> 2021.gadā izstrādāts</w:t>
      </w:r>
      <w:r w:rsidR="00A67231" w:rsidRPr="007B72AB">
        <w:rPr>
          <w:rFonts w:ascii="Times New Roman" w:hAnsi="Times New Roman" w:cs="Times New Roman"/>
          <w:lang w:val="lv-LV"/>
        </w:rPr>
        <w:t xml:space="preserve"> </w:t>
      </w:r>
      <w:r w:rsidR="00067118">
        <w:rPr>
          <w:rFonts w:ascii="Times New Roman" w:hAnsi="Times New Roman" w:cs="Times New Roman"/>
          <w:lang w:val="lv-LV"/>
        </w:rPr>
        <w:t>“</w:t>
      </w:r>
      <w:r w:rsidR="00A67231" w:rsidRPr="007B72AB">
        <w:rPr>
          <w:rFonts w:ascii="Times New Roman" w:hAnsi="Times New Roman" w:cs="Times New Roman"/>
          <w:lang w:val="lv-LV"/>
        </w:rPr>
        <w:t xml:space="preserve">Ogres tehnikuma attīstības </w:t>
      </w:r>
      <w:r w:rsidR="00067118">
        <w:rPr>
          <w:rFonts w:ascii="Times New Roman" w:hAnsi="Times New Roman" w:cs="Times New Roman"/>
          <w:lang w:val="lv-LV"/>
        </w:rPr>
        <w:t>un investīciju plāns 2021. – 2027.gadam”</w:t>
      </w:r>
      <w:r w:rsidR="00A67231" w:rsidRPr="007B72AB">
        <w:rPr>
          <w:rFonts w:ascii="Times New Roman" w:hAnsi="Times New Roman" w:cs="Times New Roman"/>
          <w:lang w:val="lv-LV"/>
        </w:rPr>
        <w:t xml:space="preserve"> -  izskatīts Konventā</w:t>
      </w:r>
      <w:r w:rsidR="00067118">
        <w:rPr>
          <w:rFonts w:ascii="Times New Roman" w:hAnsi="Times New Roman" w:cs="Times New Roman"/>
          <w:lang w:val="lv-LV"/>
        </w:rPr>
        <w:t xml:space="preserve"> un Padomē</w:t>
      </w:r>
      <w:r w:rsidR="00A67231" w:rsidRPr="007B72AB">
        <w:rPr>
          <w:rFonts w:ascii="Times New Roman" w:hAnsi="Times New Roman" w:cs="Times New Roman"/>
          <w:lang w:val="lv-LV"/>
        </w:rPr>
        <w:t>, sask</w:t>
      </w:r>
      <w:r>
        <w:rPr>
          <w:rFonts w:ascii="Times New Roman" w:hAnsi="Times New Roman" w:cs="Times New Roman"/>
          <w:lang w:val="lv-LV"/>
        </w:rPr>
        <w:t>aņots ar Nozaru ekspertu padomēm un Izglītības un zinātnes ministriju (kā dibinātāju)</w:t>
      </w:r>
      <w:r w:rsidR="00A67231" w:rsidRPr="007B72AB">
        <w:rPr>
          <w:rFonts w:ascii="Times New Roman" w:hAnsi="Times New Roman" w:cs="Times New Roman"/>
          <w:lang w:val="lv-LV"/>
        </w:rPr>
        <w:t>.</w:t>
      </w:r>
    </w:p>
    <w:p w:rsidR="00A67231" w:rsidRPr="007B72AB" w:rsidRDefault="00A67231" w:rsidP="004B5742">
      <w:pPr>
        <w:pStyle w:val="ListParagraph"/>
        <w:numPr>
          <w:ilvl w:val="0"/>
          <w:numId w:val="24"/>
        </w:numPr>
        <w:spacing w:after="0" w:line="240" w:lineRule="auto"/>
        <w:ind w:left="709" w:hanging="284"/>
        <w:jc w:val="both"/>
        <w:rPr>
          <w:rFonts w:ascii="Times New Roman" w:hAnsi="Times New Roman" w:cs="Times New Roman"/>
          <w:lang w:val="lv-LV"/>
        </w:rPr>
      </w:pPr>
      <w:r w:rsidRPr="007B72AB">
        <w:rPr>
          <w:rFonts w:ascii="Times New Roman" w:hAnsi="Times New Roman" w:cs="Times New Roman"/>
          <w:lang w:val="lv-LV"/>
        </w:rPr>
        <w:t>Izglītības procesa īstenošana atbilstoši darba plānam un direktores rīkojumiem, ar ko noteiktas</w:t>
      </w:r>
      <w:r w:rsidR="004A2121">
        <w:rPr>
          <w:rFonts w:ascii="Times New Roman" w:hAnsi="Times New Roman" w:cs="Times New Roman"/>
          <w:lang w:val="lv-LV"/>
        </w:rPr>
        <w:t xml:space="preserve"> katras iesaistītās personas</w:t>
      </w:r>
      <w:r w:rsidRPr="007B72AB">
        <w:rPr>
          <w:rFonts w:ascii="Times New Roman" w:hAnsi="Times New Roman" w:cs="Times New Roman"/>
          <w:lang w:val="lv-LV"/>
        </w:rPr>
        <w:t xml:space="preserve"> atbildības.</w:t>
      </w:r>
    </w:p>
    <w:p w:rsidR="00A67231" w:rsidRPr="007B72AB" w:rsidRDefault="00A67231" w:rsidP="004B5742">
      <w:pPr>
        <w:pStyle w:val="ListParagraph"/>
        <w:numPr>
          <w:ilvl w:val="0"/>
          <w:numId w:val="24"/>
        </w:numPr>
        <w:spacing w:after="0" w:line="240" w:lineRule="auto"/>
        <w:ind w:left="709" w:hanging="284"/>
        <w:jc w:val="both"/>
        <w:rPr>
          <w:rFonts w:ascii="Times New Roman" w:hAnsi="Times New Roman" w:cs="Times New Roman"/>
          <w:lang w:val="lv-LV"/>
        </w:rPr>
      </w:pPr>
      <w:r w:rsidRPr="007B72AB">
        <w:rPr>
          <w:rFonts w:ascii="Times New Roman" w:hAnsi="Times New Roman" w:cs="Times New Roman"/>
          <w:lang w:val="lv-LV"/>
        </w:rPr>
        <w:t xml:space="preserve">Attālināto mācību laikā 2020./2021.māc.g. </w:t>
      </w:r>
      <w:r w:rsidR="004A2121" w:rsidRPr="007B72AB">
        <w:rPr>
          <w:rFonts w:ascii="Times New Roman" w:hAnsi="Times New Roman" w:cs="Times New Roman"/>
          <w:lang w:val="lv-LV"/>
        </w:rPr>
        <w:t>vadība</w:t>
      </w:r>
      <w:r w:rsidR="004A2121">
        <w:rPr>
          <w:rFonts w:ascii="Times New Roman" w:hAnsi="Times New Roman" w:cs="Times New Roman"/>
          <w:lang w:val="lv-LV"/>
        </w:rPr>
        <w:t xml:space="preserve"> T</w:t>
      </w:r>
      <w:r w:rsidRPr="007B72AB">
        <w:rPr>
          <w:rFonts w:ascii="Times New Roman" w:hAnsi="Times New Roman" w:cs="Times New Roman"/>
          <w:lang w:val="lv-LV"/>
        </w:rPr>
        <w:t>ehnikumā  mācību procesu plānoja sadarbībā ar pedagogiem, ko apliecina:</w:t>
      </w:r>
    </w:p>
    <w:p w:rsidR="00A67231" w:rsidRPr="007B72AB" w:rsidRDefault="00A67231" w:rsidP="00F01392">
      <w:pPr>
        <w:pStyle w:val="ListParagraph"/>
        <w:numPr>
          <w:ilvl w:val="1"/>
          <w:numId w:val="24"/>
        </w:numPr>
        <w:spacing w:after="0" w:line="240" w:lineRule="auto"/>
        <w:ind w:left="1276" w:hanging="567"/>
        <w:jc w:val="both"/>
        <w:rPr>
          <w:rFonts w:ascii="Times New Roman" w:hAnsi="Times New Roman" w:cs="Times New Roman"/>
          <w:lang w:val="lv-LV"/>
        </w:rPr>
      </w:pPr>
      <w:r w:rsidRPr="007B72AB">
        <w:rPr>
          <w:rFonts w:ascii="Times New Roman" w:hAnsi="Times New Roman" w:cs="Times New Roman"/>
          <w:lang w:val="lv-LV"/>
        </w:rPr>
        <w:t xml:space="preserve"> Direktores rīkojumi, kas nosaka kārtību, kādā īstenot attālināto mācību procesu.</w:t>
      </w:r>
    </w:p>
    <w:p w:rsidR="00A67231" w:rsidRPr="007B72AB" w:rsidRDefault="00A67231" w:rsidP="00F01392">
      <w:pPr>
        <w:pStyle w:val="ListParagraph"/>
        <w:numPr>
          <w:ilvl w:val="1"/>
          <w:numId w:val="24"/>
        </w:numPr>
        <w:spacing w:after="0" w:line="240" w:lineRule="auto"/>
        <w:ind w:left="1276" w:hanging="567"/>
        <w:jc w:val="both"/>
        <w:rPr>
          <w:rFonts w:ascii="Times New Roman" w:hAnsi="Times New Roman" w:cs="Times New Roman"/>
          <w:lang w:val="lv-LV"/>
        </w:rPr>
      </w:pPr>
      <w:r w:rsidRPr="007B72AB">
        <w:rPr>
          <w:rFonts w:ascii="Times New Roman" w:hAnsi="Times New Roman" w:cs="Times New Roman"/>
          <w:lang w:val="lv-LV"/>
        </w:rPr>
        <w:t>Pedagou ierak</w:t>
      </w:r>
      <w:r w:rsidR="004A2121">
        <w:rPr>
          <w:rFonts w:ascii="Times New Roman" w:hAnsi="Times New Roman" w:cs="Times New Roman"/>
          <w:lang w:val="lv-LV"/>
        </w:rPr>
        <w:t>sti e-klasē, individuālais darbs</w:t>
      </w:r>
      <w:r w:rsidRPr="007B72AB">
        <w:rPr>
          <w:rFonts w:ascii="Times New Roman" w:hAnsi="Times New Roman" w:cs="Times New Roman"/>
          <w:lang w:val="lv-LV"/>
        </w:rPr>
        <w:t xml:space="preserve"> ar audzēkņiem – ieraksti e-klasē un papildu darbu uzskaites lapās.</w:t>
      </w:r>
    </w:p>
    <w:p w:rsidR="00A67231" w:rsidRPr="007B72AB" w:rsidRDefault="00A67231" w:rsidP="00F01392">
      <w:pPr>
        <w:pStyle w:val="ListParagraph"/>
        <w:numPr>
          <w:ilvl w:val="1"/>
          <w:numId w:val="24"/>
        </w:numPr>
        <w:spacing w:after="0" w:line="240" w:lineRule="auto"/>
        <w:ind w:left="1276" w:hanging="567"/>
        <w:jc w:val="both"/>
        <w:rPr>
          <w:rFonts w:ascii="Times New Roman" w:hAnsi="Times New Roman" w:cs="Times New Roman"/>
          <w:lang w:val="lv-LV"/>
        </w:rPr>
      </w:pPr>
      <w:r w:rsidRPr="007B72AB">
        <w:rPr>
          <w:rFonts w:ascii="Times New Roman" w:hAnsi="Times New Roman" w:cs="Times New Roman"/>
          <w:lang w:val="lv-LV"/>
        </w:rPr>
        <w:t>E-vides un citu platformu (piem, uzdevumi.lv; soma.lv u.c.) izmantošana attālinātā mācību procesa nodrošināšanai.</w:t>
      </w:r>
    </w:p>
    <w:p w:rsidR="00A67231" w:rsidRPr="007B72AB" w:rsidRDefault="00A67231" w:rsidP="00F01392">
      <w:pPr>
        <w:pStyle w:val="ListParagraph"/>
        <w:numPr>
          <w:ilvl w:val="1"/>
          <w:numId w:val="24"/>
        </w:numPr>
        <w:spacing w:after="0" w:line="240" w:lineRule="auto"/>
        <w:ind w:left="1276" w:hanging="567"/>
        <w:jc w:val="both"/>
        <w:rPr>
          <w:rFonts w:ascii="Times New Roman" w:hAnsi="Times New Roman" w:cs="Times New Roman"/>
          <w:lang w:val="lv-LV"/>
        </w:rPr>
      </w:pPr>
      <w:r w:rsidRPr="007B72AB">
        <w:rPr>
          <w:rFonts w:ascii="Times New Roman" w:hAnsi="Times New Roman" w:cs="Times New Roman"/>
          <w:lang w:val="lv-LV"/>
        </w:rPr>
        <w:t>Atgriezeniskā saite par darba kvalitāti</w:t>
      </w:r>
      <w:r w:rsidR="004A2121">
        <w:rPr>
          <w:rFonts w:ascii="Times New Roman" w:hAnsi="Times New Roman" w:cs="Times New Roman"/>
          <w:lang w:val="lv-LV"/>
        </w:rPr>
        <w:t xml:space="preserve"> - </w:t>
      </w:r>
      <w:r w:rsidRPr="007B72AB">
        <w:rPr>
          <w:rFonts w:ascii="Times New Roman" w:hAnsi="Times New Roman" w:cs="Times New Roman"/>
          <w:lang w:val="lv-LV"/>
        </w:rPr>
        <w:t xml:space="preserve"> iegūta e-klasē, tehnikuma e-vidē, WhatsApp grupās.</w:t>
      </w:r>
    </w:p>
    <w:p w:rsidR="00A67231" w:rsidRPr="007B72AB" w:rsidRDefault="00A67231" w:rsidP="00F01392">
      <w:pPr>
        <w:pStyle w:val="ListParagraph"/>
        <w:numPr>
          <w:ilvl w:val="1"/>
          <w:numId w:val="24"/>
        </w:numPr>
        <w:spacing w:after="0" w:line="240" w:lineRule="auto"/>
        <w:ind w:left="1276" w:hanging="567"/>
        <w:jc w:val="both"/>
        <w:rPr>
          <w:rFonts w:ascii="Times New Roman" w:hAnsi="Times New Roman" w:cs="Times New Roman"/>
          <w:lang w:val="lv-LV"/>
        </w:rPr>
      </w:pPr>
      <w:r w:rsidRPr="007B72AB">
        <w:rPr>
          <w:rFonts w:ascii="Times New Roman" w:hAnsi="Times New Roman" w:cs="Times New Roman"/>
          <w:lang w:val="lv-LV"/>
        </w:rPr>
        <w:t>Pamatojoties uz saņemto informāciju, pedagogi strādāja individuāli ar audzēkņiem, kam bija nepieciešams atbalsts gan projekta PUMPURS ietvaros, gan individuāli</w:t>
      </w:r>
      <w:r w:rsidR="004A2121">
        <w:rPr>
          <w:rFonts w:ascii="Times New Roman" w:hAnsi="Times New Roman" w:cs="Times New Roman"/>
          <w:lang w:val="lv-LV"/>
        </w:rPr>
        <w:t>,</w:t>
      </w:r>
      <w:r w:rsidRPr="007B72AB">
        <w:rPr>
          <w:rFonts w:ascii="Times New Roman" w:hAnsi="Times New Roman" w:cs="Times New Roman"/>
          <w:lang w:val="lv-LV"/>
        </w:rPr>
        <w:t xml:space="preserve"> vienojoties par konsultāci</w:t>
      </w:r>
      <w:r w:rsidR="004A2121">
        <w:rPr>
          <w:rFonts w:ascii="Times New Roman" w:hAnsi="Times New Roman" w:cs="Times New Roman"/>
          <w:lang w:val="lv-LV"/>
        </w:rPr>
        <w:t>j</w:t>
      </w:r>
      <w:r w:rsidRPr="007B72AB">
        <w:rPr>
          <w:rFonts w:ascii="Times New Roman" w:hAnsi="Times New Roman" w:cs="Times New Roman"/>
          <w:lang w:val="lv-LV"/>
        </w:rPr>
        <w:t xml:space="preserve">u laiku, gan gatavojot audzēkņus centralizētajam eksāmenam. </w:t>
      </w:r>
    </w:p>
    <w:p w:rsidR="00A67231" w:rsidRPr="007B72AB" w:rsidRDefault="00A67231" w:rsidP="00F01392">
      <w:pPr>
        <w:pStyle w:val="ListParagraph"/>
        <w:numPr>
          <w:ilvl w:val="1"/>
          <w:numId w:val="24"/>
        </w:numPr>
        <w:spacing w:after="120" w:line="240" w:lineRule="auto"/>
        <w:ind w:left="1276" w:hanging="567"/>
        <w:contextualSpacing w:val="0"/>
        <w:jc w:val="both"/>
        <w:rPr>
          <w:rFonts w:ascii="Times New Roman" w:hAnsi="Times New Roman" w:cs="Times New Roman"/>
          <w:lang w:val="lv-LV"/>
        </w:rPr>
      </w:pPr>
      <w:r w:rsidRPr="007B72AB">
        <w:rPr>
          <w:rFonts w:ascii="Times New Roman" w:hAnsi="Times New Roman" w:cs="Times New Roman"/>
          <w:lang w:val="lv-LV"/>
        </w:rPr>
        <w:t>Izvērtējot attālināto mācību rezultātus tehnikumā, var secināt, ka profesionālās izglītības programmu īstenošana attālināti nevar nodrošināt kvalitatīvu profesionālās izglītības apguvi, attālinātais process var tikt izmantots tikai kā viena no mācību metodēm teorijas apguvē</w:t>
      </w:r>
      <w:r w:rsidR="004A2121">
        <w:rPr>
          <w:rFonts w:ascii="Times New Roman" w:hAnsi="Times New Roman" w:cs="Times New Roman"/>
          <w:lang w:val="lv-LV"/>
        </w:rPr>
        <w:t>.</w:t>
      </w:r>
    </w:p>
    <w:p w:rsidR="00A67231" w:rsidRPr="004A2121" w:rsidRDefault="00446618" w:rsidP="004A2121">
      <w:pPr>
        <w:spacing w:after="0" w:line="240" w:lineRule="auto"/>
        <w:jc w:val="both"/>
        <w:rPr>
          <w:rFonts w:ascii="Times New Roman" w:hAnsi="Times New Roman" w:cs="Times New Roman"/>
          <w:lang w:val="lv-LV"/>
        </w:rPr>
      </w:pPr>
      <w:r w:rsidRPr="004A2121">
        <w:rPr>
          <w:rFonts w:ascii="Times New Roman" w:hAnsi="Times New Roman" w:cs="Times New Roman"/>
          <w:lang w:val="lv-LV"/>
        </w:rPr>
        <w:t>Kritērija “Administratīvā efektivitāte” stiprās puses un turpmākas attīstības vajadzības</w:t>
      </w:r>
    </w:p>
    <w:p w:rsidR="00A67231" w:rsidRPr="007B72AB" w:rsidRDefault="00A67231" w:rsidP="00A67231">
      <w:pPr>
        <w:pStyle w:val="ListParagraph"/>
        <w:spacing w:after="0" w:line="240" w:lineRule="auto"/>
        <w:jc w:val="both"/>
        <w:rPr>
          <w:rFonts w:ascii="Times New Roman" w:hAnsi="Times New Roman" w:cs="Times New Roman"/>
          <w:lang w:val="lv-LV"/>
        </w:rPr>
      </w:pPr>
    </w:p>
    <w:tbl>
      <w:tblPr>
        <w:tblStyle w:val="TableGrid"/>
        <w:tblW w:w="10065" w:type="dxa"/>
        <w:tblInd w:w="-714" w:type="dxa"/>
        <w:tblLook w:val="04A0" w:firstRow="1" w:lastRow="0" w:firstColumn="1" w:lastColumn="0" w:noHBand="0" w:noVBand="1"/>
      </w:tblPr>
      <w:tblGrid>
        <w:gridCol w:w="6096"/>
        <w:gridCol w:w="3969"/>
      </w:tblGrid>
      <w:tr w:rsidR="00E45E82" w:rsidRPr="007B72AB" w:rsidTr="001E23FD">
        <w:tc>
          <w:tcPr>
            <w:tcW w:w="6096" w:type="dxa"/>
            <w:shd w:val="clear" w:color="auto" w:fill="D9D9D9" w:themeFill="background1" w:themeFillShade="D9"/>
          </w:tcPr>
          <w:p w:rsidR="00E45E82" w:rsidRPr="007B72AB" w:rsidRDefault="00E45E82" w:rsidP="007C2E6D">
            <w:pPr>
              <w:pStyle w:val="ListParagraph"/>
              <w:ind w:left="0"/>
              <w:jc w:val="center"/>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Stiprās puses</w:t>
            </w:r>
          </w:p>
        </w:tc>
        <w:tc>
          <w:tcPr>
            <w:tcW w:w="3969" w:type="dxa"/>
            <w:shd w:val="clear" w:color="auto" w:fill="D9D9D9" w:themeFill="background1" w:themeFillShade="D9"/>
          </w:tcPr>
          <w:p w:rsidR="00E45E82" w:rsidRPr="007B72AB" w:rsidRDefault="00E45E82" w:rsidP="007C2E6D">
            <w:pPr>
              <w:pStyle w:val="ListParagraph"/>
              <w:ind w:left="0"/>
              <w:jc w:val="center"/>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Turpmākās attīstības vajadzības</w:t>
            </w:r>
          </w:p>
        </w:tc>
      </w:tr>
      <w:tr w:rsidR="00E45E82" w:rsidRPr="001D2F5B" w:rsidTr="004A2121">
        <w:tc>
          <w:tcPr>
            <w:tcW w:w="6096" w:type="dxa"/>
          </w:tcPr>
          <w:p w:rsidR="00E45E82" w:rsidRPr="007B72AB" w:rsidRDefault="005F046C" w:rsidP="007C2E6D">
            <w:pPr>
              <w:pStyle w:val="ListParagraph"/>
              <w:ind w:left="0"/>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Tehnikumā ikdienas darba un attīstības plānošanai ir izveidota sistēma, kurā iesaistītas visas ieinteresētās puses:</w:t>
            </w:r>
          </w:p>
          <w:p w:rsidR="005F046C" w:rsidRPr="007B72AB" w:rsidRDefault="004A2121" w:rsidP="000F6B43">
            <w:pPr>
              <w:pStyle w:val="ListParagraph"/>
              <w:numPr>
                <w:ilvl w:val="0"/>
                <w:numId w:val="11"/>
              </w:numPr>
              <w:ind w:left="316"/>
              <w:jc w:val="both"/>
              <w:rPr>
                <w:rFonts w:ascii="Times New Roman" w:eastAsia="Times New Roman" w:hAnsi="Times New Roman" w:cs="Times New Roman"/>
                <w:color w:val="414142"/>
                <w:lang w:val="lv-LV"/>
              </w:rPr>
            </w:pPr>
            <w:r>
              <w:rPr>
                <w:rFonts w:ascii="Times New Roman" w:eastAsia="Times New Roman" w:hAnsi="Times New Roman" w:cs="Times New Roman"/>
                <w:color w:val="414142"/>
                <w:lang w:val="lv-LV"/>
              </w:rPr>
              <w:t>k</w:t>
            </w:r>
            <w:r w:rsidR="005F046C" w:rsidRPr="007B72AB">
              <w:rPr>
                <w:rFonts w:ascii="Times New Roman" w:eastAsia="Times New Roman" w:hAnsi="Times New Roman" w:cs="Times New Roman"/>
                <w:color w:val="414142"/>
                <w:lang w:val="lv-LV"/>
              </w:rPr>
              <w:t>atra mācību gada beigās pedagogi  izvērtē savu darbu atbilstoši noteiktiem kritērijiem;</w:t>
            </w:r>
          </w:p>
          <w:p w:rsidR="005F046C" w:rsidRPr="007B72AB" w:rsidRDefault="004A2121" w:rsidP="000F6B43">
            <w:pPr>
              <w:pStyle w:val="ListParagraph"/>
              <w:numPr>
                <w:ilvl w:val="0"/>
                <w:numId w:val="11"/>
              </w:numPr>
              <w:ind w:left="316"/>
              <w:jc w:val="both"/>
              <w:rPr>
                <w:rFonts w:ascii="Times New Roman" w:eastAsia="Times New Roman" w:hAnsi="Times New Roman" w:cs="Times New Roman"/>
                <w:color w:val="414142"/>
                <w:lang w:val="lv-LV"/>
              </w:rPr>
            </w:pPr>
            <w:r>
              <w:rPr>
                <w:rFonts w:ascii="Times New Roman" w:eastAsia="Times New Roman" w:hAnsi="Times New Roman" w:cs="Times New Roman"/>
                <w:color w:val="414142"/>
                <w:lang w:val="lv-LV"/>
              </w:rPr>
              <w:t>i</w:t>
            </w:r>
            <w:r w:rsidR="005F046C" w:rsidRPr="007B72AB">
              <w:rPr>
                <w:rFonts w:ascii="Times New Roman" w:eastAsia="Times New Roman" w:hAnsi="Times New Roman" w:cs="Times New Roman"/>
                <w:color w:val="414142"/>
                <w:lang w:val="lv-LV"/>
              </w:rPr>
              <w:t xml:space="preserve">zglītības programmu nodaļu vadītāji </w:t>
            </w:r>
            <w:r w:rsidR="00320D52" w:rsidRPr="007B72AB">
              <w:rPr>
                <w:rFonts w:ascii="Times New Roman" w:eastAsia="Times New Roman" w:hAnsi="Times New Roman" w:cs="Times New Roman"/>
                <w:color w:val="414142"/>
                <w:lang w:val="lv-LV"/>
              </w:rPr>
              <w:t xml:space="preserve">apkopo pedagogu </w:t>
            </w:r>
            <w:r w:rsidR="005F046C" w:rsidRPr="007B72AB">
              <w:rPr>
                <w:rFonts w:ascii="Times New Roman" w:eastAsia="Times New Roman" w:hAnsi="Times New Roman" w:cs="Times New Roman"/>
                <w:color w:val="414142"/>
                <w:lang w:val="lv-LV"/>
              </w:rPr>
              <w:t>pašvērtējumus un sniedz priekšlikumus Tehnikuma darba pilnveidei un attīstībai;</w:t>
            </w:r>
          </w:p>
          <w:p w:rsidR="005F046C" w:rsidRPr="007B72AB" w:rsidRDefault="005F046C" w:rsidP="000F6B43">
            <w:pPr>
              <w:pStyle w:val="ListParagraph"/>
              <w:numPr>
                <w:ilvl w:val="0"/>
                <w:numId w:val="11"/>
              </w:numPr>
              <w:ind w:left="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grupu audzinātāji apkopo un sniedz audzēkņu</w:t>
            </w:r>
            <w:r w:rsidR="009D2E25" w:rsidRPr="007B72AB">
              <w:rPr>
                <w:rFonts w:ascii="Times New Roman" w:eastAsia="Times New Roman" w:hAnsi="Times New Roman" w:cs="Times New Roman"/>
                <w:color w:val="414142"/>
                <w:lang w:val="lv-LV"/>
              </w:rPr>
              <w:t xml:space="preserve"> (t.sk. anketēšanas rezultāti)</w:t>
            </w:r>
            <w:r w:rsidR="006B6615" w:rsidRPr="007B72AB">
              <w:rPr>
                <w:rFonts w:ascii="Times New Roman" w:eastAsia="Times New Roman" w:hAnsi="Times New Roman" w:cs="Times New Roman"/>
                <w:color w:val="414142"/>
                <w:lang w:val="lv-LV"/>
              </w:rPr>
              <w:t xml:space="preserve"> </w:t>
            </w:r>
            <w:r w:rsidR="00320D52" w:rsidRPr="007B72AB">
              <w:rPr>
                <w:rFonts w:ascii="Times New Roman" w:eastAsia="Times New Roman" w:hAnsi="Times New Roman" w:cs="Times New Roman"/>
                <w:color w:val="414142"/>
                <w:lang w:val="lv-LV"/>
              </w:rPr>
              <w:t xml:space="preserve">un viņu vecāku </w:t>
            </w:r>
            <w:r w:rsidRPr="007B72AB">
              <w:rPr>
                <w:rFonts w:ascii="Times New Roman" w:eastAsia="Times New Roman" w:hAnsi="Times New Roman" w:cs="Times New Roman"/>
                <w:color w:val="414142"/>
                <w:lang w:val="lv-LV"/>
              </w:rPr>
              <w:t>priekšlikumus tehnikuma darba uzlabošanai</w:t>
            </w:r>
            <w:r w:rsidR="00320D52" w:rsidRPr="007B72AB">
              <w:rPr>
                <w:rFonts w:ascii="Times New Roman" w:eastAsia="Times New Roman" w:hAnsi="Times New Roman" w:cs="Times New Roman"/>
                <w:color w:val="414142"/>
                <w:lang w:val="lv-LV"/>
              </w:rPr>
              <w:t>, audzēkņi savus priekšlikumus sniedz arī audzēkņu pašpārvaldei;</w:t>
            </w:r>
          </w:p>
          <w:p w:rsidR="00320D52" w:rsidRPr="007B72AB" w:rsidRDefault="00320D52" w:rsidP="000F6B43">
            <w:pPr>
              <w:pStyle w:val="ListParagraph"/>
              <w:numPr>
                <w:ilvl w:val="0"/>
                <w:numId w:val="11"/>
              </w:numPr>
              <w:ind w:left="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 xml:space="preserve">Administratīvi saimnieciskās daļas vadītāja apkopo darbinieku priekšlikumus darba pilnveidei un attīstībai; </w:t>
            </w:r>
          </w:p>
          <w:p w:rsidR="00320D52" w:rsidRPr="007B72AB" w:rsidRDefault="00320D52" w:rsidP="000F6B43">
            <w:pPr>
              <w:pStyle w:val="ListParagraph"/>
              <w:numPr>
                <w:ilvl w:val="0"/>
                <w:numId w:val="11"/>
              </w:numPr>
              <w:ind w:left="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priekšlikumus, pamatojoties uz tehnikuma darba analīzi, gan ikdienas darba pilnveidei, gan attīstībai snie</w:t>
            </w:r>
            <w:r w:rsidR="004A2121">
              <w:rPr>
                <w:rFonts w:ascii="Times New Roman" w:eastAsia="Times New Roman" w:hAnsi="Times New Roman" w:cs="Times New Roman"/>
                <w:color w:val="414142"/>
                <w:lang w:val="lv-LV"/>
              </w:rPr>
              <w:t>dz tehnikuma Konvents un</w:t>
            </w:r>
            <w:r w:rsidR="006B6615" w:rsidRPr="007B72AB">
              <w:rPr>
                <w:rFonts w:ascii="Times New Roman" w:eastAsia="Times New Roman" w:hAnsi="Times New Roman" w:cs="Times New Roman"/>
                <w:color w:val="414142"/>
                <w:lang w:val="lv-LV"/>
              </w:rPr>
              <w:t xml:space="preserve"> P</w:t>
            </w:r>
            <w:r w:rsidRPr="007B72AB">
              <w:rPr>
                <w:rFonts w:ascii="Times New Roman" w:eastAsia="Times New Roman" w:hAnsi="Times New Roman" w:cs="Times New Roman"/>
                <w:color w:val="414142"/>
                <w:lang w:val="lv-LV"/>
              </w:rPr>
              <w:t>adome, gan Nozaru ekspertu padomes un citi sadarbības partneri;</w:t>
            </w:r>
          </w:p>
          <w:p w:rsidR="005F046C" w:rsidRPr="007B72AB" w:rsidRDefault="005F046C" w:rsidP="000F6B43">
            <w:pPr>
              <w:pStyle w:val="ListParagraph"/>
              <w:numPr>
                <w:ilvl w:val="0"/>
                <w:numId w:val="11"/>
              </w:numPr>
              <w:ind w:left="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 xml:space="preserve">pamatojoties uz </w:t>
            </w:r>
            <w:r w:rsidR="00320D52" w:rsidRPr="007B72AB">
              <w:rPr>
                <w:rFonts w:ascii="Times New Roman" w:eastAsia="Times New Roman" w:hAnsi="Times New Roman" w:cs="Times New Roman"/>
                <w:color w:val="414142"/>
                <w:lang w:val="lv-LV"/>
              </w:rPr>
              <w:t xml:space="preserve">iepriekšējā gada darba analīzi un </w:t>
            </w:r>
            <w:r w:rsidRPr="007B72AB">
              <w:rPr>
                <w:rFonts w:ascii="Times New Roman" w:eastAsia="Times New Roman" w:hAnsi="Times New Roman" w:cs="Times New Roman"/>
                <w:color w:val="414142"/>
                <w:lang w:val="lv-LV"/>
              </w:rPr>
              <w:t>ieteikumiem</w:t>
            </w:r>
            <w:r w:rsidR="006B6615" w:rsidRPr="007B72AB">
              <w:rPr>
                <w:rFonts w:ascii="Times New Roman" w:eastAsia="Times New Roman" w:hAnsi="Times New Roman" w:cs="Times New Roman"/>
                <w:color w:val="414142"/>
                <w:lang w:val="lv-LV"/>
              </w:rPr>
              <w:t>,</w:t>
            </w:r>
            <w:r w:rsidRPr="007B72AB">
              <w:rPr>
                <w:rFonts w:ascii="Times New Roman" w:eastAsia="Times New Roman" w:hAnsi="Times New Roman" w:cs="Times New Roman"/>
                <w:color w:val="414142"/>
                <w:lang w:val="lv-LV"/>
              </w:rPr>
              <w:t xml:space="preserve"> vadības komanda izvirza uzdevumus un sasniedzamos rezultātus nākamajam mācību gadam</w:t>
            </w:r>
            <w:r w:rsidR="00320D52" w:rsidRPr="007B72AB">
              <w:rPr>
                <w:rFonts w:ascii="Times New Roman" w:eastAsia="Times New Roman" w:hAnsi="Times New Roman" w:cs="Times New Roman"/>
                <w:color w:val="414142"/>
                <w:lang w:val="lv-LV"/>
              </w:rPr>
              <w:t xml:space="preserve"> vai tālākai Tehnikuma attīstībai.</w:t>
            </w:r>
          </w:p>
        </w:tc>
        <w:tc>
          <w:tcPr>
            <w:tcW w:w="3969" w:type="dxa"/>
          </w:tcPr>
          <w:p w:rsidR="00E45E82" w:rsidRPr="007B72AB" w:rsidRDefault="00C06DAC" w:rsidP="00C06DAC">
            <w:pPr>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Regulāri</w:t>
            </w:r>
            <w:r w:rsidR="009D2E25" w:rsidRPr="007B72AB">
              <w:rPr>
                <w:rFonts w:ascii="Times New Roman" w:eastAsia="Times New Roman" w:hAnsi="Times New Roman" w:cs="Times New Roman"/>
                <w:color w:val="414142"/>
                <w:lang w:val="lv-LV"/>
              </w:rPr>
              <w:t xml:space="preserve"> īstenot izglītojamo un vecāku anketēšanu par dažādiem</w:t>
            </w:r>
            <w:r w:rsidRPr="007B72AB">
              <w:rPr>
                <w:rFonts w:ascii="Times New Roman" w:eastAsia="Times New Roman" w:hAnsi="Times New Roman" w:cs="Times New Roman"/>
                <w:color w:val="414142"/>
                <w:lang w:val="lv-LV"/>
              </w:rPr>
              <w:t xml:space="preserve"> ar izglītības procesu saistītiem</w:t>
            </w:r>
            <w:r w:rsidR="009D2E25" w:rsidRPr="007B72AB">
              <w:rPr>
                <w:rFonts w:ascii="Times New Roman" w:eastAsia="Times New Roman" w:hAnsi="Times New Roman" w:cs="Times New Roman"/>
                <w:color w:val="414142"/>
                <w:lang w:val="lv-LV"/>
              </w:rPr>
              <w:t xml:space="preserve"> jautājumiem, lai iegūtu </w:t>
            </w:r>
            <w:r w:rsidRPr="007B72AB">
              <w:rPr>
                <w:rFonts w:ascii="Times New Roman" w:eastAsia="Times New Roman" w:hAnsi="Times New Roman" w:cs="Times New Roman"/>
                <w:color w:val="414142"/>
                <w:lang w:val="lv-LV"/>
              </w:rPr>
              <w:t xml:space="preserve">savlaicīgu, </w:t>
            </w:r>
            <w:r w:rsidR="009D2E25" w:rsidRPr="007B72AB">
              <w:rPr>
                <w:rFonts w:ascii="Times New Roman" w:eastAsia="Times New Roman" w:hAnsi="Times New Roman" w:cs="Times New Roman"/>
                <w:color w:val="414142"/>
                <w:lang w:val="lv-LV"/>
              </w:rPr>
              <w:t>visaptverošu un plašu rezultātu.</w:t>
            </w:r>
          </w:p>
        </w:tc>
      </w:tr>
      <w:tr w:rsidR="00E45E82" w:rsidRPr="001D2F5B" w:rsidTr="004A2121">
        <w:tc>
          <w:tcPr>
            <w:tcW w:w="6096" w:type="dxa"/>
          </w:tcPr>
          <w:p w:rsidR="00E45E82" w:rsidRPr="00C37ABB" w:rsidRDefault="0041347B" w:rsidP="00F01392">
            <w:pPr>
              <w:pStyle w:val="ListParagraph"/>
              <w:numPr>
                <w:ilvl w:val="0"/>
                <w:numId w:val="37"/>
              </w:numPr>
              <w:jc w:val="both"/>
              <w:rPr>
                <w:rFonts w:ascii="Times New Roman" w:eastAsia="Times New Roman" w:hAnsi="Times New Roman" w:cs="Times New Roman"/>
                <w:color w:val="414142"/>
                <w:lang w:val="lv-LV"/>
              </w:rPr>
            </w:pPr>
            <w:r w:rsidRPr="00C37ABB">
              <w:rPr>
                <w:rFonts w:ascii="Times New Roman" w:eastAsia="Times New Roman" w:hAnsi="Times New Roman" w:cs="Times New Roman"/>
                <w:color w:val="414142"/>
                <w:lang w:val="lv-LV"/>
              </w:rPr>
              <w:lastRenderedPageBreak/>
              <w:t>Tehnikumā ir izstrādāta pārskatāma struktūra, kas nodrošina visu jomu kvalitatīvu darbu.</w:t>
            </w:r>
          </w:p>
          <w:p w:rsidR="0041347B" w:rsidRPr="007B72AB" w:rsidRDefault="00B87882" w:rsidP="00F01392">
            <w:pPr>
              <w:pStyle w:val="ListParagraph"/>
              <w:numPr>
                <w:ilvl w:val="0"/>
                <w:numId w:val="37"/>
              </w:numPr>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D</w:t>
            </w:r>
            <w:r w:rsidR="0041347B" w:rsidRPr="007B72AB">
              <w:rPr>
                <w:rFonts w:ascii="Times New Roman" w:eastAsia="Times New Roman" w:hAnsi="Times New Roman" w:cs="Times New Roman"/>
                <w:color w:val="414142"/>
                <w:lang w:val="lv-LV"/>
              </w:rPr>
              <w:t>irektore deleģē darba uzdevumus</w:t>
            </w:r>
            <w:r w:rsidRPr="007B72AB">
              <w:rPr>
                <w:rFonts w:ascii="Times New Roman" w:eastAsia="Times New Roman" w:hAnsi="Times New Roman" w:cs="Times New Roman"/>
                <w:color w:val="414142"/>
                <w:lang w:val="lv-LV"/>
              </w:rPr>
              <w:t xml:space="preserve"> gan vadītājiem, gan pedagogiem. Ikdienas darbs balstīts uz savstarpēju uzticēšanos un vienotu izpratni par sasniedzamajiem rezultātiem.</w:t>
            </w:r>
          </w:p>
          <w:p w:rsidR="00DC0B34" w:rsidRPr="007B72AB" w:rsidRDefault="00DC0B34" w:rsidP="00F01392">
            <w:pPr>
              <w:pStyle w:val="ListParagraph"/>
              <w:numPr>
                <w:ilvl w:val="0"/>
                <w:numId w:val="37"/>
              </w:numPr>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Katru nedēļu notiek Tehnikuma vadības sanāksmes, kur pārrunāti aktuālākie jautājumi, apzinātas un risinātas problēmsituācijas, ko apliecina iknedēļas sanāksmju darba kārtības.</w:t>
            </w:r>
          </w:p>
          <w:p w:rsidR="006B6615" w:rsidRPr="00C37ABB" w:rsidRDefault="00B87882" w:rsidP="00F01392">
            <w:pPr>
              <w:pStyle w:val="ListParagraph"/>
              <w:numPr>
                <w:ilvl w:val="0"/>
                <w:numId w:val="37"/>
              </w:numPr>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Lai nodrošinātu</w:t>
            </w:r>
            <w:r w:rsidR="00DC0B34" w:rsidRPr="007B72AB">
              <w:rPr>
                <w:rFonts w:ascii="Times New Roman" w:eastAsia="Times New Roman" w:hAnsi="Times New Roman" w:cs="Times New Roman"/>
                <w:color w:val="414142"/>
                <w:lang w:val="lv-LV"/>
              </w:rPr>
              <w:t xml:space="preserve"> informācijas apriti un</w:t>
            </w:r>
            <w:r w:rsidR="004A2121">
              <w:rPr>
                <w:rFonts w:ascii="Times New Roman" w:eastAsia="Times New Roman" w:hAnsi="Times New Roman" w:cs="Times New Roman"/>
                <w:color w:val="414142"/>
                <w:lang w:val="lv-LV"/>
              </w:rPr>
              <w:t xml:space="preserve"> iespēju</w:t>
            </w:r>
            <w:r w:rsidR="00DC0B34" w:rsidRPr="007B72AB">
              <w:rPr>
                <w:rFonts w:ascii="Times New Roman" w:eastAsia="Times New Roman" w:hAnsi="Times New Roman" w:cs="Times New Roman"/>
                <w:color w:val="414142"/>
                <w:lang w:val="lv-LV"/>
              </w:rPr>
              <w:t xml:space="preserve"> kvalitatīv</w:t>
            </w:r>
            <w:r w:rsidR="004A2121">
              <w:rPr>
                <w:rFonts w:ascii="Times New Roman" w:eastAsia="Times New Roman" w:hAnsi="Times New Roman" w:cs="Times New Roman"/>
                <w:color w:val="414142"/>
                <w:lang w:val="lv-LV"/>
              </w:rPr>
              <w:t>ai darba īstenošanai</w:t>
            </w:r>
            <w:r w:rsidRPr="007B72AB">
              <w:rPr>
                <w:rFonts w:ascii="Times New Roman" w:eastAsia="Times New Roman" w:hAnsi="Times New Roman" w:cs="Times New Roman"/>
                <w:color w:val="414142"/>
                <w:lang w:val="lv-LV"/>
              </w:rPr>
              <w:t xml:space="preserve"> ikvienam Tehnikuma darbiniekam un audzēknim, </w:t>
            </w:r>
            <w:r w:rsidR="00DC0B34" w:rsidRPr="007B72AB">
              <w:rPr>
                <w:rFonts w:ascii="Times New Roman" w:eastAsia="Times New Roman" w:hAnsi="Times New Roman" w:cs="Times New Roman"/>
                <w:color w:val="414142"/>
                <w:lang w:val="lv-LV"/>
              </w:rPr>
              <w:t>regulāri notiek izglītības programmu nodaļu sanāksmes. Sanāksmes tiek protokolētas.</w:t>
            </w:r>
            <w:r w:rsidR="00C37ABB">
              <w:rPr>
                <w:rFonts w:ascii="Times New Roman" w:eastAsia="Times New Roman" w:hAnsi="Times New Roman" w:cs="Times New Roman"/>
                <w:color w:val="414142"/>
                <w:lang w:val="lv-LV"/>
              </w:rPr>
              <w:t xml:space="preserve"> V</w:t>
            </w:r>
            <w:r w:rsidR="006B6615" w:rsidRPr="00C37ABB">
              <w:rPr>
                <w:rFonts w:ascii="Times New Roman" w:eastAsia="Times New Roman" w:hAnsi="Times New Roman" w:cs="Times New Roman"/>
                <w:color w:val="414142"/>
                <w:lang w:val="lv-LV"/>
              </w:rPr>
              <w:t>adība kopā ar pedagogiem un darbiniekiem pārrunā aktuālos jautājumus, kopā risina problēmsituācijas.</w:t>
            </w:r>
          </w:p>
          <w:p w:rsidR="006B6615" w:rsidRPr="007B72AB" w:rsidRDefault="006B6615" w:rsidP="00F01392">
            <w:pPr>
              <w:pStyle w:val="ListParagraph"/>
              <w:numPr>
                <w:ilvl w:val="0"/>
                <w:numId w:val="37"/>
              </w:numPr>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Tehnikumā ir pastāvīgs darbinieku un pedagogu kolektīvs, līdz ar to arī balstīts uz tradīcijām un vienotām vērtībām – pozitīva savstarpējā saskarsme, virzība uz attīstību, atbalsta sniegšana u.c.</w:t>
            </w:r>
          </w:p>
        </w:tc>
        <w:tc>
          <w:tcPr>
            <w:tcW w:w="3969" w:type="dxa"/>
          </w:tcPr>
          <w:p w:rsidR="00E45E82" w:rsidRPr="007B72AB" w:rsidRDefault="004A2121" w:rsidP="00F01392">
            <w:pPr>
              <w:pStyle w:val="ListParagraph"/>
              <w:numPr>
                <w:ilvl w:val="0"/>
                <w:numId w:val="39"/>
              </w:numPr>
              <w:jc w:val="both"/>
              <w:rPr>
                <w:rFonts w:ascii="Times New Roman" w:eastAsia="Times New Roman" w:hAnsi="Times New Roman" w:cs="Times New Roman"/>
                <w:color w:val="414142"/>
                <w:lang w:val="lv-LV"/>
              </w:rPr>
            </w:pPr>
            <w:r>
              <w:rPr>
                <w:rFonts w:ascii="Times New Roman" w:eastAsia="Times New Roman" w:hAnsi="Times New Roman" w:cs="Times New Roman"/>
                <w:color w:val="414142"/>
                <w:lang w:val="lv-LV"/>
              </w:rPr>
              <w:t>Regulāri i</w:t>
            </w:r>
            <w:r w:rsidR="005E7535" w:rsidRPr="007B72AB">
              <w:rPr>
                <w:rFonts w:ascii="Times New Roman" w:eastAsia="Times New Roman" w:hAnsi="Times New Roman" w:cs="Times New Roman"/>
                <w:color w:val="414142"/>
                <w:lang w:val="lv-LV"/>
              </w:rPr>
              <w:t>zvērtēt tehnikuma struktūru, nepieciešamības gadījumā to aktualizēt.</w:t>
            </w:r>
          </w:p>
          <w:p w:rsidR="005E7535" w:rsidRPr="007B72AB" w:rsidRDefault="005E7535" w:rsidP="00F01392">
            <w:pPr>
              <w:pStyle w:val="ListParagraph"/>
              <w:numPr>
                <w:ilvl w:val="0"/>
                <w:numId w:val="39"/>
              </w:numPr>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 xml:space="preserve">Regulāri veikt darbinieku </w:t>
            </w:r>
            <w:r w:rsidR="004A2121">
              <w:rPr>
                <w:rFonts w:ascii="Times New Roman" w:eastAsia="Times New Roman" w:hAnsi="Times New Roman" w:cs="Times New Roman"/>
                <w:color w:val="414142"/>
                <w:lang w:val="lv-LV"/>
              </w:rPr>
              <w:t>darba pienākumu iz</w:t>
            </w:r>
            <w:r w:rsidRPr="007B72AB">
              <w:rPr>
                <w:rFonts w:ascii="Times New Roman" w:eastAsia="Times New Roman" w:hAnsi="Times New Roman" w:cs="Times New Roman"/>
                <w:color w:val="414142"/>
                <w:lang w:val="lv-LV"/>
              </w:rPr>
              <w:t>vērtēšanu, amata aprakstu aktualizēšanu.</w:t>
            </w:r>
          </w:p>
          <w:p w:rsidR="00C06DAC" w:rsidRPr="007B72AB" w:rsidRDefault="00C06DAC" w:rsidP="00F01392">
            <w:pPr>
              <w:pStyle w:val="ListParagraph"/>
              <w:numPr>
                <w:ilvl w:val="0"/>
                <w:numId w:val="39"/>
              </w:numPr>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Meklēt risinājumus jaunu pedagogu piesaistei gan vispārizglītojošajā, gan profesionālajās jomās.</w:t>
            </w:r>
          </w:p>
        </w:tc>
      </w:tr>
      <w:tr w:rsidR="00E45E82" w:rsidRPr="007B72AB" w:rsidTr="004A2121">
        <w:tc>
          <w:tcPr>
            <w:tcW w:w="6096" w:type="dxa"/>
          </w:tcPr>
          <w:p w:rsidR="00C37ABB" w:rsidRDefault="006B6615" w:rsidP="00F01392">
            <w:pPr>
              <w:pStyle w:val="ListParagraph"/>
              <w:numPr>
                <w:ilvl w:val="0"/>
                <w:numId w:val="25"/>
              </w:numPr>
              <w:ind w:left="316" w:hanging="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Tehnikumam ir ļoti laba sadarbība ar dibinātāju – kopsadarbībā tiek īstenoti dažādi ar izglītības jomu saistīti pasākumi –</w:t>
            </w:r>
            <w:r w:rsidR="00C37ABB">
              <w:rPr>
                <w:rFonts w:ascii="Times New Roman" w:eastAsia="Times New Roman" w:hAnsi="Times New Roman" w:cs="Times New Roman"/>
                <w:color w:val="414142"/>
                <w:lang w:val="lv-LV"/>
              </w:rPr>
              <w:t xml:space="preserve"> īstenotas dažādas stažēšanās programmas, īstenoti ar izglītību saistīti projekti, organizēti starptautiski pasākumi, lai daltos pieredzē un piedāvātu labās prakses piemērus.</w:t>
            </w:r>
          </w:p>
          <w:p w:rsidR="00E45E82" w:rsidRPr="007B72AB" w:rsidRDefault="006B6615" w:rsidP="00F01392">
            <w:pPr>
              <w:pStyle w:val="ListParagraph"/>
              <w:numPr>
                <w:ilvl w:val="0"/>
                <w:numId w:val="25"/>
              </w:numPr>
              <w:ind w:left="316" w:hanging="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Tehnikums sniedz priekšlikumus un aktīvi iesaistās profesionālās izglītības programmu kvalitatīvā īstenošanā, infrastruktūras sakārtošanā – konsultējoties ar Konventu</w:t>
            </w:r>
            <w:r w:rsidR="00067118">
              <w:rPr>
                <w:rFonts w:ascii="Times New Roman" w:eastAsia="Times New Roman" w:hAnsi="Times New Roman" w:cs="Times New Roman"/>
                <w:color w:val="414142"/>
                <w:lang w:val="lv-LV"/>
              </w:rPr>
              <w:t xml:space="preserve"> un Padomi</w:t>
            </w:r>
            <w:r w:rsidRPr="007B72AB">
              <w:rPr>
                <w:rFonts w:ascii="Times New Roman" w:eastAsia="Times New Roman" w:hAnsi="Times New Roman" w:cs="Times New Roman"/>
                <w:color w:val="414142"/>
                <w:lang w:val="lv-LV"/>
              </w:rPr>
              <w:t>, plāno</w:t>
            </w:r>
            <w:r w:rsidR="00C37ABB">
              <w:rPr>
                <w:rFonts w:ascii="Times New Roman" w:eastAsia="Times New Roman" w:hAnsi="Times New Roman" w:cs="Times New Roman"/>
                <w:color w:val="414142"/>
                <w:lang w:val="lv-LV"/>
              </w:rPr>
              <w:t>ts</w:t>
            </w:r>
            <w:r w:rsidRPr="007B72AB">
              <w:rPr>
                <w:rFonts w:ascii="Times New Roman" w:eastAsia="Times New Roman" w:hAnsi="Times New Roman" w:cs="Times New Roman"/>
                <w:color w:val="414142"/>
                <w:lang w:val="lv-LV"/>
              </w:rPr>
              <w:t xml:space="preserve"> izveidot Moderno tehnoloģiju centru, attīstot esošās un  izveidojot jaunas profesionālās izglītības programmas.</w:t>
            </w:r>
          </w:p>
        </w:tc>
        <w:tc>
          <w:tcPr>
            <w:tcW w:w="3969" w:type="dxa"/>
          </w:tcPr>
          <w:p w:rsidR="00E45E82" w:rsidRPr="00C37ABB" w:rsidRDefault="009D74E4" w:rsidP="00F01392">
            <w:pPr>
              <w:pStyle w:val="ListParagraph"/>
              <w:numPr>
                <w:ilvl w:val="0"/>
                <w:numId w:val="38"/>
              </w:numPr>
              <w:ind w:left="316" w:hanging="316"/>
              <w:jc w:val="both"/>
              <w:rPr>
                <w:rFonts w:ascii="Times New Roman" w:eastAsia="Times New Roman" w:hAnsi="Times New Roman" w:cs="Times New Roman"/>
                <w:color w:val="000000" w:themeColor="text1"/>
                <w:lang w:val="lv-LV"/>
              </w:rPr>
            </w:pPr>
            <w:r w:rsidRPr="00C37ABB">
              <w:rPr>
                <w:rFonts w:ascii="Times New Roman" w:eastAsia="Times New Roman" w:hAnsi="Times New Roman" w:cs="Times New Roman"/>
                <w:color w:val="000000" w:themeColor="text1"/>
                <w:lang w:val="lv-LV"/>
              </w:rPr>
              <w:t xml:space="preserve">Mērķtiecīgi virzīties uz </w:t>
            </w:r>
            <w:r w:rsidR="009641B6">
              <w:rPr>
                <w:rFonts w:ascii="Times New Roman" w:eastAsia="Times New Roman" w:hAnsi="Times New Roman" w:cs="Times New Roman"/>
                <w:color w:val="000000" w:themeColor="text1"/>
                <w:lang w:val="lv-LV"/>
              </w:rPr>
              <w:t>Baltijas</w:t>
            </w:r>
            <w:r w:rsidRPr="00C37ABB">
              <w:rPr>
                <w:rFonts w:ascii="Times New Roman" w:eastAsia="Times New Roman" w:hAnsi="Times New Roman" w:cs="Times New Roman"/>
                <w:color w:val="000000" w:themeColor="text1"/>
                <w:lang w:val="lv-LV"/>
              </w:rPr>
              <w:t xml:space="preserve"> meža mašīnu operatoru </w:t>
            </w:r>
            <w:r w:rsidR="00C37ABB" w:rsidRPr="00C37ABB">
              <w:rPr>
                <w:rFonts w:ascii="Times New Roman" w:eastAsia="Times New Roman" w:hAnsi="Times New Roman" w:cs="Times New Roman"/>
                <w:color w:val="000000" w:themeColor="text1"/>
                <w:lang w:val="lv-LV"/>
              </w:rPr>
              <w:t xml:space="preserve">mācību </w:t>
            </w:r>
            <w:r w:rsidRPr="00C37ABB">
              <w:rPr>
                <w:rFonts w:ascii="Times New Roman" w:eastAsia="Times New Roman" w:hAnsi="Times New Roman" w:cs="Times New Roman"/>
                <w:color w:val="000000" w:themeColor="text1"/>
                <w:lang w:val="lv-LV"/>
              </w:rPr>
              <w:t>centra izveidi.</w:t>
            </w:r>
          </w:p>
          <w:p w:rsidR="00C37ABB" w:rsidRPr="007B72AB" w:rsidRDefault="00C37ABB" w:rsidP="00F01392">
            <w:pPr>
              <w:pStyle w:val="ListParagraph"/>
              <w:numPr>
                <w:ilvl w:val="0"/>
                <w:numId w:val="38"/>
              </w:numPr>
              <w:ind w:left="316" w:hanging="316"/>
              <w:jc w:val="both"/>
              <w:rPr>
                <w:rFonts w:ascii="Times New Roman" w:eastAsia="Times New Roman" w:hAnsi="Times New Roman" w:cs="Times New Roman"/>
                <w:color w:val="414142"/>
                <w:lang w:val="lv-LV"/>
              </w:rPr>
            </w:pPr>
            <w:r w:rsidRPr="00C37ABB">
              <w:rPr>
                <w:rFonts w:ascii="Times New Roman" w:eastAsia="Times New Roman" w:hAnsi="Times New Roman" w:cs="Times New Roman"/>
                <w:color w:val="000000" w:themeColor="text1"/>
                <w:lang w:val="lv-LV"/>
              </w:rPr>
              <w:t>Meklēt iespējas piesaistīt ES finansējumu, Moderno tehnoloģiju centra izveidei, jaunu programmu ieviešanai.</w:t>
            </w:r>
          </w:p>
        </w:tc>
      </w:tr>
      <w:tr w:rsidR="006B6615" w:rsidRPr="001D2F5B" w:rsidTr="004A2121">
        <w:tc>
          <w:tcPr>
            <w:tcW w:w="6096" w:type="dxa"/>
          </w:tcPr>
          <w:p w:rsidR="006B6615" w:rsidRPr="007B72AB" w:rsidRDefault="006B6615" w:rsidP="00F01392">
            <w:pPr>
              <w:pStyle w:val="ListParagraph"/>
              <w:numPr>
                <w:ilvl w:val="0"/>
                <w:numId w:val="26"/>
              </w:numPr>
              <w:ind w:left="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Tehnikuma va</w:t>
            </w:r>
            <w:r w:rsidR="00067118">
              <w:rPr>
                <w:rFonts w:ascii="Times New Roman" w:eastAsia="Times New Roman" w:hAnsi="Times New Roman" w:cs="Times New Roman"/>
                <w:color w:val="414142"/>
                <w:lang w:val="lv-LV"/>
              </w:rPr>
              <w:t>dība, pamatojoties “Ogres tehnikuma attīstības un investīciju stratēģiju 2021. – 2027.gadam”</w:t>
            </w:r>
            <w:r w:rsidRPr="007B72AB">
              <w:rPr>
                <w:rFonts w:ascii="Times New Roman" w:eastAsia="Times New Roman" w:hAnsi="Times New Roman" w:cs="Times New Roman"/>
                <w:color w:val="414142"/>
                <w:lang w:val="lv-LV"/>
              </w:rPr>
              <w:t xml:space="preserve"> un </w:t>
            </w:r>
            <w:r w:rsidR="00067118">
              <w:rPr>
                <w:rFonts w:ascii="Times New Roman" w:eastAsia="Times New Roman" w:hAnsi="Times New Roman" w:cs="Times New Roman"/>
                <w:color w:val="414142"/>
                <w:lang w:val="lv-LV"/>
              </w:rPr>
              <w:t>gada un mēneša darba plāniem</w:t>
            </w:r>
            <w:r w:rsidRPr="007B72AB">
              <w:rPr>
                <w:rFonts w:ascii="Times New Roman" w:eastAsia="Times New Roman" w:hAnsi="Times New Roman" w:cs="Times New Roman"/>
                <w:color w:val="414142"/>
                <w:lang w:val="lv-LV"/>
              </w:rPr>
              <w:t>,  pedagogu un darbinieku iesniegumiem,</w:t>
            </w:r>
            <w:r w:rsidR="00C37ABB">
              <w:rPr>
                <w:rFonts w:ascii="Times New Roman" w:eastAsia="Times New Roman" w:hAnsi="Times New Roman" w:cs="Times New Roman"/>
                <w:color w:val="414142"/>
                <w:lang w:val="lv-LV"/>
              </w:rPr>
              <w:t xml:space="preserve"> mērķtiecīgi</w:t>
            </w:r>
            <w:r w:rsidRPr="007B72AB">
              <w:rPr>
                <w:rFonts w:ascii="Times New Roman" w:eastAsia="Times New Roman" w:hAnsi="Times New Roman" w:cs="Times New Roman"/>
                <w:color w:val="414142"/>
                <w:lang w:val="lv-LV"/>
              </w:rPr>
              <w:t xml:space="preserve"> plāno finanšu resursus katram finanšu gadam.</w:t>
            </w:r>
          </w:p>
          <w:p w:rsidR="006B6615" w:rsidRPr="007B72AB" w:rsidRDefault="006B6615" w:rsidP="00F01392">
            <w:pPr>
              <w:pStyle w:val="ListParagraph"/>
              <w:numPr>
                <w:ilvl w:val="0"/>
                <w:numId w:val="26"/>
              </w:numPr>
              <w:ind w:left="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 xml:space="preserve">Katru gadu tehnikums piesaista finanšu līdzekļus, īstenojot dažādus ES </w:t>
            </w:r>
            <w:r w:rsidRPr="003040FE">
              <w:rPr>
                <w:rFonts w:ascii="Times New Roman" w:eastAsia="Times New Roman" w:hAnsi="Times New Roman" w:cs="Times New Roman"/>
                <w:color w:val="414142"/>
                <w:lang w:val="lv-LV"/>
              </w:rPr>
              <w:t>projektus (</w:t>
            </w:r>
            <w:r w:rsidR="00067118" w:rsidRPr="003040FE">
              <w:rPr>
                <w:rFonts w:ascii="Times New Roman" w:eastAsia="Times New Roman" w:hAnsi="Times New Roman" w:cs="Times New Roman"/>
                <w:color w:val="414142"/>
                <w:lang w:val="lv-LV"/>
              </w:rPr>
              <w:t xml:space="preserve">skat. </w:t>
            </w:r>
            <w:r w:rsidR="003040FE" w:rsidRPr="003040FE">
              <w:rPr>
                <w:rFonts w:ascii="Times New Roman" w:eastAsia="Times New Roman" w:hAnsi="Times New Roman" w:cs="Times New Roman"/>
                <w:color w:val="414142"/>
                <w:lang w:val="lv-LV"/>
              </w:rPr>
              <w:t>4</w:t>
            </w:r>
            <w:r w:rsidR="00551DD1" w:rsidRPr="003040FE">
              <w:rPr>
                <w:rFonts w:ascii="Times New Roman" w:eastAsia="Times New Roman" w:hAnsi="Times New Roman" w:cs="Times New Roman"/>
                <w:color w:val="414142"/>
                <w:lang w:val="lv-LV"/>
              </w:rPr>
              <w:t>.nodaļu)</w:t>
            </w:r>
            <w:r w:rsidRPr="003040FE">
              <w:rPr>
                <w:rFonts w:ascii="Times New Roman" w:eastAsia="Times New Roman" w:hAnsi="Times New Roman" w:cs="Times New Roman"/>
                <w:color w:val="414142"/>
                <w:lang w:val="lv-LV"/>
              </w:rPr>
              <w:t>.</w:t>
            </w:r>
          </w:p>
          <w:p w:rsidR="006B6615" w:rsidRPr="007B72AB" w:rsidRDefault="00551DD1" w:rsidP="00F01392">
            <w:pPr>
              <w:pStyle w:val="ListParagraph"/>
              <w:numPr>
                <w:ilvl w:val="0"/>
                <w:numId w:val="26"/>
              </w:numPr>
              <w:ind w:left="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Tehnikums darbojas kā uzņēmēj</w:t>
            </w:r>
            <w:r w:rsidR="00517ECD" w:rsidRPr="007B72AB">
              <w:rPr>
                <w:rFonts w:ascii="Times New Roman" w:eastAsia="Times New Roman" w:hAnsi="Times New Roman" w:cs="Times New Roman"/>
                <w:color w:val="414142"/>
                <w:lang w:val="lv-LV"/>
              </w:rPr>
              <w:t>s, piesaistot finanšu līdzekļus,</w:t>
            </w:r>
            <w:r w:rsidR="00067118">
              <w:rPr>
                <w:rFonts w:ascii="Times New Roman" w:eastAsia="Times New Roman" w:hAnsi="Times New Roman" w:cs="Times New Roman"/>
                <w:color w:val="414142"/>
                <w:lang w:val="lv-LV"/>
              </w:rPr>
              <w:t>sniedzot pakalpojumus un</w:t>
            </w:r>
            <w:r w:rsidR="00517ECD" w:rsidRPr="007B72AB">
              <w:rPr>
                <w:rFonts w:ascii="Times New Roman" w:eastAsia="Times New Roman" w:hAnsi="Times New Roman" w:cs="Times New Roman"/>
                <w:color w:val="414142"/>
                <w:lang w:val="lv-LV"/>
              </w:rPr>
              <w:t xml:space="preserve"> īstenojot maksas kursus</w:t>
            </w:r>
          </w:p>
        </w:tc>
        <w:tc>
          <w:tcPr>
            <w:tcW w:w="3969" w:type="dxa"/>
          </w:tcPr>
          <w:p w:rsidR="006B6615" w:rsidRPr="007B72AB" w:rsidRDefault="00517ECD" w:rsidP="00517ECD">
            <w:pPr>
              <w:pStyle w:val="ListParagraph"/>
              <w:ind w:left="0"/>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Turpināt</w:t>
            </w:r>
            <w:r w:rsidR="006B6615" w:rsidRPr="007B72AB">
              <w:rPr>
                <w:rFonts w:ascii="Times New Roman" w:eastAsia="Times New Roman" w:hAnsi="Times New Roman" w:cs="Times New Roman"/>
                <w:color w:val="414142"/>
                <w:lang w:val="lv-LV"/>
              </w:rPr>
              <w:t xml:space="preserve"> iesaistīties gan vietējos, gan starptautiskos projektos, piesaistīt finansējumu gan infrastruktūras uz</w:t>
            </w:r>
            <w:r w:rsidRPr="007B72AB">
              <w:rPr>
                <w:rFonts w:ascii="Times New Roman" w:eastAsia="Times New Roman" w:hAnsi="Times New Roman" w:cs="Times New Roman"/>
                <w:color w:val="414142"/>
                <w:lang w:val="lv-LV"/>
              </w:rPr>
              <w:t>labošanai un</w:t>
            </w:r>
            <w:r w:rsidR="006B6615" w:rsidRPr="007B72AB">
              <w:rPr>
                <w:rFonts w:ascii="Times New Roman" w:eastAsia="Times New Roman" w:hAnsi="Times New Roman" w:cs="Times New Roman"/>
                <w:color w:val="414142"/>
                <w:lang w:val="lv-LV"/>
              </w:rPr>
              <w:t xml:space="preserve"> inventāra iegādei</w:t>
            </w:r>
            <w:r w:rsidRPr="007B72AB">
              <w:rPr>
                <w:rFonts w:ascii="Times New Roman" w:eastAsia="Times New Roman" w:hAnsi="Times New Roman" w:cs="Times New Roman"/>
                <w:color w:val="414142"/>
                <w:lang w:val="lv-LV"/>
              </w:rPr>
              <w:t>, kvalitatīva izglītības procesa īstenošanai, jaunu programmu īstenošanas nodrošināšanai</w:t>
            </w:r>
            <w:r w:rsidR="006B6615" w:rsidRPr="007B72AB">
              <w:rPr>
                <w:rFonts w:ascii="Times New Roman" w:eastAsia="Times New Roman" w:hAnsi="Times New Roman" w:cs="Times New Roman"/>
                <w:color w:val="414142"/>
                <w:lang w:val="lv-LV"/>
              </w:rPr>
              <w:t>.</w:t>
            </w:r>
          </w:p>
        </w:tc>
      </w:tr>
    </w:tbl>
    <w:p w:rsidR="00E45E82" w:rsidRPr="007B72AB" w:rsidRDefault="00E45E82" w:rsidP="00E45E82">
      <w:pPr>
        <w:pStyle w:val="ListParagraph"/>
        <w:spacing w:after="0" w:line="240" w:lineRule="auto"/>
        <w:ind w:left="426"/>
        <w:jc w:val="both"/>
        <w:rPr>
          <w:rFonts w:ascii="Times New Roman" w:hAnsi="Times New Roman" w:cs="Times New Roman"/>
          <w:lang w:val="lv-LV"/>
        </w:rPr>
      </w:pPr>
    </w:p>
    <w:p w:rsidR="00446618" w:rsidRPr="007B72AB" w:rsidRDefault="00236073" w:rsidP="00074C0C">
      <w:pPr>
        <w:spacing w:after="0" w:line="240" w:lineRule="auto"/>
        <w:ind w:left="426" w:hanging="426"/>
        <w:jc w:val="both"/>
        <w:rPr>
          <w:rFonts w:ascii="Times New Roman" w:hAnsi="Times New Roman" w:cs="Times New Roman"/>
          <w:lang w:val="lv-LV"/>
        </w:rPr>
      </w:pPr>
      <w:r w:rsidRPr="007B72AB">
        <w:rPr>
          <w:rFonts w:ascii="Times New Roman" w:hAnsi="Times New Roman" w:cs="Times New Roman"/>
          <w:lang w:val="lv-LV"/>
        </w:rPr>
        <w:t xml:space="preserve">3.2. </w:t>
      </w:r>
      <w:r w:rsidR="001E23FD">
        <w:rPr>
          <w:rFonts w:ascii="Times New Roman" w:hAnsi="Times New Roman" w:cs="Times New Roman"/>
          <w:lang w:val="lv-LV"/>
        </w:rPr>
        <w:t>K</w:t>
      </w:r>
      <w:r w:rsidR="00B30112" w:rsidRPr="007B72AB">
        <w:rPr>
          <w:rFonts w:ascii="Times New Roman" w:hAnsi="Times New Roman" w:cs="Times New Roman"/>
          <w:lang w:val="lv-LV"/>
        </w:rPr>
        <w:t xml:space="preserve">ritērija “Vadības profesionālā darbība”  </w:t>
      </w:r>
      <w:r w:rsidR="001E23FD" w:rsidRPr="007B72AB">
        <w:rPr>
          <w:rFonts w:ascii="Times New Roman" w:eastAsia="Times New Roman" w:hAnsi="Times New Roman" w:cs="Times New Roman"/>
          <w:color w:val="414142"/>
          <w:lang w:val="lv-LV"/>
        </w:rPr>
        <w:t>pašvērtēšanā iegūtais rezultāts atbilst kvalitātes vērtējuma līmenim</w:t>
      </w:r>
      <w:r w:rsidR="001E23FD">
        <w:rPr>
          <w:rFonts w:ascii="Times New Roman" w:hAnsi="Times New Roman" w:cs="Times New Roman"/>
          <w:lang w:val="lv-LV"/>
        </w:rPr>
        <w:t xml:space="preserve"> </w:t>
      </w:r>
      <w:r w:rsidR="00074C0C">
        <w:rPr>
          <w:rFonts w:ascii="Times New Roman" w:hAnsi="Times New Roman" w:cs="Times New Roman"/>
          <w:lang w:val="lv-LV"/>
        </w:rPr>
        <w:t>“Ļ</w:t>
      </w:r>
      <w:r w:rsidR="00E848BF">
        <w:rPr>
          <w:rFonts w:ascii="Times New Roman" w:hAnsi="Times New Roman" w:cs="Times New Roman"/>
          <w:lang w:val="lv-LV"/>
        </w:rPr>
        <w:t>oti labi”</w:t>
      </w:r>
      <w:r w:rsidR="00B30112" w:rsidRPr="007B72AB">
        <w:rPr>
          <w:rFonts w:ascii="Times New Roman" w:hAnsi="Times New Roman" w:cs="Times New Roman"/>
          <w:lang w:val="lv-LV"/>
        </w:rPr>
        <w:t>, ko apliecina šādi fakti</w:t>
      </w:r>
      <w:r w:rsidR="00074C0C">
        <w:rPr>
          <w:rFonts w:ascii="Times New Roman" w:hAnsi="Times New Roman" w:cs="Times New Roman"/>
          <w:lang w:val="lv-LV"/>
        </w:rPr>
        <w:t>:</w:t>
      </w:r>
    </w:p>
    <w:p w:rsidR="00236073" w:rsidRPr="007B72AB" w:rsidRDefault="00074C0C" w:rsidP="00F01392">
      <w:pPr>
        <w:pStyle w:val="ListParagraph"/>
        <w:numPr>
          <w:ilvl w:val="0"/>
          <w:numId w:val="27"/>
        </w:numPr>
        <w:spacing w:after="0" w:line="240" w:lineRule="auto"/>
        <w:ind w:left="567"/>
        <w:jc w:val="both"/>
        <w:rPr>
          <w:rFonts w:ascii="Times New Roman" w:hAnsi="Times New Roman" w:cs="Times New Roman"/>
          <w:lang w:val="lv-LV"/>
        </w:rPr>
      </w:pPr>
      <w:r>
        <w:rPr>
          <w:rFonts w:ascii="Times New Roman" w:hAnsi="Times New Roman" w:cs="Times New Roman"/>
          <w:lang w:val="lv-LV"/>
        </w:rPr>
        <w:t>T</w:t>
      </w:r>
      <w:r w:rsidR="00236073" w:rsidRPr="007B72AB">
        <w:rPr>
          <w:rFonts w:ascii="Times New Roman" w:hAnsi="Times New Roman" w:cs="Times New Roman"/>
          <w:lang w:val="lv-LV"/>
        </w:rPr>
        <w:t xml:space="preserve">ehnikumā saskaņā ar ārējiem normatīvajiem regulējumiem ir izstrādāti iekšējo darbību reglamentējošie normatīvie akti, tie katru gadu tiek pārskatīti un aktualizēti atbilstoši nepieciešamībai. </w:t>
      </w:r>
    </w:p>
    <w:p w:rsidR="00236073" w:rsidRPr="007B72AB" w:rsidRDefault="00236073" w:rsidP="00F01392">
      <w:pPr>
        <w:pStyle w:val="ListParagraph"/>
        <w:numPr>
          <w:ilvl w:val="0"/>
          <w:numId w:val="27"/>
        </w:numPr>
        <w:spacing w:after="0" w:line="240" w:lineRule="auto"/>
        <w:ind w:left="567"/>
        <w:jc w:val="both"/>
        <w:rPr>
          <w:rFonts w:ascii="Times New Roman" w:hAnsi="Times New Roman" w:cs="Times New Roman"/>
          <w:lang w:val="lv-LV"/>
        </w:rPr>
      </w:pPr>
      <w:r w:rsidRPr="007B72AB">
        <w:rPr>
          <w:rFonts w:ascii="Times New Roman" w:hAnsi="Times New Roman" w:cs="Times New Roman"/>
          <w:lang w:val="lv-LV"/>
        </w:rPr>
        <w:t>Normatīvie akti ir pieejami tehnikuma pedagogiem un darbiniekiem tehnikuma tīmekļa vietnē, savukārt plānošanas dokumenti pieejami ikvienam interesentam tehnikuma tīmekļa vietnē  sadaļā “Par tehnikumu”.</w:t>
      </w:r>
    </w:p>
    <w:p w:rsidR="00236073" w:rsidRPr="007B72AB" w:rsidRDefault="00236073" w:rsidP="00F01392">
      <w:pPr>
        <w:pStyle w:val="ListParagraph"/>
        <w:numPr>
          <w:ilvl w:val="0"/>
          <w:numId w:val="27"/>
        </w:numPr>
        <w:spacing w:after="0" w:line="240" w:lineRule="auto"/>
        <w:ind w:left="567"/>
        <w:jc w:val="both"/>
        <w:rPr>
          <w:rFonts w:ascii="Times New Roman" w:hAnsi="Times New Roman" w:cs="Times New Roman"/>
          <w:lang w:val="lv-LV"/>
        </w:rPr>
      </w:pPr>
      <w:r w:rsidRPr="007B72AB">
        <w:rPr>
          <w:rFonts w:ascii="Times New Roman" w:hAnsi="Times New Roman" w:cs="Times New Roman"/>
          <w:lang w:val="lv-LV"/>
        </w:rPr>
        <w:t>Tehnikuma direktore un vietnieki atbilstoši atbildības jomai piedalās dažādās valsts līmeņa darba grupās un izsaka priekšlikumus normatīvo aktu izstrādei, kā arī dalās pieredzē iekšējās sistēmas sakārtošanai atbilstoši normatīvajos aktos noteiktajam.</w:t>
      </w:r>
    </w:p>
    <w:p w:rsidR="00236073" w:rsidRPr="007B72AB" w:rsidRDefault="00236073" w:rsidP="00F01392">
      <w:pPr>
        <w:pStyle w:val="ListParagraph"/>
        <w:numPr>
          <w:ilvl w:val="0"/>
          <w:numId w:val="27"/>
        </w:numPr>
        <w:spacing w:after="0" w:line="240" w:lineRule="auto"/>
        <w:ind w:left="567"/>
        <w:jc w:val="both"/>
        <w:rPr>
          <w:rFonts w:ascii="Times New Roman" w:hAnsi="Times New Roman" w:cs="Times New Roman"/>
          <w:lang w:val="lv-LV"/>
        </w:rPr>
      </w:pPr>
      <w:r w:rsidRPr="007B72AB">
        <w:rPr>
          <w:rFonts w:ascii="Times New Roman" w:hAnsi="Times New Roman" w:cs="Times New Roman"/>
          <w:lang w:val="lv-LV"/>
        </w:rPr>
        <w:t xml:space="preserve">Tehnikums organizē Latvijas profesionālās izglītības iestāžu pedagogu profesionālās pilnveides kursus, koordinē darbu ar </w:t>
      </w:r>
      <w:r w:rsidR="001F4E8C" w:rsidRPr="007B72AB">
        <w:rPr>
          <w:rFonts w:ascii="Times New Roman" w:hAnsi="Times New Roman" w:cs="Times New Roman"/>
          <w:lang w:val="lv-LV"/>
        </w:rPr>
        <w:t xml:space="preserve">2021.gada 6.aprīļa </w:t>
      </w:r>
      <w:r w:rsidRPr="007B72AB">
        <w:rPr>
          <w:rFonts w:ascii="Times New Roman" w:hAnsi="Times New Roman" w:cs="Times New Roman"/>
          <w:lang w:val="lv-LV"/>
        </w:rPr>
        <w:t>Izglītības un zinātnes ministrijas rīkojumu</w:t>
      </w:r>
      <w:r w:rsidR="001F4E8C" w:rsidRPr="007B72AB">
        <w:rPr>
          <w:rFonts w:ascii="Times New Roman" w:hAnsi="Times New Roman" w:cs="Times New Roman"/>
          <w:lang w:val="lv-LV"/>
        </w:rPr>
        <w:t xml:space="preserve"> Nr.1-2e/21/119 “Par profesionālās izglītības kompetences centu uzdevumiem”</w:t>
      </w:r>
      <w:r w:rsidRPr="007B72AB">
        <w:rPr>
          <w:rFonts w:ascii="Times New Roman" w:hAnsi="Times New Roman" w:cs="Times New Roman"/>
          <w:lang w:val="lv-LV"/>
        </w:rPr>
        <w:t xml:space="preserve"> </w:t>
      </w:r>
      <w:r w:rsidR="001F4E8C" w:rsidRPr="007B72AB">
        <w:rPr>
          <w:rFonts w:ascii="Times New Roman" w:hAnsi="Times New Roman" w:cs="Times New Roman"/>
          <w:lang w:val="lv-LV"/>
        </w:rPr>
        <w:t>noteiktajās metodiskajās jomās.</w:t>
      </w:r>
    </w:p>
    <w:p w:rsidR="00236073" w:rsidRPr="007B72AB" w:rsidRDefault="001F4E8C" w:rsidP="00F01392">
      <w:pPr>
        <w:pStyle w:val="ListParagraph"/>
        <w:numPr>
          <w:ilvl w:val="0"/>
          <w:numId w:val="27"/>
        </w:numPr>
        <w:spacing w:after="0" w:line="240" w:lineRule="auto"/>
        <w:ind w:left="567"/>
        <w:jc w:val="both"/>
        <w:rPr>
          <w:rFonts w:ascii="Times New Roman" w:hAnsi="Times New Roman" w:cs="Times New Roman"/>
          <w:lang w:val="lv-LV"/>
        </w:rPr>
      </w:pPr>
      <w:r w:rsidRPr="007B72AB">
        <w:rPr>
          <w:rFonts w:ascii="Times New Roman" w:hAnsi="Times New Roman" w:cs="Times New Roman"/>
          <w:lang w:val="lv-LV"/>
        </w:rPr>
        <w:t>Lēmumus par tehnikuma attīstību direktore</w:t>
      </w:r>
      <w:r w:rsidR="00236073" w:rsidRPr="007B72AB">
        <w:rPr>
          <w:rFonts w:ascii="Times New Roman" w:hAnsi="Times New Roman" w:cs="Times New Roman"/>
          <w:lang w:val="lv-LV"/>
        </w:rPr>
        <w:t xml:space="preserve"> pieņem, konsultējoties ar</w:t>
      </w:r>
      <w:r w:rsidR="00074C0C">
        <w:rPr>
          <w:rFonts w:ascii="Times New Roman" w:hAnsi="Times New Roman" w:cs="Times New Roman"/>
          <w:lang w:val="lv-LV"/>
        </w:rPr>
        <w:t xml:space="preserve"> visām</w:t>
      </w:r>
      <w:r w:rsidR="00236073" w:rsidRPr="007B72AB">
        <w:rPr>
          <w:rFonts w:ascii="Times New Roman" w:hAnsi="Times New Roman" w:cs="Times New Roman"/>
          <w:lang w:val="lv-LV"/>
        </w:rPr>
        <w:t xml:space="preserve"> ieinteresētajām pusēm, piemēram, par darbu COVID pandēmijas apstākļos tika pieņemti lēmumi, konsultējoties gan ar </w:t>
      </w:r>
      <w:r w:rsidR="00236073" w:rsidRPr="007B72AB">
        <w:rPr>
          <w:rFonts w:ascii="Times New Roman" w:hAnsi="Times New Roman" w:cs="Times New Roman"/>
          <w:lang w:val="lv-LV"/>
        </w:rPr>
        <w:lastRenderedPageBreak/>
        <w:t xml:space="preserve">darbiniekiem, gan </w:t>
      </w:r>
      <w:r w:rsidR="00AD53F5" w:rsidRPr="007B72AB">
        <w:rPr>
          <w:rFonts w:ascii="Times New Roman" w:hAnsi="Times New Roman" w:cs="Times New Roman"/>
          <w:lang w:val="lv-LV"/>
        </w:rPr>
        <w:t>pedagogiem</w:t>
      </w:r>
      <w:r w:rsidR="00236073" w:rsidRPr="007B72AB">
        <w:rPr>
          <w:rFonts w:ascii="Times New Roman" w:hAnsi="Times New Roman" w:cs="Times New Roman"/>
          <w:lang w:val="lv-LV"/>
        </w:rPr>
        <w:t xml:space="preserve">. Tāpat tika ņemts vērā arī vecāku viedoklis par iespējām mācību procesa organizēšanai, lai </w:t>
      </w:r>
      <w:r w:rsidR="00074C0C">
        <w:rPr>
          <w:rFonts w:ascii="Times New Roman" w:hAnsi="Times New Roman" w:cs="Times New Roman"/>
          <w:lang w:val="lv-LV"/>
        </w:rPr>
        <w:t>nodrošinātu jauniešu vajadzības. Sastādot attiecīgu pieņemšanas – nodošanas aktu, tehnikums audzēkņiem nodrošināja iespēju uz mājām paņemt datorus, lai nodrošinātu kvalitatīvu mācīšanās procesu. P</w:t>
      </w:r>
      <w:r w:rsidRPr="007B72AB">
        <w:rPr>
          <w:rFonts w:ascii="Times New Roman" w:hAnsi="Times New Roman" w:cs="Times New Roman"/>
          <w:lang w:val="lv-LV"/>
        </w:rPr>
        <w:t xml:space="preserve">ar tehnikuma attīstību direktore </w:t>
      </w:r>
      <w:r w:rsidR="00074C0C">
        <w:rPr>
          <w:rFonts w:ascii="Times New Roman" w:hAnsi="Times New Roman" w:cs="Times New Roman"/>
          <w:lang w:val="lv-LV"/>
        </w:rPr>
        <w:t>ņem vērā</w:t>
      </w:r>
      <w:r w:rsidRPr="007B72AB">
        <w:rPr>
          <w:rFonts w:ascii="Times New Roman" w:hAnsi="Times New Roman" w:cs="Times New Roman"/>
          <w:lang w:val="lv-LV"/>
        </w:rPr>
        <w:t xml:space="preserve"> gan Konventa, gan Padomes ieteikumus.</w:t>
      </w:r>
    </w:p>
    <w:p w:rsidR="00236073" w:rsidRPr="007B72AB" w:rsidRDefault="00236073" w:rsidP="00236073">
      <w:pPr>
        <w:spacing w:after="0" w:line="240" w:lineRule="auto"/>
        <w:ind w:left="142"/>
        <w:jc w:val="both"/>
        <w:rPr>
          <w:rFonts w:ascii="Times New Roman" w:hAnsi="Times New Roman" w:cs="Times New Roman"/>
          <w:lang w:val="lv-LV"/>
        </w:rPr>
      </w:pPr>
    </w:p>
    <w:p w:rsidR="00236073" w:rsidRPr="007B72AB" w:rsidRDefault="001E23FD" w:rsidP="00236073">
      <w:pPr>
        <w:spacing w:after="0" w:line="240" w:lineRule="auto"/>
        <w:jc w:val="both"/>
        <w:rPr>
          <w:rFonts w:ascii="Times New Roman" w:hAnsi="Times New Roman" w:cs="Times New Roman"/>
          <w:lang w:val="lv-LV"/>
        </w:rPr>
      </w:pPr>
      <w:r>
        <w:rPr>
          <w:rFonts w:ascii="Times New Roman" w:hAnsi="Times New Roman" w:cs="Times New Roman"/>
          <w:lang w:val="lv-LV"/>
        </w:rPr>
        <w:t>K</w:t>
      </w:r>
      <w:r w:rsidRPr="007B72AB">
        <w:rPr>
          <w:rFonts w:ascii="Times New Roman" w:hAnsi="Times New Roman" w:cs="Times New Roman"/>
          <w:lang w:val="lv-LV"/>
        </w:rPr>
        <w:t xml:space="preserve">ritērija “Vadības profesionālā darbība”  </w:t>
      </w:r>
      <w:r>
        <w:rPr>
          <w:rFonts w:ascii="Times New Roman" w:hAnsi="Times New Roman" w:cs="Times New Roman"/>
          <w:lang w:val="lv-LV"/>
        </w:rPr>
        <w:t>s</w:t>
      </w:r>
      <w:r w:rsidR="00236073" w:rsidRPr="007B72AB">
        <w:rPr>
          <w:rFonts w:ascii="Times New Roman" w:hAnsi="Times New Roman" w:cs="Times New Roman"/>
          <w:lang w:val="lv-LV"/>
        </w:rPr>
        <w:t>tiprās puses un turpmākas attīstības vajadzības</w:t>
      </w:r>
    </w:p>
    <w:p w:rsidR="00236073" w:rsidRPr="007B72AB" w:rsidRDefault="00236073" w:rsidP="00236073">
      <w:pPr>
        <w:spacing w:after="0" w:line="240" w:lineRule="auto"/>
        <w:jc w:val="both"/>
        <w:rPr>
          <w:rFonts w:ascii="Times New Roman" w:hAnsi="Times New Roman" w:cs="Times New Roman"/>
          <w:lang w:val="lv-LV"/>
        </w:rPr>
      </w:pPr>
    </w:p>
    <w:tbl>
      <w:tblPr>
        <w:tblStyle w:val="TableGrid"/>
        <w:tblW w:w="9994" w:type="dxa"/>
        <w:tblInd w:w="-714" w:type="dxa"/>
        <w:tblLook w:val="04A0" w:firstRow="1" w:lastRow="0" w:firstColumn="1" w:lastColumn="0" w:noHBand="0" w:noVBand="1"/>
      </w:tblPr>
      <w:tblGrid>
        <w:gridCol w:w="5387"/>
        <w:gridCol w:w="4607"/>
      </w:tblGrid>
      <w:tr w:rsidR="00236073" w:rsidRPr="007B72AB" w:rsidTr="001E23FD">
        <w:tc>
          <w:tcPr>
            <w:tcW w:w="5387" w:type="dxa"/>
            <w:shd w:val="clear" w:color="auto" w:fill="D9D9D9" w:themeFill="background1" w:themeFillShade="D9"/>
          </w:tcPr>
          <w:p w:rsidR="00236073" w:rsidRPr="007B72AB" w:rsidRDefault="00236073" w:rsidP="002C5F5C">
            <w:pPr>
              <w:pStyle w:val="ListParagraph"/>
              <w:ind w:left="0"/>
              <w:jc w:val="center"/>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Stiprās puses</w:t>
            </w:r>
          </w:p>
        </w:tc>
        <w:tc>
          <w:tcPr>
            <w:tcW w:w="4607" w:type="dxa"/>
            <w:shd w:val="clear" w:color="auto" w:fill="D9D9D9" w:themeFill="background1" w:themeFillShade="D9"/>
          </w:tcPr>
          <w:p w:rsidR="00236073" w:rsidRPr="007B72AB" w:rsidRDefault="00236073" w:rsidP="002C5F5C">
            <w:pPr>
              <w:pStyle w:val="ListParagraph"/>
              <w:ind w:left="0"/>
              <w:jc w:val="center"/>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Turpmākās attīstības vajadzības</w:t>
            </w:r>
          </w:p>
        </w:tc>
      </w:tr>
      <w:tr w:rsidR="00236073" w:rsidRPr="007B72AB" w:rsidTr="002C5F5C">
        <w:tc>
          <w:tcPr>
            <w:tcW w:w="5387" w:type="dxa"/>
          </w:tcPr>
          <w:p w:rsidR="00236073" w:rsidRPr="007B72AB" w:rsidRDefault="00236073" w:rsidP="001E23FD">
            <w:pPr>
              <w:pStyle w:val="ListParagraph"/>
              <w:ind w:left="316" w:hanging="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 xml:space="preserve">1. </w:t>
            </w:r>
            <w:r w:rsidR="001F4E8C" w:rsidRPr="007B72AB">
              <w:rPr>
                <w:rFonts w:ascii="Times New Roman" w:eastAsia="Times New Roman" w:hAnsi="Times New Roman" w:cs="Times New Roman"/>
                <w:color w:val="414142"/>
                <w:lang w:val="lv-LV"/>
              </w:rPr>
              <w:t>Tehnikuma</w:t>
            </w:r>
            <w:r w:rsidRPr="007B72AB">
              <w:rPr>
                <w:rFonts w:ascii="Times New Roman" w:eastAsia="Times New Roman" w:hAnsi="Times New Roman" w:cs="Times New Roman"/>
                <w:color w:val="414142"/>
                <w:lang w:val="lv-LV"/>
              </w:rPr>
              <w:t xml:space="preserve"> vadība izvērtē nepieciešamību aktualizē</w:t>
            </w:r>
            <w:r w:rsidR="001E23FD">
              <w:rPr>
                <w:rFonts w:ascii="Times New Roman" w:eastAsia="Times New Roman" w:hAnsi="Times New Roman" w:cs="Times New Roman"/>
                <w:color w:val="414142"/>
                <w:lang w:val="lv-LV"/>
              </w:rPr>
              <w:t xml:space="preserve">t normatīvos aktus, </w:t>
            </w:r>
            <w:r w:rsidR="001F4E8C" w:rsidRPr="007B72AB">
              <w:rPr>
                <w:rFonts w:ascii="Times New Roman" w:eastAsia="Times New Roman" w:hAnsi="Times New Roman" w:cs="Times New Roman"/>
                <w:color w:val="414142"/>
                <w:lang w:val="lv-LV"/>
              </w:rPr>
              <w:t>direktore ar rīkojumu</w:t>
            </w:r>
            <w:r w:rsidRPr="007B72AB">
              <w:rPr>
                <w:rFonts w:ascii="Times New Roman" w:eastAsia="Times New Roman" w:hAnsi="Times New Roman" w:cs="Times New Roman"/>
                <w:color w:val="414142"/>
                <w:lang w:val="lv-LV"/>
              </w:rPr>
              <w:t xml:space="preserve"> deleģē uzdevumus atbildī</w:t>
            </w:r>
            <w:r w:rsidR="001F4E8C" w:rsidRPr="007B72AB">
              <w:rPr>
                <w:rFonts w:ascii="Times New Roman" w:eastAsia="Times New Roman" w:hAnsi="Times New Roman" w:cs="Times New Roman"/>
                <w:color w:val="414142"/>
                <w:lang w:val="lv-LV"/>
              </w:rPr>
              <w:t>gajām personām.</w:t>
            </w:r>
          </w:p>
        </w:tc>
        <w:tc>
          <w:tcPr>
            <w:tcW w:w="4607" w:type="dxa"/>
            <w:vMerge w:val="restart"/>
          </w:tcPr>
          <w:p w:rsidR="00236073" w:rsidRPr="007B72AB" w:rsidRDefault="001E23FD" w:rsidP="001E23FD">
            <w:pPr>
              <w:pStyle w:val="ListParagraph"/>
              <w:ind w:left="174" w:hanging="174"/>
              <w:jc w:val="both"/>
              <w:rPr>
                <w:rFonts w:ascii="Times New Roman" w:eastAsia="Times New Roman" w:hAnsi="Times New Roman" w:cs="Times New Roman"/>
                <w:color w:val="414142"/>
                <w:lang w:val="lv-LV"/>
              </w:rPr>
            </w:pPr>
            <w:r>
              <w:rPr>
                <w:rFonts w:ascii="Times New Roman" w:eastAsia="Times New Roman" w:hAnsi="Times New Roman" w:cs="Times New Roman"/>
                <w:color w:val="414142"/>
                <w:lang w:val="lv-LV"/>
              </w:rPr>
              <w:t xml:space="preserve">1. </w:t>
            </w:r>
            <w:r w:rsidR="001F4E8C" w:rsidRPr="007B72AB">
              <w:rPr>
                <w:rFonts w:ascii="Times New Roman" w:eastAsia="Times New Roman" w:hAnsi="Times New Roman" w:cs="Times New Roman"/>
                <w:color w:val="414142"/>
                <w:lang w:val="lv-LV"/>
              </w:rPr>
              <w:t xml:space="preserve">Turpināt darbu pie </w:t>
            </w:r>
            <w:r w:rsidR="00B70265" w:rsidRPr="007B72AB">
              <w:rPr>
                <w:rFonts w:ascii="Times New Roman" w:eastAsia="Times New Roman" w:hAnsi="Times New Roman" w:cs="Times New Roman"/>
                <w:color w:val="414142"/>
                <w:lang w:val="lv-LV"/>
              </w:rPr>
              <w:t>iekšējo normatīvo aktu aktualizēšanas</w:t>
            </w:r>
            <w:r w:rsidR="00236073" w:rsidRPr="007B72AB">
              <w:rPr>
                <w:rFonts w:ascii="Times New Roman" w:eastAsia="Times New Roman" w:hAnsi="Times New Roman" w:cs="Times New Roman"/>
                <w:color w:val="414142"/>
                <w:lang w:val="lv-LV"/>
              </w:rPr>
              <w:t xml:space="preserve"> atbilstoši </w:t>
            </w:r>
            <w:r w:rsidR="00B70265" w:rsidRPr="007B72AB">
              <w:rPr>
                <w:rFonts w:ascii="Times New Roman" w:eastAsia="Times New Roman" w:hAnsi="Times New Roman" w:cs="Times New Roman"/>
                <w:color w:val="414142"/>
                <w:lang w:val="lv-LV"/>
              </w:rPr>
              <w:t>ārējo normatīvo aktu prasībām</w:t>
            </w:r>
            <w:r w:rsidR="00236073" w:rsidRPr="007B72AB">
              <w:rPr>
                <w:rFonts w:ascii="Times New Roman" w:eastAsia="Times New Roman" w:hAnsi="Times New Roman" w:cs="Times New Roman"/>
                <w:color w:val="414142"/>
                <w:lang w:val="lv-LV"/>
              </w:rPr>
              <w:t>.</w:t>
            </w:r>
          </w:p>
          <w:p w:rsidR="00236073" w:rsidRPr="007B72AB" w:rsidRDefault="00236073" w:rsidP="001E23FD">
            <w:pPr>
              <w:pStyle w:val="ListParagraph"/>
              <w:ind w:left="174" w:hanging="174"/>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 xml:space="preserve">2. </w:t>
            </w:r>
            <w:r w:rsidR="00B70265" w:rsidRPr="007B72AB">
              <w:rPr>
                <w:rFonts w:ascii="Times New Roman" w:eastAsia="Times New Roman" w:hAnsi="Times New Roman" w:cs="Times New Roman"/>
                <w:color w:val="414142"/>
                <w:lang w:val="lv-LV"/>
              </w:rPr>
              <w:t>Regulāri organizēt darba grupas un sanāksmes, lai a</w:t>
            </w:r>
            <w:r w:rsidRPr="007B72AB">
              <w:rPr>
                <w:rFonts w:ascii="Times New Roman" w:eastAsia="Times New Roman" w:hAnsi="Times New Roman" w:cs="Times New Roman"/>
                <w:color w:val="414142"/>
                <w:lang w:val="lv-LV"/>
              </w:rPr>
              <w:t>r aktualitātēm</w:t>
            </w:r>
            <w:r w:rsidR="00B70265" w:rsidRPr="007B72AB">
              <w:rPr>
                <w:rFonts w:ascii="Times New Roman" w:eastAsia="Times New Roman" w:hAnsi="Times New Roman" w:cs="Times New Roman"/>
                <w:color w:val="414142"/>
                <w:lang w:val="lv-LV"/>
              </w:rPr>
              <w:t xml:space="preserve"> katr</w:t>
            </w:r>
            <w:r w:rsidR="001E23FD">
              <w:rPr>
                <w:rFonts w:ascii="Times New Roman" w:eastAsia="Times New Roman" w:hAnsi="Times New Roman" w:cs="Times New Roman"/>
                <w:color w:val="414142"/>
                <w:lang w:val="lv-LV"/>
              </w:rPr>
              <w:t>am darbiniekam noteiktajā atbil</w:t>
            </w:r>
            <w:r w:rsidR="00B70265" w:rsidRPr="007B72AB">
              <w:rPr>
                <w:rFonts w:ascii="Times New Roman" w:eastAsia="Times New Roman" w:hAnsi="Times New Roman" w:cs="Times New Roman"/>
                <w:color w:val="414142"/>
                <w:lang w:val="lv-LV"/>
              </w:rPr>
              <w:t>dības jomā</w:t>
            </w:r>
            <w:r w:rsidRPr="007B72AB">
              <w:rPr>
                <w:rFonts w:ascii="Times New Roman" w:eastAsia="Times New Roman" w:hAnsi="Times New Roman" w:cs="Times New Roman"/>
                <w:color w:val="414142"/>
                <w:lang w:val="lv-LV"/>
              </w:rPr>
              <w:t xml:space="preserve"> iepazīstināt</w:t>
            </w:r>
            <w:r w:rsidR="00B70265" w:rsidRPr="007B72AB">
              <w:rPr>
                <w:rFonts w:ascii="Times New Roman" w:eastAsia="Times New Roman" w:hAnsi="Times New Roman" w:cs="Times New Roman"/>
                <w:color w:val="414142"/>
                <w:lang w:val="lv-LV"/>
              </w:rPr>
              <w:t xml:space="preserve">u </w:t>
            </w:r>
            <w:r w:rsidRPr="007B72AB">
              <w:rPr>
                <w:rFonts w:ascii="Times New Roman" w:eastAsia="Times New Roman" w:hAnsi="Times New Roman" w:cs="Times New Roman"/>
                <w:color w:val="414142"/>
                <w:lang w:val="lv-LV"/>
              </w:rPr>
              <w:t xml:space="preserve"> </w:t>
            </w:r>
            <w:r w:rsidR="00B70265" w:rsidRPr="007B72AB">
              <w:rPr>
                <w:rFonts w:ascii="Times New Roman" w:eastAsia="Times New Roman" w:hAnsi="Times New Roman" w:cs="Times New Roman"/>
                <w:color w:val="414142"/>
                <w:lang w:val="lv-LV"/>
              </w:rPr>
              <w:t>pedagogus un te</w:t>
            </w:r>
            <w:r w:rsidR="00E848BF">
              <w:rPr>
                <w:rFonts w:ascii="Times New Roman" w:eastAsia="Times New Roman" w:hAnsi="Times New Roman" w:cs="Times New Roman"/>
                <w:color w:val="414142"/>
                <w:lang w:val="lv-LV"/>
              </w:rPr>
              <w:t>hnikuma darbiniekus, audzēkņu</w:t>
            </w:r>
            <w:r w:rsidR="00B70265" w:rsidRPr="007B72AB">
              <w:rPr>
                <w:rFonts w:ascii="Times New Roman" w:eastAsia="Times New Roman" w:hAnsi="Times New Roman" w:cs="Times New Roman"/>
                <w:color w:val="414142"/>
                <w:lang w:val="lv-LV"/>
              </w:rPr>
              <w:t>s un viņu vecākus</w:t>
            </w:r>
            <w:r w:rsidRPr="007B72AB">
              <w:rPr>
                <w:rFonts w:ascii="Times New Roman" w:eastAsia="Times New Roman" w:hAnsi="Times New Roman" w:cs="Times New Roman"/>
                <w:color w:val="414142"/>
                <w:lang w:val="lv-LV"/>
              </w:rPr>
              <w:t>.</w:t>
            </w:r>
          </w:p>
          <w:p w:rsidR="00236073" w:rsidRPr="007B72AB" w:rsidRDefault="00236073" w:rsidP="001E23FD">
            <w:pPr>
              <w:pStyle w:val="ListParagraph"/>
              <w:ind w:left="174" w:hanging="174"/>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 xml:space="preserve">3. </w:t>
            </w:r>
            <w:r w:rsidR="001E23FD">
              <w:rPr>
                <w:rFonts w:ascii="Times New Roman" w:eastAsia="Times New Roman" w:hAnsi="Times New Roman" w:cs="Times New Roman"/>
                <w:color w:val="414142"/>
                <w:lang w:val="lv-LV"/>
              </w:rPr>
              <w:t>Ī</w:t>
            </w:r>
            <w:r w:rsidR="00B70265" w:rsidRPr="007B72AB">
              <w:rPr>
                <w:rFonts w:ascii="Times New Roman" w:eastAsia="Times New Roman" w:hAnsi="Times New Roman" w:cs="Times New Roman"/>
                <w:color w:val="414142"/>
                <w:lang w:val="lv-LV"/>
              </w:rPr>
              <w:t xml:space="preserve">stenot metodiskajā </w:t>
            </w:r>
            <w:r w:rsidR="001E23FD">
              <w:rPr>
                <w:rFonts w:ascii="Times New Roman" w:eastAsia="Times New Roman" w:hAnsi="Times New Roman" w:cs="Times New Roman"/>
                <w:color w:val="414142"/>
                <w:lang w:val="lv-LV"/>
              </w:rPr>
              <w:t>jomā</w:t>
            </w:r>
            <w:r w:rsidR="00B70265" w:rsidRPr="007B72AB">
              <w:rPr>
                <w:rFonts w:ascii="Times New Roman" w:eastAsia="Times New Roman" w:hAnsi="Times New Roman" w:cs="Times New Roman"/>
                <w:color w:val="414142"/>
                <w:lang w:val="lv-LV"/>
              </w:rPr>
              <w:t xml:space="preserve"> noteiktos pienākumus –</w:t>
            </w:r>
            <w:r w:rsidR="001E23FD">
              <w:rPr>
                <w:rFonts w:ascii="Times New Roman" w:eastAsia="Times New Roman" w:hAnsi="Times New Roman" w:cs="Times New Roman"/>
                <w:color w:val="414142"/>
                <w:lang w:val="lv-LV"/>
              </w:rPr>
              <w:t xml:space="preserve"> </w:t>
            </w:r>
            <w:r w:rsidR="00B70265" w:rsidRPr="007B72AB">
              <w:rPr>
                <w:rFonts w:ascii="Times New Roman" w:eastAsia="Times New Roman" w:hAnsi="Times New Roman" w:cs="Times New Roman"/>
                <w:color w:val="414142"/>
                <w:lang w:val="lv-LV"/>
              </w:rPr>
              <w:t>organizēt</w:t>
            </w:r>
            <w:r w:rsidRPr="007B72AB">
              <w:rPr>
                <w:rFonts w:ascii="Times New Roman" w:eastAsia="Times New Roman" w:hAnsi="Times New Roman" w:cs="Times New Roman"/>
                <w:color w:val="414142"/>
                <w:lang w:val="lv-LV"/>
              </w:rPr>
              <w:t xml:space="preserve"> pieredzes apmaiņas seminārus citu profesionāl</w:t>
            </w:r>
            <w:r w:rsidR="00E848BF">
              <w:rPr>
                <w:rFonts w:ascii="Times New Roman" w:eastAsia="Times New Roman" w:hAnsi="Times New Roman" w:cs="Times New Roman"/>
                <w:color w:val="414142"/>
                <w:lang w:val="lv-LV"/>
              </w:rPr>
              <w:t>ās</w:t>
            </w:r>
            <w:r w:rsidR="00B70265" w:rsidRPr="007B72AB">
              <w:rPr>
                <w:rFonts w:ascii="Times New Roman" w:eastAsia="Times New Roman" w:hAnsi="Times New Roman" w:cs="Times New Roman"/>
                <w:color w:val="414142"/>
                <w:lang w:val="lv-LV"/>
              </w:rPr>
              <w:t xml:space="preserve"> izglītības iestāžu pedagogiem, sadarbībā ar nozares pārstāvjiem un citu profesionālās izglītības iestāžu pedagogiem izstrādāt darba tirgū nepieciešamās profesionālās izglītības programmas, izstrādāt un publiskot mācību metodiskos materiālus.</w:t>
            </w:r>
          </w:p>
          <w:p w:rsidR="00B70265" w:rsidRPr="007B72AB" w:rsidRDefault="00B70265" w:rsidP="001E23FD">
            <w:pPr>
              <w:pStyle w:val="ListParagraph"/>
              <w:ind w:left="174" w:hanging="174"/>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4. Ieviest un ik</w:t>
            </w:r>
            <w:r w:rsidR="001E23FD">
              <w:rPr>
                <w:rFonts w:ascii="Times New Roman" w:eastAsia="Times New Roman" w:hAnsi="Times New Roman" w:cs="Times New Roman"/>
                <w:color w:val="414142"/>
                <w:lang w:val="lv-LV"/>
              </w:rPr>
              <w:t>dienas darbā aktīvi lietot T</w:t>
            </w:r>
            <w:r w:rsidRPr="007B72AB">
              <w:rPr>
                <w:rFonts w:ascii="Times New Roman" w:eastAsia="Times New Roman" w:hAnsi="Times New Roman" w:cs="Times New Roman"/>
                <w:color w:val="414142"/>
                <w:lang w:val="lv-LV"/>
              </w:rPr>
              <w:t>ehnikuma  e-vidi.</w:t>
            </w:r>
          </w:p>
        </w:tc>
      </w:tr>
      <w:tr w:rsidR="00236073" w:rsidRPr="007B72AB" w:rsidTr="002C5F5C">
        <w:tc>
          <w:tcPr>
            <w:tcW w:w="5387" w:type="dxa"/>
          </w:tcPr>
          <w:p w:rsidR="00236073" w:rsidRPr="007B72AB" w:rsidRDefault="00236073" w:rsidP="001E23FD">
            <w:pPr>
              <w:pStyle w:val="ListParagraph"/>
              <w:ind w:left="316" w:hanging="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2. Pirms</w:t>
            </w:r>
            <w:r w:rsidR="001E23FD">
              <w:rPr>
                <w:rFonts w:ascii="Times New Roman" w:eastAsia="Times New Roman" w:hAnsi="Times New Roman" w:cs="Times New Roman"/>
                <w:color w:val="414142"/>
                <w:lang w:val="lv-LV"/>
              </w:rPr>
              <w:t xml:space="preserve"> normatīvo aktu apstiprināšanas</w:t>
            </w:r>
            <w:r w:rsidRPr="007B72AB">
              <w:rPr>
                <w:rFonts w:ascii="Times New Roman" w:eastAsia="Times New Roman" w:hAnsi="Times New Roman" w:cs="Times New Roman"/>
                <w:color w:val="414142"/>
                <w:lang w:val="lv-LV"/>
              </w:rPr>
              <w:t xml:space="preserve"> tos izskata kolektīvā un uzklausa visu ieinteresēto pušu ieteikumus, tos izdiskutē.</w:t>
            </w:r>
          </w:p>
        </w:tc>
        <w:tc>
          <w:tcPr>
            <w:tcW w:w="4607" w:type="dxa"/>
            <w:vMerge/>
          </w:tcPr>
          <w:p w:rsidR="00236073" w:rsidRPr="007B72AB" w:rsidRDefault="00236073" w:rsidP="002C5F5C">
            <w:pPr>
              <w:pStyle w:val="ListParagraph"/>
              <w:ind w:left="0"/>
              <w:jc w:val="both"/>
              <w:rPr>
                <w:rFonts w:ascii="Times New Roman" w:eastAsia="Times New Roman" w:hAnsi="Times New Roman" w:cs="Times New Roman"/>
                <w:color w:val="414142"/>
                <w:lang w:val="lv-LV"/>
              </w:rPr>
            </w:pPr>
          </w:p>
        </w:tc>
      </w:tr>
      <w:tr w:rsidR="00236073" w:rsidRPr="007B72AB" w:rsidTr="002C5F5C">
        <w:tc>
          <w:tcPr>
            <w:tcW w:w="5387" w:type="dxa"/>
          </w:tcPr>
          <w:p w:rsidR="00236073" w:rsidRPr="007B72AB" w:rsidRDefault="00236073" w:rsidP="001E23FD">
            <w:pPr>
              <w:pStyle w:val="ListParagraph"/>
              <w:ind w:left="316" w:hanging="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 xml:space="preserve">3. Pieņemot lēmumus par </w:t>
            </w:r>
            <w:r w:rsidR="001F4E8C" w:rsidRPr="007B72AB">
              <w:rPr>
                <w:rFonts w:ascii="Times New Roman" w:eastAsia="Times New Roman" w:hAnsi="Times New Roman" w:cs="Times New Roman"/>
                <w:color w:val="414142"/>
                <w:lang w:val="lv-LV"/>
              </w:rPr>
              <w:t>Tehnikumam</w:t>
            </w:r>
            <w:r w:rsidRPr="007B72AB">
              <w:rPr>
                <w:rFonts w:ascii="Times New Roman" w:eastAsia="Times New Roman" w:hAnsi="Times New Roman" w:cs="Times New Roman"/>
                <w:color w:val="414142"/>
                <w:lang w:val="lv-LV"/>
              </w:rPr>
              <w:t xml:space="preserve"> un tā attīstībai </w:t>
            </w:r>
            <w:r w:rsidR="001F4E8C" w:rsidRPr="007B72AB">
              <w:rPr>
                <w:rFonts w:ascii="Times New Roman" w:eastAsia="Times New Roman" w:hAnsi="Times New Roman" w:cs="Times New Roman"/>
                <w:color w:val="414142"/>
                <w:lang w:val="lv-LV"/>
              </w:rPr>
              <w:t>būtiskiem jautājumiem, direktore</w:t>
            </w:r>
            <w:r w:rsidRPr="007B72AB">
              <w:rPr>
                <w:rFonts w:ascii="Times New Roman" w:eastAsia="Times New Roman" w:hAnsi="Times New Roman" w:cs="Times New Roman"/>
                <w:color w:val="414142"/>
                <w:lang w:val="lv-LV"/>
              </w:rPr>
              <w:t xml:space="preserve"> ar lēmumu projektiem iepazīstina un argumentēti pamato to nepieciešamību gan </w:t>
            </w:r>
            <w:r w:rsidR="001F4E8C" w:rsidRPr="007B72AB">
              <w:rPr>
                <w:rFonts w:ascii="Times New Roman" w:eastAsia="Times New Roman" w:hAnsi="Times New Roman" w:cs="Times New Roman"/>
                <w:color w:val="414142"/>
                <w:lang w:val="lv-LV"/>
              </w:rPr>
              <w:t>tehnikuma pedagogiem un darbiniekiem</w:t>
            </w:r>
            <w:r w:rsidRPr="007B72AB">
              <w:rPr>
                <w:rFonts w:ascii="Times New Roman" w:eastAsia="Times New Roman" w:hAnsi="Times New Roman" w:cs="Times New Roman"/>
                <w:color w:val="414142"/>
                <w:lang w:val="lv-LV"/>
              </w:rPr>
              <w:t xml:space="preserve">, </w:t>
            </w:r>
            <w:r w:rsidR="00E848BF">
              <w:rPr>
                <w:rFonts w:ascii="Times New Roman" w:eastAsia="Times New Roman" w:hAnsi="Times New Roman" w:cs="Times New Roman"/>
                <w:color w:val="414142"/>
                <w:lang w:val="lv-LV"/>
              </w:rPr>
              <w:t>gan audzēkņiem</w:t>
            </w:r>
            <w:r w:rsidR="001F4E8C" w:rsidRPr="007B72AB">
              <w:rPr>
                <w:rFonts w:ascii="Times New Roman" w:eastAsia="Times New Roman" w:hAnsi="Times New Roman" w:cs="Times New Roman"/>
                <w:color w:val="414142"/>
                <w:lang w:val="lv-LV"/>
              </w:rPr>
              <w:t xml:space="preserve"> un vecākiem, gan Konventam, Padomei un sadarbības partneriem.</w:t>
            </w:r>
          </w:p>
        </w:tc>
        <w:tc>
          <w:tcPr>
            <w:tcW w:w="4607" w:type="dxa"/>
            <w:vMerge/>
          </w:tcPr>
          <w:p w:rsidR="00236073" w:rsidRPr="007B72AB" w:rsidRDefault="00236073" w:rsidP="002C5F5C">
            <w:pPr>
              <w:pStyle w:val="ListParagraph"/>
              <w:ind w:left="0"/>
              <w:jc w:val="both"/>
              <w:rPr>
                <w:rFonts w:ascii="Times New Roman" w:eastAsia="Times New Roman" w:hAnsi="Times New Roman" w:cs="Times New Roman"/>
                <w:color w:val="414142"/>
                <w:lang w:val="lv-LV"/>
              </w:rPr>
            </w:pPr>
          </w:p>
        </w:tc>
      </w:tr>
      <w:tr w:rsidR="00236073" w:rsidRPr="007B72AB" w:rsidTr="002C5F5C">
        <w:tc>
          <w:tcPr>
            <w:tcW w:w="5387" w:type="dxa"/>
          </w:tcPr>
          <w:p w:rsidR="00236073" w:rsidRPr="007B72AB" w:rsidRDefault="00236073" w:rsidP="001E23FD">
            <w:pPr>
              <w:pStyle w:val="ListParagraph"/>
              <w:ind w:left="316" w:hanging="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 xml:space="preserve">4. </w:t>
            </w:r>
            <w:r w:rsidR="001F4E8C" w:rsidRPr="007B72AB">
              <w:rPr>
                <w:rFonts w:ascii="Times New Roman" w:eastAsia="Times New Roman" w:hAnsi="Times New Roman" w:cs="Times New Roman"/>
                <w:color w:val="414142"/>
                <w:lang w:val="lv-LV"/>
              </w:rPr>
              <w:t>Tehnikuma vadība, pedagogi, darbinieki</w:t>
            </w:r>
            <w:r w:rsidRPr="007B72AB">
              <w:rPr>
                <w:rFonts w:ascii="Times New Roman" w:eastAsia="Times New Roman" w:hAnsi="Times New Roman" w:cs="Times New Roman"/>
                <w:color w:val="414142"/>
                <w:lang w:val="lv-LV"/>
              </w:rPr>
              <w:t xml:space="preserve"> regulāri piedalās dažāda līmeņa pieredzes apmaiņas semināros un kursos, dalās pie</w:t>
            </w:r>
            <w:r w:rsidR="001F4E8C" w:rsidRPr="007B72AB">
              <w:rPr>
                <w:rFonts w:ascii="Times New Roman" w:eastAsia="Times New Roman" w:hAnsi="Times New Roman" w:cs="Times New Roman"/>
                <w:color w:val="414142"/>
                <w:lang w:val="lv-LV"/>
              </w:rPr>
              <w:t>redzē, izglīto citu izglītības iestāžu vadību un pedagogus.</w:t>
            </w:r>
          </w:p>
        </w:tc>
        <w:tc>
          <w:tcPr>
            <w:tcW w:w="4607" w:type="dxa"/>
            <w:vMerge/>
          </w:tcPr>
          <w:p w:rsidR="00236073" w:rsidRPr="007B72AB" w:rsidRDefault="00236073" w:rsidP="002C5F5C">
            <w:pPr>
              <w:pStyle w:val="ListParagraph"/>
              <w:ind w:left="0"/>
              <w:jc w:val="both"/>
              <w:rPr>
                <w:rFonts w:ascii="Times New Roman" w:eastAsia="Times New Roman" w:hAnsi="Times New Roman" w:cs="Times New Roman"/>
                <w:color w:val="414142"/>
                <w:lang w:val="lv-LV"/>
              </w:rPr>
            </w:pPr>
          </w:p>
        </w:tc>
      </w:tr>
    </w:tbl>
    <w:p w:rsidR="00446618" w:rsidRPr="007B72AB" w:rsidRDefault="00446618" w:rsidP="00446618">
      <w:pPr>
        <w:spacing w:after="0" w:line="240" w:lineRule="auto"/>
        <w:jc w:val="both"/>
        <w:rPr>
          <w:rFonts w:ascii="Times New Roman" w:hAnsi="Times New Roman" w:cs="Times New Roman"/>
          <w:lang w:val="lv-LV"/>
        </w:rPr>
      </w:pPr>
    </w:p>
    <w:p w:rsidR="00E45E82" w:rsidRPr="007B72AB" w:rsidRDefault="00B30112" w:rsidP="001E23FD">
      <w:pPr>
        <w:spacing w:after="0" w:line="240" w:lineRule="auto"/>
        <w:ind w:left="426" w:hanging="426"/>
        <w:jc w:val="both"/>
        <w:rPr>
          <w:rFonts w:ascii="Times New Roman" w:eastAsia="Times New Roman" w:hAnsi="Times New Roman" w:cs="Times New Roman"/>
          <w:color w:val="414142"/>
          <w:lang w:val="lv-LV"/>
        </w:rPr>
      </w:pPr>
      <w:r w:rsidRPr="007B72AB">
        <w:rPr>
          <w:rFonts w:ascii="Times New Roman" w:hAnsi="Times New Roman" w:cs="Times New Roman"/>
          <w:lang w:val="lv-LV"/>
        </w:rPr>
        <w:t xml:space="preserve">3.3. </w:t>
      </w:r>
      <w:r w:rsidR="00446618" w:rsidRPr="007B72AB">
        <w:rPr>
          <w:rFonts w:ascii="Times New Roman" w:hAnsi="Times New Roman" w:cs="Times New Roman"/>
          <w:lang w:val="lv-LV"/>
        </w:rPr>
        <w:t>Kritērij</w:t>
      </w:r>
      <w:r w:rsidR="004A67A7" w:rsidRPr="007B72AB">
        <w:rPr>
          <w:rFonts w:ascii="Times New Roman" w:hAnsi="Times New Roman" w:cs="Times New Roman"/>
          <w:lang w:val="lv-LV"/>
        </w:rPr>
        <w:t>a</w:t>
      </w:r>
      <w:r w:rsidR="00446618" w:rsidRPr="007B72AB">
        <w:rPr>
          <w:rFonts w:ascii="Times New Roman" w:hAnsi="Times New Roman" w:cs="Times New Roman"/>
          <w:lang w:val="lv-LV"/>
        </w:rPr>
        <w:t xml:space="preserve"> “</w:t>
      </w:r>
      <w:r w:rsidRPr="007B72AB">
        <w:rPr>
          <w:rFonts w:ascii="Times New Roman" w:hAnsi="Times New Roman" w:cs="Times New Roman"/>
          <w:lang w:val="lv-LV"/>
        </w:rPr>
        <w:t>Atbalsts un sadarbība</w:t>
      </w:r>
      <w:r w:rsidRPr="007B72AB">
        <w:rPr>
          <w:rFonts w:ascii="Times New Roman" w:eastAsia="Times New Roman" w:hAnsi="Times New Roman" w:cs="Times New Roman"/>
          <w:color w:val="414142"/>
          <w:lang w:val="lv-LV"/>
        </w:rPr>
        <w:t>”</w:t>
      </w:r>
      <w:r w:rsidR="00FA27FB" w:rsidRPr="007B72AB">
        <w:rPr>
          <w:rFonts w:ascii="Times New Roman" w:eastAsia="Times New Roman" w:hAnsi="Times New Roman" w:cs="Times New Roman"/>
          <w:color w:val="414142"/>
          <w:lang w:val="lv-LV"/>
        </w:rPr>
        <w:t xml:space="preserve"> </w:t>
      </w:r>
      <w:r w:rsidRPr="007B72AB">
        <w:rPr>
          <w:rFonts w:ascii="Times New Roman" w:eastAsia="Times New Roman" w:hAnsi="Times New Roman" w:cs="Times New Roman"/>
          <w:color w:val="414142"/>
          <w:lang w:val="lv-LV"/>
        </w:rPr>
        <w:t xml:space="preserve">pašvērtēšanā iegūtais rezultāts atbilst kvalitātes vērtējuma līmenim </w:t>
      </w:r>
      <w:r w:rsidR="001E23FD">
        <w:rPr>
          <w:rFonts w:ascii="Times New Roman" w:eastAsia="Times New Roman" w:hAnsi="Times New Roman" w:cs="Times New Roman"/>
          <w:color w:val="414142"/>
          <w:lang w:val="lv-LV"/>
        </w:rPr>
        <w:t>“</w:t>
      </w:r>
      <w:r w:rsidRPr="007B72AB">
        <w:rPr>
          <w:rFonts w:ascii="Times New Roman" w:eastAsia="Times New Roman" w:hAnsi="Times New Roman" w:cs="Times New Roman"/>
          <w:color w:val="414142"/>
          <w:lang w:val="lv-LV"/>
        </w:rPr>
        <w:t>Ļoti labi</w:t>
      </w:r>
      <w:r w:rsidR="001E23FD">
        <w:rPr>
          <w:rFonts w:ascii="Times New Roman" w:eastAsia="Times New Roman" w:hAnsi="Times New Roman" w:cs="Times New Roman"/>
          <w:color w:val="414142"/>
          <w:lang w:val="lv-LV"/>
        </w:rPr>
        <w:t>”</w:t>
      </w:r>
      <w:r w:rsidRPr="007B72AB">
        <w:rPr>
          <w:rFonts w:ascii="Times New Roman" w:eastAsia="Times New Roman" w:hAnsi="Times New Roman" w:cs="Times New Roman"/>
          <w:color w:val="414142"/>
          <w:lang w:val="lv-LV"/>
        </w:rPr>
        <w:t>. To apliecina šāda informācija un dati:</w:t>
      </w:r>
    </w:p>
    <w:p w:rsidR="00F34E45" w:rsidRPr="00F21AB4" w:rsidRDefault="00F34E45" w:rsidP="00F01392">
      <w:pPr>
        <w:pStyle w:val="ListParagraph"/>
        <w:numPr>
          <w:ilvl w:val="0"/>
          <w:numId w:val="40"/>
        </w:numPr>
        <w:spacing w:after="0" w:line="240" w:lineRule="auto"/>
        <w:jc w:val="both"/>
        <w:rPr>
          <w:rFonts w:ascii="Times New Roman" w:hAnsi="Times New Roman" w:cs="Times New Roman"/>
          <w:lang w:val="lv-LV"/>
        </w:rPr>
      </w:pPr>
      <w:r>
        <w:rPr>
          <w:rFonts w:ascii="Times New Roman" w:hAnsi="Times New Roman" w:cs="Times New Roman"/>
          <w:lang w:val="lv-LV"/>
        </w:rPr>
        <w:t>Tehnikumam ir ļoti</w:t>
      </w:r>
      <w:r w:rsidRPr="00F21AB4">
        <w:rPr>
          <w:rFonts w:ascii="Times New Roman" w:hAnsi="Times New Roman" w:cs="Times New Roman"/>
          <w:lang w:val="lv-LV"/>
        </w:rPr>
        <w:t xml:space="preserve"> laba sadarbība ar dibinātāju </w:t>
      </w:r>
      <w:r>
        <w:rPr>
          <w:rFonts w:ascii="Times New Roman" w:hAnsi="Times New Roman" w:cs="Times New Roman"/>
          <w:lang w:val="lv-LV"/>
        </w:rPr>
        <w:t>– direktore</w:t>
      </w:r>
      <w:r w:rsidRPr="00F21AB4">
        <w:rPr>
          <w:rFonts w:ascii="Times New Roman" w:hAnsi="Times New Roman" w:cs="Times New Roman"/>
          <w:lang w:val="lv-LV"/>
        </w:rPr>
        <w:t xml:space="preserve"> izsaka priekšlikumus </w:t>
      </w:r>
      <w:r>
        <w:rPr>
          <w:rFonts w:ascii="Times New Roman" w:hAnsi="Times New Roman" w:cs="Times New Roman"/>
          <w:lang w:val="lv-LV"/>
        </w:rPr>
        <w:t>gan profesionālās izglītības attīstības veicināšanai valsts līmenī, gan starptautiskas sadarbības veidošanai, nodrošinot pieredzes apmaiņas iespējas</w:t>
      </w:r>
      <w:r w:rsidRPr="00F21AB4">
        <w:rPr>
          <w:rFonts w:ascii="Times New Roman" w:hAnsi="Times New Roman" w:cs="Times New Roman"/>
          <w:lang w:val="lv-LV"/>
        </w:rPr>
        <w:t>.</w:t>
      </w:r>
    </w:p>
    <w:p w:rsidR="00F34E45" w:rsidRPr="00F21AB4" w:rsidRDefault="00F34E45" w:rsidP="00F01392">
      <w:pPr>
        <w:pStyle w:val="ListParagraph"/>
        <w:numPr>
          <w:ilvl w:val="0"/>
          <w:numId w:val="40"/>
        </w:numPr>
        <w:spacing w:after="0" w:line="240" w:lineRule="auto"/>
        <w:jc w:val="both"/>
        <w:rPr>
          <w:rFonts w:ascii="Times New Roman" w:hAnsi="Times New Roman" w:cs="Times New Roman"/>
          <w:lang w:val="lv-LV"/>
        </w:rPr>
      </w:pPr>
      <w:r>
        <w:rPr>
          <w:rFonts w:ascii="Times New Roman" w:hAnsi="Times New Roman" w:cs="Times New Roman"/>
          <w:lang w:val="lv-LV"/>
        </w:rPr>
        <w:t xml:space="preserve">Tehnikumā </w:t>
      </w:r>
      <w:r w:rsidRPr="00F21AB4">
        <w:rPr>
          <w:rFonts w:ascii="Times New Roman" w:hAnsi="Times New Roman" w:cs="Times New Roman"/>
          <w:lang w:val="lv-LV"/>
        </w:rPr>
        <w:t xml:space="preserve">notiek mērķtiecīgs darbs pie </w:t>
      </w:r>
      <w:r>
        <w:rPr>
          <w:rFonts w:ascii="Times New Roman" w:hAnsi="Times New Roman" w:cs="Times New Roman"/>
          <w:lang w:val="lv-LV"/>
        </w:rPr>
        <w:t>pedagogu</w:t>
      </w:r>
      <w:r w:rsidRPr="00F21AB4">
        <w:rPr>
          <w:rFonts w:ascii="Times New Roman" w:hAnsi="Times New Roman" w:cs="Times New Roman"/>
          <w:lang w:val="lv-LV"/>
        </w:rPr>
        <w:t xml:space="preserve"> profesionālās pilnveides plānošanas un nodrošināšanas, </w:t>
      </w:r>
      <w:r>
        <w:rPr>
          <w:rFonts w:ascii="Times New Roman" w:hAnsi="Times New Roman" w:cs="Times New Roman"/>
          <w:lang w:val="lv-LV"/>
        </w:rPr>
        <w:t xml:space="preserve">visam kolektīvam </w:t>
      </w:r>
      <w:r w:rsidRPr="00F21AB4">
        <w:rPr>
          <w:rFonts w:ascii="Times New Roman" w:hAnsi="Times New Roman" w:cs="Times New Roman"/>
          <w:lang w:val="lv-LV"/>
        </w:rPr>
        <w:t xml:space="preserve">ir vienota izpratne par </w:t>
      </w:r>
      <w:r>
        <w:rPr>
          <w:rFonts w:ascii="Times New Roman" w:hAnsi="Times New Roman" w:cs="Times New Roman"/>
          <w:lang w:val="lv-LV"/>
        </w:rPr>
        <w:t xml:space="preserve">sasniedzamajiem rezultātiem, tiek </w:t>
      </w:r>
      <w:r w:rsidRPr="00F21AB4">
        <w:rPr>
          <w:rFonts w:ascii="Times New Roman" w:hAnsi="Times New Roman" w:cs="Times New Roman"/>
          <w:lang w:val="lv-LV"/>
        </w:rPr>
        <w:t xml:space="preserve">īstenots mūsdienīgs </w:t>
      </w:r>
      <w:r>
        <w:rPr>
          <w:rFonts w:ascii="Times New Roman" w:hAnsi="Times New Roman" w:cs="Times New Roman"/>
          <w:lang w:val="lv-LV"/>
        </w:rPr>
        <w:t>izglītības</w:t>
      </w:r>
      <w:r w:rsidRPr="00F21AB4">
        <w:rPr>
          <w:rFonts w:ascii="Times New Roman" w:hAnsi="Times New Roman" w:cs="Times New Roman"/>
          <w:lang w:val="lv-LV"/>
        </w:rPr>
        <w:t xml:space="preserve"> process,</w:t>
      </w:r>
      <w:r>
        <w:rPr>
          <w:rFonts w:ascii="Times New Roman" w:hAnsi="Times New Roman" w:cs="Times New Roman"/>
          <w:lang w:val="lv-LV"/>
        </w:rPr>
        <w:t xml:space="preserve"> ir </w:t>
      </w:r>
      <w:r w:rsidRPr="00F21AB4">
        <w:rPr>
          <w:rFonts w:ascii="Times New Roman" w:hAnsi="Times New Roman" w:cs="Times New Roman"/>
          <w:lang w:val="lv-LV"/>
        </w:rPr>
        <w:t>labiekārtota vide.</w:t>
      </w:r>
    </w:p>
    <w:p w:rsidR="00F34E45" w:rsidRPr="00F21AB4" w:rsidRDefault="00F34E45" w:rsidP="00F01392">
      <w:pPr>
        <w:pStyle w:val="ListParagraph"/>
        <w:numPr>
          <w:ilvl w:val="0"/>
          <w:numId w:val="40"/>
        </w:numPr>
        <w:spacing w:after="0" w:line="240" w:lineRule="auto"/>
        <w:jc w:val="both"/>
        <w:rPr>
          <w:rFonts w:ascii="Times New Roman" w:hAnsi="Times New Roman" w:cs="Times New Roman"/>
          <w:lang w:val="lv-LV"/>
        </w:rPr>
      </w:pPr>
      <w:r>
        <w:rPr>
          <w:rFonts w:ascii="Times New Roman" w:hAnsi="Times New Roman" w:cs="Times New Roman"/>
          <w:lang w:val="lv-LV"/>
        </w:rPr>
        <w:t>Tehnikums sadarbībā ar novadu pašvaldībām, darba devējiem, nozaru pārstāvjiem organizē daudzveidīgus izglītojošus un ar karjeras veidošanu saistītus pasākumus</w:t>
      </w:r>
      <w:r w:rsidRPr="00F21AB4">
        <w:rPr>
          <w:rFonts w:ascii="Times New Roman" w:hAnsi="Times New Roman" w:cs="Times New Roman"/>
          <w:lang w:val="lv-LV"/>
        </w:rPr>
        <w:t>.</w:t>
      </w:r>
      <w:r>
        <w:rPr>
          <w:rFonts w:ascii="Times New Roman" w:hAnsi="Times New Roman" w:cs="Times New Roman"/>
          <w:lang w:val="lv-LV"/>
        </w:rPr>
        <w:t xml:space="preserve"> Arī attālinātā procesa laikā organizēti gan dažādi neformālās izglītības kursi, gan starptautiski projekti.</w:t>
      </w:r>
    </w:p>
    <w:p w:rsidR="00FA27FB" w:rsidRPr="007B72AB" w:rsidRDefault="00FA27FB" w:rsidP="00B30112">
      <w:pPr>
        <w:spacing w:after="0" w:line="240" w:lineRule="auto"/>
        <w:jc w:val="both"/>
        <w:rPr>
          <w:rFonts w:ascii="Times New Roman" w:eastAsia="Times New Roman" w:hAnsi="Times New Roman" w:cs="Times New Roman"/>
          <w:color w:val="414142"/>
          <w:lang w:val="lv-LV"/>
        </w:rPr>
      </w:pPr>
    </w:p>
    <w:p w:rsidR="00B30112" w:rsidRPr="007B72AB" w:rsidRDefault="00FA27FB" w:rsidP="00B30112">
      <w:pPr>
        <w:spacing w:after="0" w:line="240" w:lineRule="auto"/>
        <w:jc w:val="both"/>
        <w:rPr>
          <w:rFonts w:ascii="Times New Roman" w:eastAsia="Times New Roman" w:hAnsi="Times New Roman" w:cs="Times New Roman"/>
          <w:color w:val="414142"/>
          <w:lang w:val="lv-LV"/>
        </w:rPr>
      </w:pPr>
      <w:r w:rsidRPr="007B72AB">
        <w:rPr>
          <w:rFonts w:ascii="Times New Roman" w:hAnsi="Times New Roman" w:cs="Times New Roman"/>
          <w:lang w:val="lv-LV"/>
        </w:rPr>
        <w:t>Stiprās puses un turpmākas attīstības vajadzības</w:t>
      </w:r>
    </w:p>
    <w:tbl>
      <w:tblPr>
        <w:tblStyle w:val="TableGrid"/>
        <w:tblW w:w="10207" w:type="dxa"/>
        <w:tblInd w:w="-714" w:type="dxa"/>
        <w:tblLook w:val="04A0" w:firstRow="1" w:lastRow="0" w:firstColumn="1" w:lastColumn="0" w:noHBand="0" w:noVBand="1"/>
      </w:tblPr>
      <w:tblGrid>
        <w:gridCol w:w="5387"/>
        <w:gridCol w:w="4820"/>
      </w:tblGrid>
      <w:tr w:rsidR="00B30112" w:rsidRPr="001D2F5B" w:rsidTr="002C5F5C">
        <w:tc>
          <w:tcPr>
            <w:tcW w:w="5387" w:type="dxa"/>
          </w:tcPr>
          <w:p w:rsidR="00B30112" w:rsidRPr="007B72AB" w:rsidRDefault="00B30112" w:rsidP="00F01392">
            <w:pPr>
              <w:pStyle w:val="ListParagraph"/>
              <w:numPr>
                <w:ilvl w:val="0"/>
                <w:numId w:val="28"/>
              </w:numPr>
              <w:ind w:left="316" w:hanging="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2021.gadā Ogres tehnikums sadarbībā ar dibinātāju – Izglītības un zinātnes ministriju, Nozares ekspertu padomēm, Konventu, Padomi un sad</w:t>
            </w:r>
            <w:r w:rsidR="00FA27FB" w:rsidRPr="007B72AB">
              <w:rPr>
                <w:rFonts w:ascii="Times New Roman" w:eastAsia="Times New Roman" w:hAnsi="Times New Roman" w:cs="Times New Roman"/>
                <w:color w:val="414142"/>
                <w:lang w:val="lv-LV"/>
              </w:rPr>
              <w:t>arbības partneriem ir izstrādāja</w:t>
            </w:r>
            <w:r w:rsidRPr="007B72AB">
              <w:rPr>
                <w:rFonts w:ascii="Times New Roman" w:eastAsia="Times New Roman" w:hAnsi="Times New Roman" w:cs="Times New Roman"/>
                <w:color w:val="414142"/>
                <w:lang w:val="lv-LV"/>
              </w:rPr>
              <w:t xml:space="preserve"> </w:t>
            </w:r>
            <w:r w:rsidR="00C832BB">
              <w:rPr>
                <w:rFonts w:ascii="Times New Roman" w:eastAsia="Times New Roman" w:hAnsi="Times New Roman" w:cs="Times New Roman"/>
                <w:color w:val="414142"/>
                <w:lang w:val="lv-LV"/>
              </w:rPr>
              <w:t xml:space="preserve">“Ogres tehnikuma </w:t>
            </w:r>
            <w:r w:rsidRPr="007B72AB">
              <w:rPr>
                <w:rFonts w:ascii="Times New Roman" w:eastAsia="Times New Roman" w:hAnsi="Times New Roman" w:cs="Times New Roman"/>
                <w:color w:val="414142"/>
                <w:lang w:val="lv-LV"/>
              </w:rPr>
              <w:t>attīstīb</w:t>
            </w:r>
            <w:r w:rsidR="00FA27FB" w:rsidRPr="007B72AB">
              <w:rPr>
                <w:rFonts w:ascii="Times New Roman" w:eastAsia="Times New Roman" w:hAnsi="Times New Roman" w:cs="Times New Roman"/>
                <w:color w:val="414142"/>
                <w:lang w:val="lv-LV"/>
              </w:rPr>
              <w:t xml:space="preserve">as </w:t>
            </w:r>
            <w:r w:rsidR="00C832BB">
              <w:rPr>
                <w:rFonts w:ascii="Times New Roman" w:eastAsia="Times New Roman" w:hAnsi="Times New Roman" w:cs="Times New Roman"/>
                <w:color w:val="414142"/>
                <w:lang w:val="lv-LV"/>
              </w:rPr>
              <w:t xml:space="preserve">un investīciju </w:t>
            </w:r>
            <w:r w:rsidR="00FA27FB" w:rsidRPr="007B72AB">
              <w:rPr>
                <w:rFonts w:ascii="Times New Roman" w:eastAsia="Times New Roman" w:hAnsi="Times New Roman" w:cs="Times New Roman"/>
                <w:color w:val="414142"/>
                <w:lang w:val="lv-LV"/>
              </w:rPr>
              <w:t>stratēgiju 2021.-2027.gadam</w:t>
            </w:r>
            <w:r w:rsidR="00C832BB">
              <w:rPr>
                <w:rFonts w:ascii="Times New Roman" w:eastAsia="Times New Roman" w:hAnsi="Times New Roman" w:cs="Times New Roman"/>
                <w:color w:val="414142"/>
                <w:lang w:val="lv-LV"/>
              </w:rPr>
              <w:t>”</w:t>
            </w:r>
            <w:r w:rsidR="00FA27FB" w:rsidRPr="007B72AB">
              <w:rPr>
                <w:rFonts w:ascii="Times New Roman" w:eastAsia="Times New Roman" w:hAnsi="Times New Roman" w:cs="Times New Roman"/>
                <w:color w:val="414142"/>
                <w:lang w:val="lv-LV"/>
              </w:rPr>
              <w:t>.</w:t>
            </w:r>
          </w:p>
          <w:p w:rsidR="00FA27FB" w:rsidRPr="007B72AB" w:rsidRDefault="00FA27FB" w:rsidP="00F01392">
            <w:pPr>
              <w:pStyle w:val="ListParagraph"/>
              <w:numPr>
                <w:ilvl w:val="0"/>
                <w:numId w:val="28"/>
              </w:numPr>
              <w:ind w:left="316" w:hanging="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2020.gadā Ogres tehnikums sadarbībā ar Latvijas Biškopības biedrību ir iniciējis Latvijas Biškopības vēstures muzeja un mācību dravas pārņemšanu no Aizkraukles</w:t>
            </w:r>
            <w:r w:rsidR="00F34E45">
              <w:rPr>
                <w:rFonts w:ascii="Times New Roman" w:eastAsia="Times New Roman" w:hAnsi="Times New Roman" w:cs="Times New Roman"/>
                <w:color w:val="414142"/>
                <w:lang w:val="lv-LV"/>
              </w:rPr>
              <w:t xml:space="preserve"> novada</w:t>
            </w:r>
            <w:r w:rsidRPr="007B72AB">
              <w:rPr>
                <w:rFonts w:ascii="Times New Roman" w:eastAsia="Times New Roman" w:hAnsi="Times New Roman" w:cs="Times New Roman"/>
                <w:color w:val="414142"/>
                <w:lang w:val="lv-LV"/>
              </w:rPr>
              <w:t xml:space="preserve"> pašvaldības</w:t>
            </w:r>
            <w:r w:rsidR="00C832BB">
              <w:rPr>
                <w:rFonts w:ascii="Times New Roman" w:eastAsia="Times New Roman" w:hAnsi="Times New Roman" w:cs="Times New Roman"/>
                <w:color w:val="414142"/>
                <w:lang w:val="lv-LV"/>
              </w:rPr>
              <w:t xml:space="preserve"> Izglītības un zinātnes ministrijas valdījumā</w:t>
            </w:r>
            <w:r w:rsidRPr="007B72AB">
              <w:rPr>
                <w:rFonts w:ascii="Times New Roman" w:eastAsia="Times New Roman" w:hAnsi="Times New Roman" w:cs="Times New Roman"/>
                <w:color w:val="414142"/>
                <w:lang w:val="lv-LV"/>
              </w:rPr>
              <w:t>, lai veicinātu biškopja profesijas popularizēšanu un attīstību arī turpmāk.</w:t>
            </w:r>
          </w:p>
          <w:p w:rsidR="00B30112" w:rsidRPr="007B72AB" w:rsidRDefault="00FA27FB" w:rsidP="00F01392">
            <w:pPr>
              <w:pStyle w:val="ListParagraph"/>
              <w:numPr>
                <w:ilvl w:val="0"/>
                <w:numId w:val="28"/>
              </w:numPr>
              <w:ind w:left="316" w:hanging="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 xml:space="preserve">Tehnikums iniciē un veicina sadarbību arī ar citu novadu pašvaldībām  - sadarbībā ar Gulbenes novadu notiek darbs pie profesionālās izglītības sagalabāšanas un popularizēšanas Gulbenes novadā, piedāvājot </w:t>
            </w:r>
            <w:r w:rsidRPr="007B72AB">
              <w:rPr>
                <w:rFonts w:ascii="Times New Roman" w:eastAsia="Times New Roman" w:hAnsi="Times New Roman" w:cs="Times New Roman"/>
                <w:color w:val="414142"/>
                <w:lang w:val="lv-LV"/>
              </w:rPr>
              <w:lastRenderedPageBreak/>
              <w:t>profesionālās izglītības ieguves iespējas gan jauniešiem, gan pieaugušajiem.</w:t>
            </w:r>
          </w:p>
          <w:p w:rsidR="00B30112" w:rsidRPr="007B72AB" w:rsidRDefault="00FA27FB" w:rsidP="00F01392">
            <w:pPr>
              <w:pStyle w:val="ListParagraph"/>
              <w:numPr>
                <w:ilvl w:val="0"/>
                <w:numId w:val="28"/>
              </w:numPr>
              <w:ind w:left="316" w:hanging="316"/>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Tehnikums aktīvi iesaistās VIAA organizētajos projektos, lai nodrošinātu pieugušo izglītības pieprasījumu.</w:t>
            </w:r>
          </w:p>
        </w:tc>
        <w:tc>
          <w:tcPr>
            <w:tcW w:w="4820" w:type="dxa"/>
          </w:tcPr>
          <w:p w:rsidR="00B30112" w:rsidRPr="007B72AB" w:rsidRDefault="00FA27FB" w:rsidP="002C5F5C">
            <w:pPr>
              <w:pStyle w:val="ListParagraph"/>
              <w:ind w:left="0"/>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lastRenderedPageBreak/>
              <w:t>Turpināt sadarbību ar VIAA,</w:t>
            </w:r>
            <w:r w:rsidR="00F34E45">
              <w:rPr>
                <w:rFonts w:ascii="Times New Roman" w:eastAsia="Times New Roman" w:hAnsi="Times New Roman" w:cs="Times New Roman"/>
                <w:color w:val="414142"/>
                <w:lang w:val="lv-LV"/>
              </w:rPr>
              <w:t xml:space="preserve"> </w:t>
            </w:r>
            <w:r w:rsidR="00C832BB">
              <w:rPr>
                <w:rFonts w:ascii="Times New Roman" w:eastAsia="Times New Roman" w:hAnsi="Times New Roman" w:cs="Times New Roman"/>
                <w:color w:val="414142"/>
                <w:lang w:val="lv-LV"/>
              </w:rPr>
              <w:t xml:space="preserve">NVA, </w:t>
            </w:r>
            <w:r w:rsidR="00F34E45">
              <w:rPr>
                <w:rFonts w:ascii="Times New Roman" w:eastAsia="Times New Roman" w:hAnsi="Times New Roman" w:cs="Times New Roman"/>
                <w:color w:val="414142"/>
                <w:lang w:val="lv-LV"/>
              </w:rPr>
              <w:t>Nozares ekspertu padomēm, lai izstrādātu un piedāvātu</w:t>
            </w:r>
            <w:r w:rsidRPr="007B72AB">
              <w:rPr>
                <w:rFonts w:ascii="Times New Roman" w:eastAsia="Times New Roman" w:hAnsi="Times New Roman" w:cs="Times New Roman"/>
                <w:color w:val="414142"/>
                <w:lang w:val="lv-LV"/>
              </w:rPr>
              <w:t xml:space="preserve"> plašu, darba tirgū pieprasītu profesionālās izglītības programmu klāstu</w:t>
            </w:r>
            <w:r w:rsidR="00B30112" w:rsidRPr="007B72AB">
              <w:rPr>
                <w:rFonts w:ascii="Times New Roman" w:eastAsia="Times New Roman" w:hAnsi="Times New Roman" w:cs="Times New Roman"/>
                <w:color w:val="414142"/>
                <w:lang w:val="lv-LV"/>
              </w:rPr>
              <w:t>.</w:t>
            </w:r>
          </w:p>
          <w:p w:rsidR="00B30112" w:rsidRPr="007B72AB" w:rsidRDefault="00B30112" w:rsidP="00FA27FB">
            <w:pPr>
              <w:pStyle w:val="ListParagraph"/>
              <w:ind w:left="0"/>
              <w:jc w:val="both"/>
              <w:rPr>
                <w:rFonts w:ascii="Times New Roman" w:eastAsia="Times New Roman" w:hAnsi="Times New Roman" w:cs="Times New Roman"/>
                <w:color w:val="414142"/>
                <w:lang w:val="lv-LV"/>
              </w:rPr>
            </w:pPr>
          </w:p>
        </w:tc>
      </w:tr>
    </w:tbl>
    <w:p w:rsidR="00B30112" w:rsidRPr="007B72AB" w:rsidRDefault="00B30112" w:rsidP="00B30112">
      <w:pPr>
        <w:spacing w:after="0" w:line="240" w:lineRule="auto"/>
        <w:jc w:val="both"/>
        <w:rPr>
          <w:rFonts w:ascii="Times New Roman" w:hAnsi="Times New Roman" w:cs="Times New Roman"/>
          <w:lang w:val="lv-LV"/>
        </w:rPr>
      </w:pPr>
    </w:p>
    <w:p w:rsidR="00FA27FB" w:rsidRPr="00F34E45" w:rsidRDefault="00F34E45" w:rsidP="00F34E45">
      <w:pPr>
        <w:spacing w:after="120" w:line="240" w:lineRule="auto"/>
        <w:ind w:left="425" w:hanging="425"/>
        <w:jc w:val="both"/>
        <w:rPr>
          <w:rFonts w:ascii="Times New Roman" w:hAnsi="Times New Roman" w:cs="Times New Roman"/>
          <w:color w:val="000000" w:themeColor="text1"/>
          <w:lang w:val="lv-LV"/>
        </w:rPr>
      </w:pPr>
      <w:r>
        <w:rPr>
          <w:rFonts w:ascii="Times New Roman" w:hAnsi="Times New Roman" w:cs="Times New Roman"/>
          <w:lang w:val="lv-LV"/>
        </w:rPr>
        <w:t xml:space="preserve">3.4. </w:t>
      </w:r>
      <w:r w:rsidR="00446618" w:rsidRPr="00F34E45">
        <w:rPr>
          <w:rFonts w:ascii="Times New Roman" w:hAnsi="Times New Roman" w:cs="Times New Roman"/>
          <w:color w:val="000000" w:themeColor="text1"/>
          <w:lang w:val="lv-LV"/>
        </w:rPr>
        <w:t>Kritērij</w:t>
      </w:r>
      <w:r w:rsidR="004A67A7" w:rsidRPr="00F34E45">
        <w:rPr>
          <w:rFonts w:ascii="Times New Roman" w:hAnsi="Times New Roman" w:cs="Times New Roman"/>
          <w:color w:val="000000" w:themeColor="text1"/>
          <w:lang w:val="lv-LV"/>
        </w:rPr>
        <w:t>a</w:t>
      </w:r>
      <w:r w:rsidR="00446618" w:rsidRPr="00F34E45">
        <w:rPr>
          <w:rFonts w:ascii="Times New Roman" w:hAnsi="Times New Roman" w:cs="Times New Roman"/>
          <w:color w:val="000000" w:themeColor="text1"/>
          <w:lang w:val="lv-LV"/>
        </w:rPr>
        <w:t xml:space="preserve"> “Pedagogu profesionālā kapacitāte” </w:t>
      </w:r>
      <w:r w:rsidR="00FA27FB" w:rsidRPr="00F34E45">
        <w:rPr>
          <w:rFonts w:ascii="Times New Roman" w:eastAsia="Times New Roman" w:hAnsi="Times New Roman" w:cs="Times New Roman"/>
          <w:color w:val="000000" w:themeColor="text1"/>
          <w:lang w:val="lv-LV"/>
        </w:rPr>
        <w:t>pašvērtēšanā iegūtais rezultāts atbilst kvalitātes vērtējuma līmenim Ļoti labi. To apliecina šāda informācija un dati:</w:t>
      </w:r>
    </w:p>
    <w:p w:rsidR="005713F2" w:rsidRPr="007B72AB" w:rsidRDefault="00F34E45" w:rsidP="00F01392">
      <w:pPr>
        <w:pStyle w:val="ListParagraph"/>
        <w:numPr>
          <w:ilvl w:val="0"/>
          <w:numId w:val="29"/>
        </w:numPr>
        <w:spacing w:after="0" w:line="240" w:lineRule="auto"/>
        <w:ind w:left="709"/>
        <w:jc w:val="both"/>
        <w:rPr>
          <w:rFonts w:ascii="Times New Roman" w:hAnsi="Times New Roman" w:cs="Times New Roman"/>
          <w:lang w:val="lv-LV"/>
        </w:rPr>
      </w:pPr>
      <w:r>
        <w:rPr>
          <w:rFonts w:ascii="Times New Roman" w:hAnsi="Times New Roman" w:cs="Times New Roman"/>
          <w:lang w:val="lv-LV"/>
        </w:rPr>
        <w:t>T</w:t>
      </w:r>
      <w:r w:rsidR="00AE0DE5" w:rsidRPr="007B72AB">
        <w:rPr>
          <w:rFonts w:ascii="Times New Roman" w:hAnsi="Times New Roman" w:cs="Times New Roman"/>
          <w:lang w:val="lv-LV"/>
        </w:rPr>
        <w:t>ehnikumā</w:t>
      </w:r>
      <w:r>
        <w:rPr>
          <w:rFonts w:ascii="Times New Roman" w:hAnsi="Times New Roman" w:cs="Times New Roman"/>
          <w:lang w:val="lv-LV"/>
        </w:rPr>
        <w:t xml:space="preserve"> ir stabils pedagogu kolektīvs - </w:t>
      </w:r>
      <w:r w:rsidR="005713F2" w:rsidRPr="007B72AB">
        <w:rPr>
          <w:rFonts w:ascii="Times New Roman" w:hAnsi="Times New Roman" w:cs="Times New Roman"/>
          <w:lang w:val="lv-LV"/>
        </w:rPr>
        <w:t>uz 2021.gada 30 jūniju strādā 185 darbinieki, no tiem 131 ir pedagoģiskie darbinieki, 54 – pārējie darbinieki.</w:t>
      </w:r>
    </w:p>
    <w:p w:rsidR="005713F2" w:rsidRPr="007B72AB" w:rsidRDefault="005713F2" w:rsidP="00F01392">
      <w:pPr>
        <w:pStyle w:val="ListParagraph"/>
        <w:numPr>
          <w:ilvl w:val="0"/>
          <w:numId w:val="29"/>
        </w:numPr>
        <w:spacing w:after="0" w:line="240" w:lineRule="auto"/>
        <w:ind w:left="709"/>
        <w:jc w:val="both"/>
        <w:rPr>
          <w:rFonts w:ascii="Times New Roman" w:hAnsi="Times New Roman" w:cs="Times New Roman"/>
          <w:lang w:val="lv-LV"/>
        </w:rPr>
      </w:pPr>
      <w:r w:rsidRPr="007B72AB">
        <w:rPr>
          <w:rFonts w:ascii="Times New Roman" w:hAnsi="Times New Roman" w:cs="Times New Roman"/>
          <w:lang w:val="lv-LV"/>
        </w:rPr>
        <w:t>Pedagogiem ir normatīvajos aktos noteiktā izglītība:</w:t>
      </w:r>
    </w:p>
    <w:p w:rsidR="005713F2" w:rsidRPr="007B72AB" w:rsidRDefault="005713F2" w:rsidP="005713F2">
      <w:pPr>
        <w:spacing w:after="0" w:line="240" w:lineRule="auto"/>
        <w:jc w:val="both"/>
        <w:rPr>
          <w:rFonts w:ascii="Times New Roman" w:hAnsi="Times New Roman" w:cs="Times New Roman"/>
          <w:lang w:val="lv-LV"/>
        </w:rPr>
      </w:pPr>
    </w:p>
    <w:tbl>
      <w:tblPr>
        <w:tblW w:w="9906" w:type="dxa"/>
        <w:tblInd w:w="-572" w:type="dxa"/>
        <w:tblLook w:val="04A0" w:firstRow="1" w:lastRow="0" w:firstColumn="1" w:lastColumn="0" w:noHBand="0" w:noVBand="1"/>
      </w:tblPr>
      <w:tblGrid>
        <w:gridCol w:w="4253"/>
        <w:gridCol w:w="1510"/>
        <w:gridCol w:w="1360"/>
        <w:gridCol w:w="1483"/>
        <w:gridCol w:w="1300"/>
      </w:tblGrid>
      <w:tr w:rsidR="00AE0DE5" w:rsidRPr="007B72AB" w:rsidTr="00F34E45">
        <w:trPr>
          <w:trHeight w:val="1260"/>
        </w:trPr>
        <w:tc>
          <w:tcPr>
            <w:tcW w:w="4253" w:type="dxa"/>
            <w:tcBorders>
              <w:top w:val="single" w:sz="4" w:space="0" w:color="auto"/>
              <w:left w:val="single" w:sz="4" w:space="0" w:color="auto"/>
              <w:bottom w:val="double" w:sz="6" w:space="0" w:color="auto"/>
              <w:right w:val="single" w:sz="4" w:space="0" w:color="auto"/>
            </w:tcBorders>
            <w:shd w:val="clear" w:color="auto" w:fill="D9D9D9" w:themeFill="background1" w:themeFillShade="D9"/>
            <w:vAlign w:val="center"/>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 </w:t>
            </w:r>
          </w:p>
        </w:tc>
        <w:tc>
          <w:tcPr>
            <w:tcW w:w="1510" w:type="dxa"/>
            <w:tcBorders>
              <w:top w:val="single" w:sz="4" w:space="0" w:color="auto"/>
              <w:left w:val="nil"/>
              <w:bottom w:val="double" w:sz="6" w:space="0" w:color="auto"/>
              <w:right w:val="single" w:sz="4" w:space="0" w:color="auto"/>
            </w:tcBorders>
            <w:shd w:val="clear" w:color="auto" w:fill="D9D9D9" w:themeFill="background1" w:themeFillShade="D9"/>
            <w:vAlign w:val="center"/>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Profesionālās izglītības pedagogi</w:t>
            </w:r>
          </w:p>
        </w:tc>
        <w:tc>
          <w:tcPr>
            <w:tcW w:w="1360" w:type="dxa"/>
            <w:tcBorders>
              <w:top w:val="single" w:sz="4" w:space="0" w:color="auto"/>
              <w:left w:val="nil"/>
              <w:bottom w:val="double" w:sz="6" w:space="0" w:color="auto"/>
              <w:right w:val="single" w:sz="4" w:space="0" w:color="auto"/>
            </w:tcBorders>
            <w:shd w:val="clear" w:color="auto" w:fill="D9D9D9" w:themeFill="background1" w:themeFillShade="D9"/>
            <w:vAlign w:val="center"/>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Vispārējās vidējās  izglītības  pedagogi</w:t>
            </w:r>
          </w:p>
        </w:tc>
        <w:tc>
          <w:tcPr>
            <w:tcW w:w="1483" w:type="dxa"/>
            <w:tcBorders>
              <w:top w:val="single" w:sz="4" w:space="0" w:color="auto"/>
              <w:left w:val="nil"/>
              <w:bottom w:val="double" w:sz="6" w:space="0" w:color="auto"/>
              <w:right w:val="nil"/>
            </w:tcBorders>
            <w:shd w:val="clear" w:color="auto" w:fill="D9D9D9" w:themeFill="background1" w:themeFillShade="D9"/>
            <w:vAlign w:val="center"/>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Pārējie pedagoģiskie</w:t>
            </w:r>
          </w:p>
        </w:tc>
        <w:tc>
          <w:tcPr>
            <w:tcW w:w="1300" w:type="dxa"/>
            <w:tcBorders>
              <w:top w:val="single" w:sz="8" w:space="0" w:color="auto"/>
              <w:left w:val="single" w:sz="8" w:space="0" w:color="auto"/>
              <w:bottom w:val="double" w:sz="6" w:space="0" w:color="auto"/>
              <w:right w:val="single" w:sz="8" w:space="0" w:color="auto"/>
            </w:tcBorders>
            <w:shd w:val="clear" w:color="auto" w:fill="D9D9D9" w:themeFill="background1" w:themeFillShade="D9"/>
            <w:vAlign w:val="center"/>
            <w:hideMark/>
          </w:tcPr>
          <w:p w:rsidR="00AE0DE5" w:rsidRPr="007B72AB" w:rsidRDefault="00AE0DE5" w:rsidP="00AE0DE5">
            <w:pPr>
              <w:spacing w:after="0" w:line="240" w:lineRule="auto"/>
              <w:jc w:val="center"/>
              <w:rPr>
                <w:rFonts w:ascii="Times New Roman" w:eastAsia="Times New Roman" w:hAnsi="Times New Roman" w:cs="Times New Roman"/>
                <w:b/>
                <w:bCs/>
              </w:rPr>
            </w:pPr>
            <w:r w:rsidRPr="007B72AB">
              <w:rPr>
                <w:rFonts w:ascii="Times New Roman" w:eastAsia="Times New Roman" w:hAnsi="Times New Roman" w:cs="Times New Roman"/>
                <w:b/>
                <w:bCs/>
              </w:rPr>
              <w:t>Kopā</w:t>
            </w:r>
          </w:p>
        </w:tc>
      </w:tr>
      <w:tr w:rsidR="00AE0DE5" w:rsidRPr="007B72AB" w:rsidTr="00AE0DE5">
        <w:trPr>
          <w:trHeight w:val="324"/>
        </w:trPr>
        <w:tc>
          <w:tcPr>
            <w:tcW w:w="4253" w:type="dxa"/>
            <w:tcBorders>
              <w:top w:val="nil"/>
              <w:left w:val="single" w:sz="4" w:space="0" w:color="auto"/>
              <w:bottom w:val="single" w:sz="4" w:space="0" w:color="auto"/>
              <w:right w:val="nil"/>
            </w:tcBorders>
            <w:shd w:val="clear" w:color="auto" w:fill="auto"/>
            <w:vAlign w:val="center"/>
            <w:hideMark/>
          </w:tcPr>
          <w:p w:rsidR="00AE0DE5" w:rsidRPr="007B72AB" w:rsidRDefault="00AE0DE5" w:rsidP="00AE0DE5">
            <w:pPr>
              <w:spacing w:after="0" w:line="240" w:lineRule="auto"/>
              <w:rPr>
                <w:rFonts w:ascii="Times New Roman" w:eastAsia="Times New Roman" w:hAnsi="Times New Roman" w:cs="Times New Roman"/>
              </w:rPr>
            </w:pPr>
            <w:r w:rsidRPr="007B72AB">
              <w:rPr>
                <w:rFonts w:ascii="Times New Roman" w:eastAsia="Times New Roman" w:hAnsi="Times New Roman" w:cs="Times New Roman"/>
              </w:rPr>
              <w:t>Maģistri</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23</w:t>
            </w:r>
          </w:p>
        </w:tc>
        <w:tc>
          <w:tcPr>
            <w:tcW w:w="1360" w:type="dxa"/>
            <w:tcBorders>
              <w:top w:val="nil"/>
              <w:left w:val="nil"/>
              <w:bottom w:val="single" w:sz="4" w:space="0" w:color="auto"/>
              <w:right w:val="single" w:sz="4" w:space="0" w:color="auto"/>
            </w:tcBorders>
            <w:shd w:val="clear" w:color="auto" w:fill="auto"/>
            <w:noWrap/>
            <w:vAlign w:val="center"/>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11</w:t>
            </w:r>
          </w:p>
        </w:tc>
        <w:tc>
          <w:tcPr>
            <w:tcW w:w="1483" w:type="dxa"/>
            <w:tcBorders>
              <w:top w:val="single" w:sz="4" w:space="0" w:color="auto"/>
              <w:left w:val="nil"/>
              <w:bottom w:val="single" w:sz="4" w:space="0" w:color="auto"/>
              <w:right w:val="nil"/>
            </w:tcBorders>
            <w:shd w:val="clear" w:color="auto" w:fill="auto"/>
            <w:noWrap/>
            <w:vAlign w:val="center"/>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10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AE0DE5" w:rsidRPr="007B72AB" w:rsidRDefault="00AE0DE5" w:rsidP="00AE0DE5">
            <w:pPr>
              <w:spacing w:after="0" w:line="240" w:lineRule="auto"/>
              <w:jc w:val="center"/>
              <w:rPr>
                <w:rFonts w:ascii="Times New Roman" w:eastAsia="Times New Roman" w:hAnsi="Times New Roman" w:cs="Times New Roman"/>
                <w:b/>
                <w:bCs/>
              </w:rPr>
            </w:pPr>
            <w:r w:rsidRPr="007B72AB">
              <w:rPr>
                <w:rFonts w:ascii="Times New Roman" w:eastAsia="Times New Roman" w:hAnsi="Times New Roman" w:cs="Times New Roman"/>
                <w:b/>
                <w:bCs/>
              </w:rPr>
              <w:t>44</w:t>
            </w:r>
          </w:p>
        </w:tc>
      </w:tr>
      <w:tr w:rsidR="00AE0DE5" w:rsidRPr="007B72AB" w:rsidTr="00AE0DE5">
        <w:trPr>
          <w:trHeight w:val="624"/>
        </w:trPr>
        <w:tc>
          <w:tcPr>
            <w:tcW w:w="4253" w:type="dxa"/>
            <w:tcBorders>
              <w:top w:val="nil"/>
              <w:left w:val="single" w:sz="4" w:space="0" w:color="auto"/>
              <w:bottom w:val="single" w:sz="4" w:space="0" w:color="auto"/>
              <w:right w:val="nil"/>
            </w:tcBorders>
            <w:shd w:val="clear" w:color="auto" w:fill="auto"/>
            <w:vAlign w:val="center"/>
            <w:hideMark/>
          </w:tcPr>
          <w:p w:rsidR="00AE0DE5" w:rsidRPr="007B72AB" w:rsidRDefault="00AE0DE5" w:rsidP="00AE0DE5">
            <w:pPr>
              <w:spacing w:after="0" w:line="240" w:lineRule="auto"/>
              <w:rPr>
                <w:rFonts w:ascii="Times New Roman" w:eastAsia="Times New Roman" w:hAnsi="Times New Roman" w:cs="Times New Roman"/>
              </w:rPr>
            </w:pPr>
            <w:r w:rsidRPr="007B72AB">
              <w:rPr>
                <w:rFonts w:ascii="Times New Roman" w:eastAsia="Times New Roman" w:hAnsi="Times New Roman" w:cs="Times New Roman"/>
              </w:rPr>
              <w:t>Augstākā izglītība (bakaluars)</w:t>
            </w: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24</w:t>
            </w:r>
          </w:p>
        </w:tc>
        <w:tc>
          <w:tcPr>
            <w:tcW w:w="1360" w:type="dxa"/>
            <w:tcBorders>
              <w:top w:val="nil"/>
              <w:left w:val="nil"/>
              <w:bottom w:val="single" w:sz="4" w:space="0" w:color="auto"/>
              <w:right w:val="single" w:sz="4" w:space="0" w:color="auto"/>
            </w:tcBorders>
            <w:shd w:val="clear" w:color="auto" w:fill="auto"/>
            <w:noWrap/>
            <w:vAlign w:val="center"/>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20</w:t>
            </w:r>
          </w:p>
        </w:tc>
        <w:tc>
          <w:tcPr>
            <w:tcW w:w="1483" w:type="dxa"/>
            <w:tcBorders>
              <w:top w:val="nil"/>
              <w:left w:val="nil"/>
              <w:bottom w:val="single" w:sz="4" w:space="0" w:color="auto"/>
              <w:right w:val="nil"/>
            </w:tcBorders>
            <w:shd w:val="clear" w:color="auto" w:fill="auto"/>
            <w:noWrap/>
            <w:vAlign w:val="center"/>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18</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AE0DE5" w:rsidRPr="007B72AB" w:rsidRDefault="00AE0DE5" w:rsidP="00AE0DE5">
            <w:pPr>
              <w:spacing w:after="0" w:line="240" w:lineRule="auto"/>
              <w:jc w:val="center"/>
              <w:rPr>
                <w:rFonts w:ascii="Times New Roman" w:eastAsia="Times New Roman" w:hAnsi="Times New Roman" w:cs="Times New Roman"/>
                <w:b/>
                <w:bCs/>
              </w:rPr>
            </w:pPr>
            <w:r w:rsidRPr="007B72AB">
              <w:rPr>
                <w:rFonts w:ascii="Times New Roman" w:eastAsia="Times New Roman" w:hAnsi="Times New Roman" w:cs="Times New Roman"/>
                <w:b/>
                <w:bCs/>
              </w:rPr>
              <w:t>62</w:t>
            </w:r>
          </w:p>
        </w:tc>
      </w:tr>
      <w:tr w:rsidR="00AE0DE5" w:rsidRPr="007B72AB" w:rsidTr="00AE0DE5">
        <w:trPr>
          <w:trHeight w:val="624"/>
        </w:trPr>
        <w:tc>
          <w:tcPr>
            <w:tcW w:w="4253" w:type="dxa"/>
            <w:tcBorders>
              <w:top w:val="nil"/>
              <w:left w:val="single" w:sz="4" w:space="0" w:color="auto"/>
              <w:bottom w:val="single" w:sz="4" w:space="0" w:color="auto"/>
              <w:right w:val="nil"/>
            </w:tcBorders>
            <w:shd w:val="clear" w:color="auto" w:fill="auto"/>
            <w:vAlign w:val="bottom"/>
            <w:hideMark/>
          </w:tcPr>
          <w:p w:rsidR="00AE0DE5" w:rsidRPr="007B72AB" w:rsidRDefault="00AE0DE5" w:rsidP="00AE0DE5">
            <w:pPr>
              <w:spacing w:after="0" w:line="240" w:lineRule="auto"/>
              <w:rPr>
                <w:rFonts w:ascii="Times New Roman" w:eastAsia="Times New Roman" w:hAnsi="Times New Roman" w:cs="Times New Roman"/>
              </w:rPr>
            </w:pPr>
            <w:r w:rsidRPr="007B72AB">
              <w:rPr>
                <w:rFonts w:ascii="Times New Roman" w:eastAsia="Times New Roman" w:hAnsi="Times New Roman" w:cs="Times New Roman"/>
              </w:rPr>
              <w:t>Pirmā līmeņa profesionālā augstākā izgl.(koledžas)</w:t>
            </w: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5</w:t>
            </w:r>
          </w:p>
        </w:tc>
        <w:tc>
          <w:tcPr>
            <w:tcW w:w="1360" w:type="dxa"/>
            <w:tcBorders>
              <w:top w:val="nil"/>
              <w:left w:val="nil"/>
              <w:bottom w:val="single" w:sz="4" w:space="0" w:color="auto"/>
              <w:right w:val="single" w:sz="4" w:space="0" w:color="auto"/>
            </w:tcBorders>
            <w:shd w:val="clear" w:color="auto" w:fill="auto"/>
            <w:noWrap/>
            <w:vAlign w:val="center"/>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0</w:t>
            </w:r>
          </w:p>
        </w:tc>
        <w:tc>
          <w:tcPr>
            <w:tcW w:w="1483" w:type="dxa"/>
            <w:tcBorders>
              <w:top w:val="nil"/>
              <w:left w:val="nil"/>
              <w:bottom w:val="single" w:sz="4" w:space="0" w:color="auto"/>
              <w:right w:val="nil"/>
            </w:tcBorders>
            <w:shd w:val="clear" w:color="auto" w:fill="auto"/>
            <w:noWrap/>
            <w:vAlign w:val="center"/>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2</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AE0DE5" w:rsidRPr="007B72AB" w:rsidRDefault="00AE0DE5" w:rsidP="00AE0DE5">
            <w:pPr>
              <w:spacing w:after="0" w:line="240" w:lineRule="auto"/>
              <w:jc w:val="center"/>
              <w:rPr>
                <w:rFonts w:ascii="Times New Roman" w:eastAsia="Times New Roman" w:hAnsi="Times New Roman" w:cs="Times New Roman"/>
                <w:b/>
                <w:bCs/>
              </w:rPr>
            </w:pPr>
            <w:r w:rsidRPr="007B72AB">
              <w:rPr>
                <w:rFonts w:ascii="Times New Roman" w:eastAsia="Times New Roman" w:hAnsi="Times New Roman" w:cs="Times New Roman"/>
                <w:b/>
                <w:bCs/>
              </w:rPr>
              <w:t>7</w:t>
            </w:r>
          </w:p>
        </w:tc>
      </w:tr>
      <w:tr w:rsidR="00AE0DE5" w:rsidRPr="007B72AB" w:rsidTr="00AE0DE5">
        <w:trPr>
          <w:trHeight w:val="312"/>
        </w:trPr>
        <w:tc>
          <w:tcPr>
            <w:tcW w:w="4253" w:type="dxa"/>
            <w:tcBorders>
              <w:top w:val="nil"/>
              <w:left w:val="single" w:sz="4" w:space="0" w:color="auto"/>
              <w:bottom w:val="single" w:sz="4" w:space="0" w:color="auto"/>
              <w:right w:val="nil"/>
            </w:tcBorders>
            <w:shd w:val="clear" w:color="auto" w:fill="auto"/>
            <w:vAlign w:val="bottom"/>
            <w:hideMark/>
          </w:tcPr>
          <w:p w:rsidR="00AE0DE5" w:rsidRPr="007B72AB" w:rsidRDefault="00AE0DE5" w:rsidP="00AE0DE5">
            <w:pPr>
              <w:spacing w:after="0" w:line="240" w:lineRule="auto"/>
              <w:rPr>
                <w:rFonts w:ascii="Times New Roman" w:eastAsia="Times New Roman" w:hAnsi="Times New Roman" w:cs="Times New Roman"/>
              </w:rPr>
            </w:pPr>
            <w:r w:rsidRPr="007B72AB">
              <w:rPr>
                <w:rFonts w:ascii="Times New Roman" w:eastAsia="Times New Roman" w:hAnsi="Times New Roman" w:cs="Times New Roman"/>
              </w:rPr>
              <w:t>Profesionālā vidējā izglītība</w:t>
            </w: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12</w:t>
            </w:r>
          </w:p>
        </w:tc>
        <w:tc>
          <w:tcPr>
            <w:tcW w:w="1360" w:type="dxa"/>
            <w:tcBorders>
              <w:top w:val="nil"/>
              <w:left w:val="nil"/>
              <w:bottom w:val="single" w:sz="4" w:space="0" w:color="auto"/>
              <w:right w:val="single" w:sz="4" w:space="0" w:color="auto"/>
            </w:tcBorders>
            <w:shd w:val="clear" w:color="auto" w:fill="auto"/>
            <w:noWrap/>
            <w:vAlign w:val="center"/>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0</w:t>
            </w:r>
          </w:p>
        </w:tc>
        <w:tc>
          <w:tcPr>
            <w:tcW w:w="1483" w:type="dxa"/>
            <w:tcBorders>
              <w:top w:val="nil"/>
              <w:left w:val="nil"/>
              <w:bottom w:val="single" w:sz="4" w:space="0" w:color="auto"/>
              <w:right w:val="nil"/>
            </w:tcBorders>
            <w:shd w:val="clear" w:color="auto" w:fill="auto"/>
            <w:noWrap/>
            <w:vAlign w:val="center"/>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2</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AE0DE5" w:rsidRPr="007B72AB" w:rsidRDefault="00AE0DE5" w:rsidP="00AE0DE5">
            <w:pPr>
              <w:spacing w:after="0" w:line="240" w:lineRule="auto"/>
              <w:jc w:val="center"/>
              <w:rPr>
                <w:rFonts w:ascii="Times New Roman" w:eastAsia="Times New Roman" w:hAnsi="Times New Roman" w:cs="Times New Roman"/>
                <w:b/>
                <w:bCs/>
              </w:rPr>
            </w:pPr>
            <w:r w:rsidRPr="007B72AB">
              <w:rPr>
                <w:rFonts w:ascii="Times New Roman" w:eastAsia="Times New Roman" w:hAnsi="Times New Roman" w:cs="Times New Roman"/>
                <w:b/>
                <w:bCs/>
              </w:rPr>
              <w:t>14</w:t>
            </w:r>
          </w:p>
        </w:tc>
      </w:tr>
      <w:tr w:rsidR="00AE0DE5" w:rsidRPr="007B72AB" w:rsidTr="00AE0DE5">
        <w:trPr>
          <w:trHeight w:val="324"/>
        </w:trPr>
        <w:tc>
          <w:tcPr>
            <w:tcW w:w="4253" w:type="dxa"/>
            <w:tcBorders>
              <w:top w:val="nil"/>
              <w:left w:val="single" w:sz="4" w:space="0" w:color="auto"/>
              <w:bottom w:val="single" w:sz="4" w:space="0" w:color="auto"/>
              <w:right w:val="nil"/>
            </w:tcBorders>
            <w:shd w:val="clear" w:color="auto" w:fill="auto"/>
            <w:noWrap/>
            <w:vAlign w:val="center"/>
            <w:hideMark/>
          </w:tcPr>
          <w:p w:rsidR="00AE0DE5" w:rsidRPr="007B72AB" w:rsidRDefault="00AE0DE5" w:rsidP="00AE0DE5">
            <w:pPr>
              <w:spacing w:after="0" w:line="240" w:lineRule="auto"/>
              <w:rPr>
                <w:rFonts w:ascii="Times New Roman" w:eastAsia="Times New Roman" w:hAnsi="Times New Roman" w:cs="Times New Roman"/>
              </w:rPr>
            </w:pPr>
            <w:r w:rsidRPr="007B72AB">
              <w:rPr>
                <w:rFonts w:ascii="Times New Roman" w:eastAsia="Times New Roman" w:hAnsi="Times New Roman" w:cs="Times New Roman"/>
              </w:rPr>
              <w:t>Vispārējā vidējā izglītība</w:t>
            </w:r>
          </w:p>
        </w:tc>
        <w:tc>
          <w:tcPr>
            <w:tcW w:w="1510" w:type="dxa"/>
            <w:tcBorders>
              <w:top w:val="nil"/>
              <w:left w:val="single" w:sz="4" w:space="0" w:color="auto"/>
              <w:bottom w:val="nil"/>
              <w:right w:val="single" w:sz="4" w:space="0" w:color="auto"/>
            </w:tcBorders>
            <w:shd w:val="clear" w:color="auto" w:fill="auto"/>
            <w:noWrap/>
            <w:vAlign w:val="bottom"/>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3</w:t>
            </w:r>
          </w:p>
        </w:tc>
        <w:tc>
          <w:tcPr>
            <w:tcW w:w="1360" w:type="dxa"/>
            <w:tcBorders>
              <w:top w:val="nil"/>
              <w:left w:val="nil"/>
              <w:bottom w:val="nil"/>
              <w:right w:val="single" w:sz="4" w:space="0" w:color="auto"/>
            </w:tcBorders>
            <w:shd w:val="clear" w:color="auto" w:fill="auto"/>
            <w:noWrap/>
            <w:vAlign w:val="center"/>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1</w:t>
            </w:r>
          </w:p>
        </w:tc>
        <w:tc>
          <w:tcPr>
            <w:tcW w:w="1483" w:type="dxa"/>
            <w:tcBorders>
              <w:top w:val="nil"/>
              <w:left w:val="nil"/>
              <w:bottom w:val="nil"/>
              <w:right w:val="nil"/>
            </w:tcBorders>
            <w:shd w:val="clear" w:color="auto" w:fill="auto"/>
            <w:noWrap/>
            <w:vAlign w:val="bottom"/>
            <w:hideMark/>
          </w:tcPr>
          <w:p w:rsidR="00AE0DE5" w:rsidRPr="007B72AB" w:rsidRDefault="00AE0DE5" w:rsidP="00AE0DE5">
            <w:pPr>
              <w:spacing w:after="0" w:line="240" w:lineRule="auto"/>
              <w:jc w:val="center"/>
              <w:rPr>
                <w:rFonts w:ascii="Times New Roman" w:eastAsia="Times New Roman" w:hAnsi="Times New Roman" w:cs="Times New Roman"/>
              </w:rPr>
            </w:pPr>
            <w:r w:rsidRPr="007B72AB">
              <w:rPr>
                <w:rFonts w:ascii="Times New Roman" w:eastAsia="Times New Roman" w:hAnsi="Times New Roman" w:cs="Times New Roman"/>
              </w:rPr>
              <w:t>0</w:t>
            </w:r>
          </w:p>
        </w:tc>
        <w:tc>
          <w:tcPr>
            <w:tcW w:w="1300" w:type="dxa"/>
            <w:tcBorders>
              <w:top w:val="nil"/>
              <w:left w:val="single" w:sz="8" w:space="0" w:color="auto"/>
              <w:bottom w:val="nil"/>
              <w:right w:val="single" w:sz="8" w:space="0" w:color="auto"/>
            </w:tcBorders>
            <w:shd w:val="clear" w:color="auto" w:fill="auto"/>
            <w:noWrap/>
            <w:vAlign w:val="bottom"/>
            <w:hideMark/>
          </w:tcPr>
          <w:p w:rsidR="00AE0DE5" w:rsidRPr="007B72AB" w:rsidRDefault="00AE0DE5" w:rsidP="00AE0DE5">
            <w:pPr>
              <w:spacing w:after="0" w:line="240" w:lineRule="auto"/>
              <w:jc w:val="center"/>
              <w:rPr>
                <w:rFonts w:ascii="Times New Roman" w:eastAsia="Times New Roman" w:hAnsi="Times New Roman" w:cs="Times New Roman"/>
                <w:b/>
                <w:bCs/>
              </w:rPr>
            </w:pPr>
            <w:r w:rsidRPr="007B72AB">
              <w:rPr>
                <w:rFonts w:ascii="Times New Roman" w:eastAsia="Times New Roman" w:hAnsi="Times New Roman" w:cs="Times New Roman"/>
                <w:b/>
                <w:bCs/>
              </w:rPr>
              <w:t>4</w:t>
            </w:r>
          </w:p>
        </w:tc>
      </w:tr>
      <w:tr w:rsidR="00AE0DE5" w:rsidRPr="007B72AB" w:rsidTr="00F34E45">
        <w:trPr>
          <w:trHeight w:val="336"/>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E0DE5" w:rsidRPr="007B72AB" w:rsidRDefault="00AE0DE5" w:rsidP="00AE0DE5">
            <w:pPr>
              <w:spacing w:after="0" w:line="240" w:lineRule="auto"/>
              <w:jc w:val="center"/>
              <w:rPr>
                <w:rFonts w:ascii="Times New Roman" w:eastAsia="Times New Roman" w:hAnsi="Times New Roman" w:cs="Times New Roman"/>
                <w:b/>
                <w:bCs/>
              </w:rPr>
            </w:pPr>
          </w:p>
        </w:tc>
        <w:tc>
          <w:tcPr>
            <w:tcW w:w="1510"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hideMark/>
          </w:tcPr>
          <w:p w:rsidR="00AE0DE5" w:rsidRPr="007B72AB" w:rsidRDefault="00AE0DE5" w:rsidP="00AE0DE5">
            <w:pPr>
              <w:spacing w:after="0" w:line="240" w:lineRule="auto"/>
              <w:jc w:val="center"/>
              <w:rPr>
                <w:rFonts w:ascii="Times New Roman" w:eastAsia="Times New Roman" w:hAnsi="Times New Roman" w:cs="Times New Roman"/>
                <w:b/>
                <w:bCs/>
              </w:rPr>
            </w:pPr>
            <w:r w:rsidRPr="007B72AB">
              <w:rPr>
                <w:rFonts w:ascii="Times New Roman" w:eastAsia="Times New Roman" w:hAnsi="Times New Roman" w:cs="Times New Roman"/>
                <w:b/>
                <w:bCs/>
              </w:rPr>
              <w:t>67</w:t>
            </w:r>
          </w:p>
        </w:tc>
        <w:tc>
          <w:tcPr>
            <w:tcW w:w="136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AE0DE5" w:rsidRPr="007B72AB" w:rsidRDefault="00AE0DE5" w:rsidP="00AE0DE5">
            <w:pPr>
              <w:spacing w:after="0" w:line="240" w:lineRule="auto"/>
              <w:jc w:val="center"/>
              <w:rPr>
                <w:rFonts w:ascii="Times New Roman" w:eastAsia="Times New Roman" w:hAnsi="Times New Roman" w:cs="Times New Roman"/>
                <w:b/>
                <w:bCs/>
              </w:rPr>
            </w:pPr>
            <w:r w:rsidRPr="007B72AB">
              <w:rPr>
                <w:rFonts w:ascii="Times New Roman" w:eastAsia="Times New Roman" w:hAnsi="Times New Roman" w:cs="Times New Roman"/>
                <w:b/>
                <w:bCs/>
              </w:rPr>
              <w:t>32</w:t>
            </w:r>
          </w:p>
        </w:tc>
        <w:tc>
          <w:tcPr>
            <w:tcW w:w="1483" w:type="dxa"/>
            <w:tcBorders>
              <w:top w:val="single" w:sz="8" w:space="0" w:color="auto"/>
              <w:left w:val="nil"/>
              <w:bottom w:val="single" w:sz="8" w:space="0" w:color="auto"/>
              <w:right w:val="nil"/>
            </w:tcBorders>
            <w:shd w:val="clear" w:color="auto" w:fill="D9D9D9" w:themeFill="background1" w:themeFillShade="D9"/>
            <w:noWrap/>
            <w:vAlign w:val="center"/>
            <w:hideMark/>
          </w:tcPr>
          <w:p w:rsidR="00AE0DE5" w:rsidRPr="007B72AB" w:rsidRDefault="00AE0DE5" w:rsidP="00AE0DE5">
            <w:pPr>
              <w:spacing w:after="0" w:line="240" w:lineRule="auto"/>
              <w:jc w:val="center"/>
              <w:rPr>
                <w:rFonts w:ascii="Times New Roman" w:eastAsia="Times New Roman" w:hAnsi="Times New Roman" w:cs="Times New Roman"/>
                <w:b/>
                <w:bCs/>
              </w:rPr>
            </w:pPr>
            <w:r w:rsidRPr="007B72AB">
              <w:rPr>
                <w:rFonts w:ascii="Times New Roman" w:eastAsia="Times New Roman" w:hAnsi="Times New Roman" w:cs="Times New Roman"/>
                <w:b/>
                <w:bCs/>
              </w:rPr>
              <w:t>32</w:t>
            </w:r>
          </w:p>
        </w:tc>
        <w:tc>
          <w:tcPr>
            <w:tcW w:w="13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AE0DE5" w:rsidRPr="007B72AB" w:rsidRDefault="00AE0DE5" w:rsidP="00AE0DE5">
            <w:pPr>
              <w:spacing w:after="0" w:line="240" w:lineRule="auto"/>
              <w:jc w:val="center"/>
              <w:rPr>
                <w:rFonts w:ascii="Times New Roman" w:eastAsia="Times New Roman" w:hAnsi="Times New Roman" w:cs="Times New Roman"/>
                <w:b/>
                <w:bCs/>
              </w:rPr>
            </w:pPr>
            <w:r w:rsidRPr="007B72AB">
              <w:rPr>
                <w:rFonts w:ascii="Times New Roman" w:eastAsia="Times New Roman" w:hAnsi="Times New Roman" w:cs="Times New Roman"/>
                <w:b/>
                <w:bCs/>
              </w:rPr>
              <w:t>131</w:t>
            </w:r>
          </w:p>
        </w:tc>
      </w:tr>
    </w:tbl>
    <w:p w:rsidR="00AE0DE5" w:rsidRPr="004B5742" w:rsidRDefault="00AE0DE5" w:rsidP="00AE0DE5">
      <w:pPr>
        <w:pStyle w:val="ListParagraph"/>
        <w:spacing w:after="0" w:line="240" w:lineRule="auto"/>
        <w:jc w:val="right"/>
        <w:rPr>
          <w:rFonts w:ascii="Times New Roman" w:hAnsi="Times New Roman" w:cs="Times New Roman"/>
          <w:i/>
          <w:sz w:val="20"/>
          <w:szCs w:val="20"/>
          <w:lang w:val="lv-LV"/>
        </w:rPr>
      </w:pPr>
      <w:r w:rsidRPr="004B5742">
        <w:rPr>
          <w:rFonts w:ascii="Times New Roman" w:hAnsi="Times New Roman" w:cs="Times New Roman"/>
          <w:i/>
          <w:sz w:val="20"/>
          <w:szCs w:val="20"/>
          <w:lang w:val="lv-LV"/>
        </w:rPr>
        <w:t>Dati uz 2021.gada 30.jūniju</w:t>
      </w:r>
    </w:p>
    <w:p w:rsidR="00AE0DE5" w:rsidRPr="007B72AB" w:rsidRDefault="00AE0DE5" w:rsidP="00AE0DE5">
      <w:pPr>
        <w:pStyle w:val="ListParagraph"/>
        <w:spacing w:after="0" w:line="240" w:lineRule="auto"/>
        <w:jc w:val="right"/>
        <w:rPr>
          <w:rFonts w:ascii="Times New Roman" w:hAnsi="Times New Roman" w:cs="Times New Roman"/>
          <w:lang w:val="lv-LV"/>
        </w:rPr>
      </w:pPr>
    </w:p>
    <w:p w:rsidR="00AE0DE5" w:rsidRPr="00B82AF2" w:rsidRDefault="00AE0DE5" w:rsidP="00F01392">
      <w:pPr>
        <w:pStyle w:val="ListParagraph"/>
        <w:numPr>
          <w:ilvl w:val="0"/>
          <w:numId w:val="29"/>
        </w:numPr>
        <w:spacing w:after="0" w:line="240" w:lineRule="auto"/>
        <w:jc w:val="both"/>
        <w:rPr>
          <w:rFonts w:ascii="Times New Roman" w:hAnsi="Times New Roman" w:cs="Times New Roman"/>
          <w:lang w:val="lv-LV"/>
        </w:rPr>
      </w:pPr>
      <w:r w:rsidRPr="00B82AF2">
        <w:rPr>
          <w:rFonts w:ascii="Times New Roman" w:hAnsi="Times New Roman" w:cs="Times New Roman"/>
          <w:lang w:val="lv-LV"/>
        </w:rPr>
        <w:t>Pedagogi regulāri</w:t>
      </w:r>
      <w:r w:rsidR="00C24D63" w:rsidRPr="00B82AF2">
        <w:rPr>
          <w:rFonts w:ascii="Times New Roman" w:hAnsi="Times New Roman" w:cs="Times New Roman"/>
          <w:lang w:val="lv-LV"/>
        </w:rPr>
        <w:t xml:space="preserve"> </w:t>
      </w:r>
      <w:r w:rsidRPr="00B82AF2">
        <w:rPr>
          <w:rFonts w:ascii="Times New Roman" w:hAnsi="Times New Roman" w:cs="Times New Roman"/>
          <w:lang w:val="lv-LV"/>
        </w:rPr>
        <w:t>papildina zināšanas un prasmes pedagogu profesionālās pilnveides kursos, semināros, stažēšanās pasākumos – 2020./2021.mācību gadā Ogres tehnikuma pedagogi piedalījušies 76 dažādos profesionālās</w:t>
      </w:r>
      <w:r w:rsidR="00B82AF2">
        <w:rPr>
          <w:rFonts w:ascii="Times New Roman" w:hAnsi="Times New Roman" w:cs="Times New Roman"/>
          <w:lang w:val="lv-LV"/>
        </w:rPr>
        <w:t xml:space="preserve"> </w:t>
      </w:r>
      <w:r w:rsidRPr="00B82AF2">
        <w:rPr>
          <w:rFonts w:ascii="Times New Roman" w:hAnsi="Times New Roman" w:cs="Times New Roman"/>
          <w:lang w:val="lv-LV"/>
        </w:rPr>
        <w:t>p</w:t>
      </w:r>
      <w:r w:rsidR="00B2032A" w:rsidRPr="00B82AF2">
        <w:rPr>
          <w:rFonts w:ascii="Times New Roman" w:hAnsi="Times New Roman" w:cs="Times New Roman"/>
          <w:lang w:val="lv-LV"/>
        </w:rPr>
        <w:t xml:space="preserve">ilnveides kursos un semināros, savukārt Ogres tehnikuma organizētajos pedagogu profesionālās pilnveides kursos piedalījušies </w:t>
      </w:r>
      <w:r w:rsidR="00B7404D">
        <w:rPr>
          <w:rFonts w:ascii="Times New Roman" w:hAnsi="Times New Roman" w:cs="Times New Roman"/>
          <w:lang w:val="lv-LV"/>
        </w:rPr>
        <w:t>126</w:t>
      </w:r>
      <w:r w:rsidR="00B2032A" w:rsidRPr="00B82AF2">
        <w:rPr>
          <w:rFonts w:ascii="Times New Roman" w:hAnsi="Times New Roman" w:cs="Times New Roman"/>
          <w:lang w:val="lv-LV"/>
        </w:rPr>
        <w:t xml:space="preserve"> Latvijas profesionālās izglītības iestāžu pedagogi.</w:t>
      </w:r>
    </w:p>
    <w:p w:rsidR="00B82AF2" w:rsidRPr="00B82AF2" w:rsidRDefault="00B82AF2" w:rsidP="00F01392">
      <w:pPr>
        <w:pStyle w:val="ListParagraph"/>
        <w:numPr>
          <w:ilvl w:val="0"/>
          <w:numId w:val="29"/>
        </w:numPr>
        <w:spacing w:after="0" w:line="240" w:lineRule="auto"/>
        <w:jc w:val="both"/>
        <w:rPr>
          <w:rFonts w:ascii="Times New Roman" w:hAnsi="Times New Roman" w:cs="Times New Roman"/>
          <w:lang w:val="lv-LV"/>
        </w:rPr>
      </w:pPr>
      <w:r w:rsidRPr="00B82AF2">
        <w:rPr>
          <w:rFonts w:ascii="Times New Roman" w:hAnsi="Times New Roman" w:cs="Times New Roman"/>
          <w:lang w:val="lv-LV"/>
        </w:rPr>
        <w:t>Visiem pedagogiem ir vienota izpratne par mācību procesa  kvalitātes vērtēšanas kritērijiem, mācību stundas norises posmiem, kas atklājas vērotajās mācību stundās.</w:t>
      </w:r>
    </w:p>
    <w:p w:rsidR="00FA27FB" w:rsidRPr="007B72AB" w:rsidRDefault="00FA27FB" w:rsidP="00FA27FB">
      <w:pPr>
        <w:spacing w:after="0" w:line="240" w:lineRule="auto"/>
        <w:ind w:left="66"/>
        <w:jc w:val="both"/>
        <w:rPr>
          <w:rFonts w:ascii="Times New Roman" w:hAnsi="Times New Roman" w:cs="Times New Roman"/>
          <w:lang w:val="lv-LV"/>
        </w:rPr>
      </w:pPr>
    </w:p>
    <w:p w:rsidR="00446618" w:rsidRPr="007B72AB" w:rsidRDefault="00FA27FB" w:rsidP="00FA27FB">
      <w:pPr>
        <w:spacing w:after="0" w:line="240" w:lineRule="auto"/>
        <w:ind w:left="66"/>
        <w:jc w:val="both"/>
        <w:rPr>
          <w:rFonts w:ascii="Times New Roman" w:hAnsi="Times New Roman" w:cs="Times New Roman"/>
          <w:lang w:val="lv-LV"/>
        </w:rPr>
      </w:pPr>
      <w:r w:rsidRPr="007B72AB">
        <w:rPr>
          <w:rFonts w:ascii="Times New Roman" w:hAnsi="Times New Roman" w:cs="Times New Roman"/>
          <w:lang w:val="lv-LV"/>
        </w:rPr>
        <w:t>S</w:t>
      </w:r>
      <w:r w:rsidR="00446618" w:rsidRPr="007B72AB">
        <w:rPr>
          <w:rFonts w:ascii="Times New Roman" w:hAnsi="Times New Roman" w:cs="Times New Roman"/>
          <w:lang w:val="lv-LV"/>
        </w:rPr>
        <w:t>tiprās puses un turpmākas attīstības vajadzības</w:t>
      </w:r>
    </w:p>
    <w:p w:rsidR="00446618" w:rsidRPr="007B72AB" w:rsidRDefault="00446618" w:rsidP="00166882">
      <w:pPr>
        <w:spacing w:after="0" w:line="240" w:lineRule="auto"/>
        <w:rPr>
          <w:rFonts w:ascii="Times New Roman" w:hAnsi="Times New Roman" w:cs="Times New Roman"/>
          <w:lang w:val="lv-LV"/>
        </w:rPr>
      </w:pPr>
    </w:p>
    <w:tbl>
      <w:tblPr>
        <w:tblStyle w:val="TableGrid"/>
        <w:tblW w:w="10207" w:type="dxa"/>
        <w:tblInd w:w="-714" w:type="dxa"/>
        <w:tblLook w:val="04A0" w:firstRow="1" w:lastRow="0" w:firstColumn="1" w:lastColumn="0" w:noHBand="0" w:noVBand="1"/>
      </w:tblPr>
      <w:tblGrid>
        <w:gridCol w:w="5387"/>
        <w:gridCol w:w="4820"/>
      </w:tblGrid>
      <w:tr w:rsidR="00E45E82" w:rsidRPr="007B72AB" w:rsidTr="00F34E45">
        <w:tc>
          <w:tcPr>
            <w:tcW w:w="5387" w:type="dxa"/>
            <w:shd w:val="clear" w:color="auto" w:fill="D9D9D9" w:themeFill="background1" w:themeFillShade="D9"/>
          </w:tcPr>
          <w:p w:rsidR="00E45E82" w:rsidRPr="007B72AB" w:rsidRDefault="00E45E82" w:rsidP="007C2E6D">
            <w:pPr>
              <w:pStyle w:val="ListParagraph"/>
              <w:ind w:left="0"/>
              <w:jc w:val="center"/>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Stiprās puses</w:t>
            </w:r>
          </w:p>
        </w:tc>
        <w:tc>
          <w:tcPr>
            <w:tcW w:w="4820" w:type="dxa"/>
            <w:shd w:val="clear" w:color="auto" w:fill="D9D9D9" w:themeFill="background1" w:themeFillShade="D9"/>
          </w:tcPr>
          <w:p w:rsidR="00E45E82" w:rsidRPr="007B72AB" w:rsidRDefault="00E45E82" w:rsidP="007C2E6D">
            <w:pPr>
              <w:pStyle w:val="ListParagraph"/>
              <w:ind w:left="0"/>
              <w:jc w:val="center"/>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Turpmākās attīstības vajadzības</w:t>
            </w:r>
          </w:p>
        </w:tc>
      </w:tr>
      <w:tr w:rsidR="00B82AF2" w:rsidRPr="001D2F5B" w:rsidTr="00F34E45">
        <w:tc>
          <w:tcPr>
            <w:tcW w:w="5387" w:type="dxa"/>
          </w:tcPr>
          <w:p w:rsidR="00B82AF2" w:rsidRPr="007B72AB" w:rsidRDefault="00B82AF2" w:rsidP="007C2E6D">
            <w:pPr>
              <w:pStyle w:val="ListParagraph"/>
              <w:ind w:left="0"/>
              <w:jc w:val="both"/>
              <w:rPr>
                <w:rFonts w:ascii="Times New Roman" w:eastAsia="Times New Roman" w:hAnsi="Times New Roman" w:cs="Times New Roman"/>
                <w:color w:val="414142"/>
                <w:lang w:val="lv-LV"/>
              </w:rPr>
            </w:pPr>
            <w:r w:rsidRPr="007B72AB">
              <w:rPr>
                <w:rFonts w:ascii="Times New Roman" w:eastAsia="Times New Roman" w:hAnsi="Times New Roman" w:cs="Times New Roman"/>
                <w:color w:val="414142"/>
                <w:lang w:val="lv-LV"/>
              </w:rPr>
              <w:t>Tehnikumā ir izveidota sistēma pedagog</w:t>
            </w:r>
            <w:r>
              <w:rPr>
                <w:rFonts w:ascii="Times New Roman" w:eastAsia="Times New Roman" w:hAnsi="Times New Roman" w:cs="Times New Roman"/>
                <w:color w:val="414142"/>
                <w:lang w:val="lv-LV"/>
              </w:rPr>
              <w:t xml:space="preserve">u tālākizglītības koordinēšanai - </w:t>
            </w:r>
            <w:r w:rsidRPr="007B72AB">
              <w:rPr>
                <w:rFonts w:ascii="Times New Roman" w:hAnsi="Times New Roman" w:cs="Times New Roman"/>
              </w:rPr>
              <w:t>vadība sadarbībā ar pedagogiem plāno un organizē profesionālo pilnveidi un tālākizglītību - tiek nodrošināta iespēja iesaistīties daudzveidīgos kursos, lai nodrošinātu iespēju mācību procesā izmantot inovatīvas mācību metodes, organizēt mācību darba diferenciāciju.</w:t>
            </w:r>
          </w:p>
        </w:tc>
        <w:tc>
          <w:tcPr>
            <w:tcW w:w="4820" w:type="dxa"/>
            <w:vMerge w:val="restart"/>
          </w:tcPr>
          <w:p w:rsidR="00B82AF2" w:rsidRPr="00B82AF2" w:rsidRDefault="00C832BB" w:rsidP="00F01392">
            <w:pPr>
              <w:pStyle w:val="ListParagraph"/>
              <w:numPr>
                <w:ilvl w:val="0"/>
                <w:numId w:val="41"/>
              </w:numPr>
              <w:ind w:left="174" w:hanging="174"/>
              <w:jc w:val="both"/>
              <w:rPr>
                <w:rFonts w:ascii="Times New Roman" w:eastAsia="Times New Roman" w:hAnsi="Times New Roman" w:cs="Times New Roman"/>
                <w:color w:val="414142"/>
                <w:lang w:val="lv-LV"/>
              </w:rPr>
            </w:pPr>
            <w:r>
              <w:rPr>
                <w:rFonts w:ascii="Times New Roman" w:eastAsia="Times New Roman" w:hAnsi="Times New Roman" w:cs="Times New Roman"/>
                <w:color w:val="414142"/>
                <w:lang w:val="lv-LV"/>
              </w:rPr>
              <w:t>Motivēt pedagog</w:t>
            </w:r>
            <w:r w:rsidR="00B82AF2" w:rsidRPr="00B82AF2">
              <w:rPr>
                <w:rFonts w:ascii="Times New Roman" w:eastAsia="Times New Roman" w:hAnsi="Times New Roman" w:cs="Times New Roman"/>
                <w:color w:val="414142"/>
                <w:lang w:val="lv-LV"/>
              </w:rPr>
              <w:t>us turpināt aktīvi iesaistīties profesionālās kvalifikācijas celšanā, t.sk. darbam ar informāciju tehnoloģijām, veselību veicinošu, “Zaļās domāšanas”  tēmu apguvi.</w:t>
            </w:r>
          </w:p>
          <w:p w:rsidR="00B82AF2" w:rsidRPr="00B82AF2" w:rsidRDefault="00B82AF2" w:rsidP="00F01392">
            <w:pPr>
              <w:pStyle w:val="ListParagraph"/>
              <w:numPr>
                <w:ilvl w:val="0"/>
                <w:numId w:val="41"/>
              </w:numPr>
              <w:spacing w:after="120"/>
              <w:ind w:left="174" w:hanging="174"/>
              <w:jc w:val="both"/>
              <w:rPr>
                <w:rFonts w:ascii="Times New Roman" w:eastAsia="Times New Roman" w:hAnsi="Times New Roman" w:cs="Times New Roman"/>
                <w:color w:val="414142"/>
                <w:lang w:val="lv-LV"/>
              </w:rPr>
            </w:pPr>
            <w:r w:rsidRPr="001D2F5B">
              <w:rPr>
                <w:rFonts w:ascii="Times New Roman" w:hAnsi="Times New Roman" w:cs="Times New Roman"/>
                <w:lang w:val="lv-LV"/>
              </w:rPr>
              <w:t>Saskaņā ar izstrādāto un apstiprināto “</w:t>
            </w:r>
            <w:r w:rsidRPr="001D2F5B">
              <w:rPr>
                <w:rFonts w:ascii="Times New Roman" w:hAnsi="Times New Roman" w:cs="Times New Roman"/>
                <w:color w:val="000000"/>
                <w:lang w:val="lv-LV"/>
              </w:rPr>
              <w:t>Cilvēkresursu attīstības plānu” nodrošināt pedagogiem profesionālās pilnveides kursus, seminārus par profesionālajā jomā aktuālām tēmām, par IT izmantošanu mācību procesā, par “Zaļās domāšanas” ieviešanu jauniešu ikdienā.</w:t>
            </w:r>
          </w:p>
        </w:tc>
      </w:tr>
      <w:tr w:rsidR="00B82AF2" w:rsidRPr="001D2F5B" w:rsidTr="00F34E45">
        <w:tc>
          <w:tcPr>
            <w:tcW w:w="5387" w:type="dxa"/>
          </w:tcPr>
          <w:p w:rsidR="00B82AF2" w:rsidRPr="007B72AB" w:rsidRDefault="00B82AF2" w:rsidP="007C2E6D">
            <w:pPr>
              <w:pStyle w:val="ListParagraph"/>
              <w:ind w:left="0"/>
              <w:jc w:val="both"/>
              <w:rPr>
                <w:rFonts w:ascii="Times New Roman" w:eastAsia="Times New Roman" w:hAnsi="Times New Roman" w:cs="Times New Roman"/>
                <w:color w:val="414142"/>
                <w:lang w:val="lv-LV"/>
              </w:rPr>
            </w:pPr>
            <w:r w:rsidRPr="001D2F5B">
              <w:rPr>
                <w:rFonts w:ascii="Times New Roman" w:hAnsi="Times New Roman" w:cs="Times New Roman"/>
                <w:lang w:val="lv-LV"/>
              </w:rPr>
              <w:t>Pedagogi un pedagoģiskie darbinieki ir augsta līmeņa profesionāļi, kas paralēli pedagoģiskajam darbam pilnveidojas aktīvā darba vidē, kā arī aktīvi papildina savas zināšanas atbilstošās jomas kursos un semināros.</w:t>
            </w:r>
          </w:p>
        </w:tc>
        <w:tc>
          <w:tcPr>
            <w:tcW w:w="4820" w:type="dxa"/>
            <w:vMerge/>
          </w:tcPr>
          <w:p w:rsidR="00B82AF2" w:rsidRPr="001D2F5B" w:rsidRDefault="00B82AF2" w:rsidP="00B82AF2">
            <w:pPr>
              <w:spacing w:after="120"/>
              <w:jc w:val="both"/>
              <w:rPr>
                <w:rFonts w:ascii="Times New Roman" w:hAnsi="Times New Roman" w:cs="Times New Roman"/>
                <w:color w:val="000000"/>
                <w:lang w:val="lv-LV"/>
              </w:rPr>
            </w:pPr>
          </w:p>
        </w:tc>
      </w:tr>
      <w:tr w:rsidR="00B82AF2" w:rsidRPr="001D2F5B" w:rsidTr="00F34E45">
        <w:tc>
          <w:tcPr>
            <w:tcW w:w="5387" w:type="dxa"/>
          </w:tcPr>
          <w:p w:rsidR="00B82AF2" w:rsidRPr="007B72AB" w:rsidRDefault="00B82AF2" w:rsidP="007C2E6D">
            <w:pPr>
              <w:pStyle w:val="ListParagraph"/>
              <w:ind w:left="0"/>
              <w:jc w:val="both"/>
              <w:rPr>
                <w:rFonts w:ascii="Times New Roman" w:eastAsia="Times New Roman" w:hAnsi="Times New Roman" w:cs="Times New Roman"/>
                <w:color w:val="414142"/>
                <w:lang w:val="lv-LV"/>
              </w:rPr>
            </w:pPr>
            <w:r w:rsidRPr="001D2F5B">
              <w:rPr>
                <w:rFonts w:ascii="Times New Roman" w:hAnsi="Times New Roman" w:cs="Times New Roman"/>
                <w:lang w:val="lv-LV"/>
              </w:rPr>
              <w:t>Tehnikumā darbu ir uzsākuši Tehnikuma absolventi, kuri sekmīgi turpina mācības augstākās izglītības iestādēs.</w:t>
            </w:r>
          </w:p>
        </w:tc>
        <w:tc>
          <w:tcPr>
            <w:tcW w:w="4820" w:type="dxa"/>
            <w:vMerge/>
          </w:tcPr>
          <w:p w:rsidR="00B82AF2" w:rsidRPr="007B72AB" w:rsidRDefault="00B82AF2" w:rsidP="007C2E6D">
            <w:pPr>
              <w:pStyle w:val="ListParagraph"/>
              <w:ind w:left="0"/>
              <w:jc w:val="both"/>
              <w:rPr>
                <w:rFonts w:ascii="Times New Roman" w:eastAsia="Times New Roman" w:hAnsi="Times New Roman" w:cs="Times New Roman"/>
                <w:color w:val="414142"/>
                <w:lang w:val="lv-LV"/>
              </w:rPr>
            </w:pPr>
          </w:p>
        </w:tc>
      </w:tr>
    </w:tbl>
    <w:p w:rsidR="00166882" w:rsidRPr="007B72AB" w:rsidRDefault="00166882" w:rsidP="00166882">
      <w:pPr>
        <w:spacing w:after="0" w:line="240" w:lineRule="auto"/>
        <w:rPr>
          <w:rFonts w:ascii="Times New Roman" w:hAnsi="Times New Roman" w:cs="Times New Roman"/>
          <w:lang w:val="lv-LV"/>
        </w:rPr>
      </w:pPr>
    </w:p>
    <w:p w:rsidR="00C832BB" w:rsidRDefault="00C832BB" w:rsidP="004B5742">
      <w:pPr>
        <w:spacing w:after="0" w:line="240" w:lineRule="auto"/>
        <w:ind w:left="360"/>
        <w:jc w:val="center"/>
        <w:rPr>
          <w:rFonts w:ascii="Times New Roman" w:hAnsi="Times New Roman" w:cs="Times New Roman"/>
          <w:b/>
          <w:bCs/>
          <w:lang w:val="lv-LV"/>
        </w:rPr>
      </w:pPr>
    </w:p>
    <w:p w:rsidR="004B5742" w:rsidRPr="004B5742" w:rsidRDefault="004B5742" w:rsidP="004B5742">
      <w:pPr>
        <w:spacing w:after="0" w:line="240" w:lineRule="auto"/>
        <w:ind w:left="360"/>
        <w:jc w:val="center"/>
        <w:rPr>
          <w:rFonts w:ascii="Times New Roman" w:hAnsi="Times New Roman" w:cs="Times New Roman"/>
          <w:b/>
          <w:bCs/>
          <w:lang w:val="lv-LV"/>
        </w:rPr>
      </w:pPr>
    </w:p>
    <w:p w:rsidR="00166882" w:rsidRPr="007B72AB" w:rsidRDefault="004B5742" w:rsidP="004B5742">
      <w:pPr>
        <w:pStyle w:val="ListParagraph"/>
        <w:spacing w:after="0" w:line="240" w:lineRule="auto"/>
        <w:rPr>
          <w:rFonts w:ascii="Times New Roman" w:hAnsi="Times New Roman" w:cs="Times New Roman"/>
          <w:b/>
          <w:bCs/>
          <w:lang w:val="lv-LV"/>
        </w:rPr>
      </w:pPr>
      <w:r>
        <w:rPr>
          <w:rFonts w:ascii="Times New Roman" w:hAnsi="Times New Roman" w:cs="Times New Roman"/>
          <w:b/>
          <w:bCs/>
          <w:lang w:val="lv-LV"/>
        </w:rPr>
        <w:lastRenderedPageBreak/>
        <w:t xml:space="preserve">4. </w:t>
      </w:r>
      <w:r w:rsidR="00166882" w:rsidRPr="007B72AB">
        <w:rPr>
          <w:rFonts w:ascii="Times New Roman" w:hAnsi="Times New Roman" w:cs="Times New Roman"/>
          <w:b/>
          <w:bCs/>
          <w:lang w:val="lv-LV"/>
        </w:rPr>
        <w:t xml:space="preserve">Informācija par lielākajiem īstenotajiem projektiem par </w:t>
      </w:r>
      <w:r w:rsidR="00446618" w:rsidRPr="007B72AB">
        <w:rPr>
          <w:rFonts w:ascii="Times New Roman" w:hAnsi="Times New Roman" w:cs="Times New Roman"/>
          <w:b/>
          <w:bCs/>
          <w:lang w:val="lv-LV"/>
        </w:rPr>
        <w:t>2020./2021.māc.g.</w:t>
      </w:r>
    </w:p>
    <w:p w:rsidR="00446618" w:rsidRPr="007B72AB" w:rsidRDefault="00446618" w:rsidP="00166882">
      <w:pPr>
        <w:spacing w:after="0" w:line="240" w:lineRule="auto"/>
        <w:rPr>
          <w:rFonts w:ascii="Times New Roman" w:hAnsi="Times New Roman" w:cs="Times New Roman"/>
          <w:lang w:val="lv-LV"/>
        </w:rPr>
      </w:pPr>
    </w:p>
    <w:p w:rsidR="00166882" w:rsidRPr="004B5742" w:rsidRDefault="004B5742" w:rsidP="004B5742">
      <w:pPr>
        <w:spacing w:after="0" w:line="240" w:lineRule="auto"/>
        <w:rPr>
          <w:rFonts w:ascii="Times New Roman" w:hAnsi="Times New Roman" w:cs="Times New Roman"/>
          <w:lang w:val="lv-LV"/>
        </w:rPr>
      </w:pPr>
      <w:r>
        <w:rPr>
          <w:rFonts w:ascii="Times New Roman" w:hAnsi="Times New Roman" w:cs="Times New Roman"/>
          <w:lang w:val="lv-LV"/>
        </w:rPr>
        <w:t xml:space="preserve">4.1. </w:t>
      </w:r>
      <w:r w:rsidR="00166882" w:rsidRPr="004B5742">
        <w:rPr>
          <w:rFonts w:ascii="Times New Roman" w:hAnsi="Times New Roman" w:cs="Times New Roman"/>
          <w:lang w:val="lv-LV"/>
        </w:rPr>
        <w:t>to īsa anotācija u</w:t>
      </w:r>
      <w:r w:rsidR="0018059C" w:rsidRPr="004B5742">
        <w:rPr>
          <w:rFonts w:ascii="Times New Roman" w:hAnsi="Times New Roman" w:cs="Times New Roman"/>
          <w:lang w:val="lv-LV"/>
        </w:rPr>
        <w:t>n rezultāti</w:t>
      </w:r>
    </w:p>
    <w:p w:rsidR="0018059C" w:rsidRPr="007B72AB" w:rsidRDefault="0018059C" w:rsidP="0018059C">
      <w:pPr>
        <w:pStyle w:val="BodyText8"/>
        <w:spacing w:after="120" w:line="240" w:lineRule="auto"/>
        <w:ind w:right="23" w:firstLine="0"/>
        <w:jc w:val="both"/>
        <w:rPr>
          <w:sz w:val="22"/>
          <w:szCs w:val="22"/>
          <w:u w:val="single"/>
        </w:rPr>
      </w:pPr>
      <w:r w:rsidRPr="007B72AB">
        <w:rPr>
          <w:sz w:val="22"/>
          <w:szCs w:val="22"/>
          <w:u w:val="single"/>
        </w:rPr>
        <w:t>Dalība Eiropas Savienības struktūrfondu finansētos un citos kopprojektos</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80"/>
        <w:gridCol w:w="1300"/>
        <w:gridCol w:w="1961"/>
        <w:gridCol w:w="5126"/>
        <w:gridCol w:w="1423"/>
      </w:tblGrid>
      <w:tr w:rsidR="0018059C" w:rsidRPr="007B72AB" w:rsidTr="00692197">
        <w:trPr>
          <w:trHeight w:val="491"/>
          <w:jc w:val="center"/>
        </w:trPr>
        <w:tc>
          <w:tcPr>
            <w:tcW w:w="680" w:type="dxa"/>
            <w:vMerge w:val="restart"/>
            <w:shd w:val="clear" w:color="auto" w:fill="FFFFFF"/>
            <w:vAlign w:val="center"/>
            <w:hideMark/>
          </w:tcPr>
          <w:p w:rsidR="0018059C" w:rsidRPr="007B72AB" w:rsidRDefault="0018059C" w:rsidP="00112B43">
            <w:pPr>
              <w:shd w:val="clear" w:color="auto" w:fill="FFFFFF"/>
              <w:spacing w:after="0" w:line="240" w:lineRule="auto"/>
              <w:jc w:val="center"/>
              <w:rPr>
                <w:rFonts w:ascii="Times New Roman" w:hAnsi="Times New Roman" w:cs="Times New Roman"/>
                <w:lang w:val="lv-LV"/>
              </w:rPr>
            </w:pPr>
            <w:r w:rsidRPr="007B72AB">
              <w:rPr>
                <w:rFonts w:ascii="Times New Roman" w:hAnsi="Times New Roman" w:cs="Times New Roman"/>
                <w:lang w:val="lv-LV"/>
              </w:rPr>
              <w:t>Nr.</w:t>
            </w:r>
          </w:p>
        </w:tc>
        <w:tc>
          <w:tcPr>
            <w:tcW w:w="1300" w:type="dxa"/>
            <w:vMerge w:val="restart"/>
            <w:shd w:val="clear" w:color="auto" w:fill="FFFFFF"/>
            <w:vAlign w:val="center"/>
            <w:hideMark/>
          </w:tcPr>
          <w:p w:rsidR="0018059C" w:rsidRPr="007B72AB" w:rsidRDefault="0018059C" w:rsidP="00112B43">
            <w:pPr>
              <w:shd w:val="clear" w:color="auto" w:fill="FFFFFF"/>
              <w:spacing w:after="0" w:line="240" w:lineRule="auto"/>
              <w:jc w:val="center"/>
              <w:rPr>
                <w:rFonts w:ascii="Times New Roman" w:hAnsi="Times New Roman" w:cs="Times New Roman"/>
                <w:lang w:val="lv-LV"/>
              </w:rPr>
            </w:pPr>
            <w:r w:rsidRPr="007B72AB">
              <w:rPr>
                <w:rFonts w:ascii="Times New Roman" w:hAnsi="Times New Roman" w:cs="Times New Roman"/>
                <w:lang w:val="lv-LV"/>
              </w:rPr>
              <w:t>Projekta veids</w:t>
            </w:r>
          </w:p>
        </w:tc>
        <w:tc>
          <w:tcPr>
            <w:tcW w:w="1961" w:type="dxa"/>
            <w:vMerge w:val="restart"/>
            <w:shd w:val="clear" w:color="auto" w:fill="FFFFFF"/>
            <w:vAlign w:val="center"/>
            <w:hideMark/>
          </w:tcPr>
          <w:p w:rsidR="0018059C" w:rsidRPr="007B72AB" w:rsidRDefault="0018059C" w:rsidP="00112B43">
            <w:pPr>
              <w:shd w:val="clear" w:color="auto" w:fill="FFFFFF"/>
              <w:spacing w:after="0" w:line="240" w:lineRule="auto"/>
              <w:jc w:val="center"/>
              <w:rPr>
                <w:rFonts w:ascii="Times New Roman" w:hAnsi="Times New Roman" w:cs="Times New Roman"/>
                <w:lang w:val="lv-LV"/>
              </w:rPr>
            </w:pPr>
            <w:r w:rsidRPr="007B72AB">
              <w:rPr>
                <w:rFonts w:ascii="Times New Roman" w:hAnsi="Times New Roman" w:cs="Times New Roman"/>
                <w:lang w:val="lv-LV"/>
              </w:rPr>
              <w:t>Projekta nosaukums</w:t>
            </w:r>
          </w:p>
        </w:tc>
        <w:tc>
          <w:tcPr>
            <w:tcW w:w="5126" w:type="dxa"/>
            <w:vMerge w:val="restart"/>
            <w:shd w:val="clear" w:color="auto" w:fill="FFFFFF"/>
            <w:vAlign w:val="center"/>
            <w:hideMark/>
          </w:tcPr>
          <w:p w:rsidR="0018059C" w:rsidRPr="007B72AB" w:rsidRDefault="0018059C" w:rsidP="00112B43">
            <w:pPr>
              <w:shd w:val="clear" w:color="auto" w:fill="FFFFFF"/>
              <w:spacing w:after="0" w:line="240" w:lineRule="auto"/>
              <w:jc w:val="center"/>
              <w:rPr>
                <w:rFonts w:ascii="Times New Roman" w:hAnsi="Times New Roman" w:cs="Times New Roman"/>
                <w:lang w:val="lv-LV"/>
              </w:rPr>
            </w:pPr>
            <w:r w:rsidRPr="007B72AB">
              <w:rPr>
                <w:rFonts w:ascii="Times New Roman" w:hAnsi="Times New Roman" w:cs="Times New Roman"/>
                <w:lang w:val="lv-LV"/>
              </w:rPr>
              <w:t>Sasniegtais rezultāts</w:t>
            </w:r>
          </w:p>
        </w:tc>
        <w:tc>
          <w:tcPr>
            <w:tcW w:w="1423" w:type="dxa"/>
            <w:vMerge w:val="restart"/>
            <w:shd w:val="clear" w:color="auto" w:fill="FFFFFF"/>
            <w:vAlign w:val="center"/>
            <w:hideMark/>
          </w:tcPr>
          <w:p w:rsidR="0018059C" w:rsidRPr="007B72AB" w:rsidRDefault="0018059C" w:rsidP="00112B43">
            <w:pPr>
              <w:shd w:val="clear" w:color="auto" w:fill="FFFFFF"/>
              <w:spacing w:after="0" w:line="240" w:lineRule="auto"/>
              <w:jc w:val="center"/>
              <w:rPr>
                <w:rFonts w:ascii="Times New Roman" w:hAnsi="Times New Roman" w:cs="Times New Roman"/>
                <w:lang w:val="lv-LV"/>
              </w:rPr>
            </w:pPr>
            <w:r w:rsidRPr="007B72AB">
              <w:rPr>
                <w:rFonts w:ascii="Times New Roman" w:hAnsi="Times New Roman" w:cs="Times New Roman"/>
                <w:lang w:val="lv-LV"/>
              </w:rPr>
              <w:t>Projekta kopējais finansējums, EUR</w:t>
            </w:r>
          </w:p>
        </w:tc>
      </w:tr>
      <w:tr w:rsidR="0018059C" w:rsidRPr="007B72AB" w:rsidTr="00692197">
        <w:trPr>
          <w:trHeight w:val="630"/>
          <w:jc w:val="center"/>
        </w:trPr>
        <w:tc>
          <w:tcPr>
            <w:tcW w:w="680" w:type="dxa"/>
            <w:vMerge/>
            <w:shd w:val="clear" w:color="auto" w:fill="FFFFFF"/>
            <w:vAlign w:val="center"/>
            <w:hideMark/>
          </w:tcPr>
          <w:p w:rsidR="0018059C" w:rsidRPr="007B72AB" w:rsidRDefault="0018059C" w:rsidP="00112B43">
            <w:pPr>
              <w:shd w:val="clear" w:color="auto" w:fill="FFFFFF"/>
              <w:spacing w:after="0" w:line="240" w:lineRule="auto"/>
              <w:rPr>
                <w:rFonts w:ascii="Times New Roman" w:hAnsi="Times New Roman" w:cs="Times New Roman"/>
                <w:lang w:val="lv-LV"/>
              </w:rPr>
            </w:pPr>
          </w:p>
        </w:tc>
        <w:tc>
          <w:tcPr>
            <w:tcW w:w="1300" w:type="dxa"/>
            <w:vMerge/>
            <w:shd w:val="clear" w:color="auto" w:fill="FFFFFF"/>
            <w:vAlign w:val="center"/>
            <w:hideMark/>
          </w:tcPr>
          <w:p w:rsidR="0018059C" w:rsidRPr="007B72AB" w:rsidRDefault="0018059C" w:rsidP="00112B43">
            <w:pPr>
              <w:shd w:val="clear" w:color="auto" w:fill="FFFFFF"/>
              <w:spacing w:after="0" w:line="240" w:lineRule="auto"/>
              <w:rPr>
                <w:rFonts w:ascii="Times New Roman" w:hAnsi="Times New Roman" w:cs="Times New Roman"/>
                <w:lang w:val="lv-LV"/>
              </w:rPr>
            </w:pPr>
          </w:p>
        </w:tc>
        <w:tc>
          <w:tcPr>
            <w:tcW w:w="1961" w:type="dxa"/>
            <w:vMerge/>
            <w:shd w:val="clear" w:color="auto" w:fill="FFFFFF"/>
            <w:vAlign w:val="center"/>
            <w:hideMark/>
          </w:tcPr>
          <w:p w:rsidR="0018059C" w:rsidRPr="007B72AB" w:rsidRDefault="0018059C" w:rsidP="00112B43">
            <w:pPr>
              <w:shd w:val="clear" w:color="auto" w:fill="FFFFFF"/>
              <w:spacing w:after="0" w:line="240" w:lineRule="auto"/>
              <w:rPr>
                <w:rFonts w:ascii="Times New Roman" w:hAnsi="Times New Roman" w:cs="Times New Roman"/>
                <w:lang w:val="lv-LV"/>
              </w:rPr>
            </w:pPr>
          </w:p>
        </w:tc>
        <w:tc>
          <w:tcPr>
            <w:tcW w:w="5126" w:type="dxa"/>
            <w:vMerge/>
            <w:shd w:val="clear" w:color="auto" w:fill="FFFFFF"/>
            <w:vAlign w:val="center"/>
            <w:hideMark/>
          </w:tcPr>
          <w:p w:rsidR="0018059C" w:rsidRPr="007B72AB" w:rsidRDefault="0018059C" w:rsidP="00112B43">
            <w:pPr>
              <w:shd w:val="clear" w:color="auto" w:fill="FFFFFF"/>
              <w:spacing w:after="0" w:line="240" w:lineRule="auto"/>
              <w:rPr>
                <w:rFonts w:ascii="Times New Roman" w:hAnsi="Times New Roman" w:cs="Times New Roman"/>
                <w:lang w:val="lv-LV"/>
              </w:rPr>
            </w:pPr>
          </w:p>
        </w:tc>
        <w:tc>
          <w:tcPr>
            <w:tcW w:w="1423" w:type="dxa"/>
            <w:vMerge/>
            <w:shd w:val="clear" w:color="auto" w:fill="FFFFFF"/>
            <w:vAlign w:val="center"/>
            <w:hideMark/>
          </w:tcPr>
          <w:p w:rsidR="0018059C" w:rsidRPr="007B72AB" w:rsidRDefault="0018059C" w:rsidP="00112B43">
            <w:pPr>
              <w:shd w:val="clear" w:color="auto" w:fill="FFFFFF"/>
              <w:spacing w:after="0" w:line="240" w:lineRule="auto"/>
              <w:rPr>
                <w:rFonts w:ascii="Times New Roman" w:hAnsi="Times New Roman" w:cs="Times New Roman"/>
                <w:lang w:val="lv-LV"/>
              </w:rPr>
            </w:pPr>
          </w:p>
        </w:tc>
      </w:tr>
      <w:tr w:rsidR="00692197" w:rsidRPr="007B72AB" w:rsidTr="00692197">
        <w:trPr>
          <w:trHeight w:val="2825"/>
          <w:jc w:val="center"/>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692197" w:rsidRPr="007B72AB" w:rsidRDefault="00692197" w:rsidP="00692197">
            <w:pPr>
              <w:shd w:val="clear" w:color="auto" w:fill="FFFFFF"/>
              <w:spacing w:after="0" w:line="240" w:lineRule="auto"/>
              <w:ind w:left="142"/>
              <w:jc w:val="center"/>
              <w:rPr>
                <w:rFonts w:ascii="Times New Roman" w:hAnsi="Times New Roman" w:cs="Times New Roman"/>
                <w:color w:val="000000"/>
                <w:lang w:val="lv-LV"/>
              </w:rPr>
            </w:pPr>
            <w:r w:rsidRPr="007B72AB">
              <w:rPr>
                <w:rFonts w:ascii="Times New Roman" w:hAnsi="Times New Roman" w:cs="Times New Roman"/>
                <w:color w:val="000000"/>
                <w:lang w:val="lv-LV"/>
              </w:rPr>
              <w:t xml:space="preserve">1. </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rsidR="00692197" w:rsidRPr="00AC7CE0" w:rsidRDefault="00692197" w:rsidP="00692197">
            <w:pPr>
              <w:shd w:val="clear" w:color="auto" w:fill="FFFFFF"/>
              <w:spacing w:after="0" w:line="240" w:lineRule="auto"/>
              <w:rPr>
                <w:rFonts w:ascii="Times New Roman" w:hAnsi="Times New Roman" w:cs="Times New Roman"/>
                <w:color w:val="000000"/>
                <w:lang w:val="lv-LV"/>
              </w:rPr>
            </w:pPr>
            <w:r w:rsidRPr="00AC7CE0">
              <w:rPr>
                <w:rFonts w:ascii="Times New Roman" w:hAnsi="Times New Roman" w:cs="Times New Roman"/>
                <w:color w:val="000000"/>
                <w:lang w:val="lv-LV"/>
              </w:rPr>
              <w:t>Eiropas Reģionālās attīstības fonds</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692197" w:rsidRPr="00AC7CE0" w:rsidRDefault="00692197" w:rsidP="00692197">
            <w:pPr>
              <w:shd w:val="clear" w:color="auto" w:fill="FFFFFF"/>
              <w:spacing w:after="0" w:line="240" w:lineRule="auto"/>
              <w:jc w:val="both"/>
              <w:rPr>
                <w:rFonts w:ascii="Times New Roman" w:hAnsi="Times New Roman" w:cs="Times New Roman"/>
                <w:color w:val="000000"/>
                <w:lang w:val="lv-LV"/>
              </w:rPr>
            </w:pPr>
            <w:r w:rsidRPr="00AC7CE0">
              <w:rPr>
                <w:rFonts w:ascii="Times New Roman" w:hAnsi="Times New Roman" w:cs="Times New Roman"/>
                <w:lang w:val="lv-LV"/>
              </w:rPr>
              <w:t xml:space="preserve"> “Ogres tehnikuma modernizēšana specifiskā atbalsta mērķa 8.1.3. “Palielināt modernizēto profesionālās izglītības iestāžu skaitu” ietvaros”, </w:t>
            </w:r>
            <w:r w:rsidRPr="00AC7CE0">
              <w:rPr>
                <w:rFonts w:ascii="Times New Roman" w:hAnsi="Times New Roman" w:cs="Times New Roman"/>
                <w:bCs/>
                <w:lang w:val="lv-LV"/>
              </w:rPr>
              <w:t>Nr.8.1.3.0/16/I/005</w:t>
            </w:r>
            <w:r w:rsidRPr="00AC7CE0">
              <w:rPr>
                <w:rFonts w:ascii="Times New Roman" w:hAnsi="Times New Roman" w:cs="Times New Roman"/>
                <w:lang w:val="lv-LV"/>
              </w:rPr>
              <w:t> </w:t>
            </w:r>
          </w:p>
        </w:tc>
        <w:tc>
          <w:tcPr>
            <w:tcW w:w="5126" w:type="dxa"/>
            <w:tcBorders>
              <w:top w:val="single" w:sz="4" w:space="0" w:color="auto"/>
              <w:left w:val="single" w:sz="4" w:space="0" w:color="auto"/>
              <w:bottom w:val="single" w:sz="4" w:space="0" w:color="auto"/>
              <w:right w:val="single" w:sz="4" w:space="0" w:color="auto"/>
            </w:tcBorders>
            <w:shd w:val="clear" w:color="auto" w:fill="FFFFFF"/>
            <w:vAlign w:val="center"/>
          </w:tcPr>
          <w:p w:rsidR="00692197" w:rsidRPr="00AC7CE0" w:rsidRDefault="00692197" w:rsidP="00692197">
            <w:pPr>
              <w:shd w:val="clear" w:color="auto" w:fill="FFFFFF"/>
              <w:spacing w:after="0" w:line="240" w:lineRule="auto"/>
              <w:ind w:right="176"/>
              <w:jc w:val="both"/>
              <w:rPr>
                <w:rFonts w:ascii="Times New Roman" w:hAnsi="Times New Roman" w:cs="Times New Roman"/>
                <w:lang w:val="lv-LV"/>
              </w:rPr>
            </w:pPr>
            <w:r w:rsidRPr="00AC7CE0">
              <w:rPr>
                <w:rFonts w:ascii="Times New Roman" w:hAnsi="Times New Roman" w:cs="Times New Roman"/>
                <w:lang w:val="lv-LV"/>
              </w:rPr>
              <w:t>Nodrošināt Ogres tehnikuma infrastruktūras pilnveidošanu, veicinot Eiropas Savienības tirgus prasībām atbilstoši kvalificētu speciālistu sagatavošanu, sekmējot Latvijas tautsaimniecības konkurētspējas pieaugumu un eksportspējas palielināšanos, t.sk.:</w:t>
            </w:r>
          </w:p>
          <w:p w:rsidR="00692197" w:rsidRPr="00AC7CE0" w:rsidRDefault="00692197" w:rsidP="00F01392">
            <w:pPr>
              <w:pStyle w:val="ListParagraph"/>
              <w:numPr>
                <w:ilvl w:val="0"/>
                <w:numId w:val="14"/>
              </w:numPr>
              <w:shd w:val="clear" w:color="auto" w:fill="FFFFFF"/>
              <w:spacing w:after="0" w:line="240" w:lineRule="auto"/>
              <w:ind w:left="341" w:right="176"/>
              <w:contextualSpacing w:val="0"/>
              <w:jc w:val="both"/>
              <w:rPr>
                <w:rFonts w:ascii="Times New Roman" w:hAnsi="Times New Roman" w:cs="Times New Roman"/>
                <w:lang w:val="lv-LV"/>
              </w:rPr>
            </w:pPr>
            <w:r w:rsidRPr="00AC7CE0">
              <w:rPr>
                <w:rFonts w:ascii="Times New Roman" w:hAnsi="Times New Roman" w:cs="Times New Roman"/>
                <w:lang w:val="lv-LV"/>
              </w:rPr>
              <w:t>2019.gadā pārbūvēta Ogres tehnikuma dienesta viesnīca “Ogres meža tehnikums”,</w:t>
            </w:r>
            <w:r w:rsidR="00C832BB">
              <w:rPr>
                <w:rFonts w:ascii="Times New Roman" w:hAnsi="Times New Roman" w:cs="Times New Roman"/>
                <w:lang w:val="lv-LV"/>
              </w:rPr>
              <w:t xml:space="preserve"> Aizupēs, Tīnūžu pagastā, Ogr</w:t>
            </w:r>
            <w:r w:rsidRPr="00AC7CE0">
              <w:rPr>
                <w:rFonts w:ascii="Times New Roman" w:hAnsi="Times New Roman" w:cs="Times New Roman"/>
                <w:lang w:val="lv-LV"/>
              </w:rPr>
              <w:t>es novadā, nodrošinot telpas ar nepieciešamo aprīkojumu un mēbelēm;</w:t>
            </w:r>
          </w:p>
          <w:p w:rsidR="00692197" w:rsidRPr="00AC7CE0" w:rsidRDefault="00692197" w:rsidP="00F01392">
            <w:pPr>
              <w:pStyle w:val="ListParagraph"/>
              <w:numPr>
                <w:ilvl w:val="0"/>
                <w:numId w:val="14"/>
              </w:numPr>
              <w:shd w:val="clear" w:color="auto" w:fill="FFFFFF"/>
              <w:spacing w:after="0" w:line="240" w:lineRule="auto"/>
              <w:ind w:left="341" w:right="176"/>
              <w:contextualSpacing w:val="0"/>
              <w:jc w:val="both"/>
              <w:rPr>
                <w:rFonts w:ascii="Times New Roman" w:hAnsi="Times New Roman" w:cs="Times New Roman"/>
                <w:lang w:val="lv-LV"/>
              </w:rPr>
            </w:pPr>
            <w:r w:rsidRPr="00AC7CE0">
              <w:rPr>
                <w:rFonts w:ascii="Times New Roman" w:hAnsi="Times New Roman" w:cs="Times New Roman"/>
                <w:lang w:val="lv-LV"/>
              </w:rPr>
              <w:t>2020.gadā pārbūvēta sporta zāle par multifunkcionālu halli, iegādāts nepieciešamais aprīkojums un sporta inventārs obligātā mācību priekšmeta “Sports” nodrošināšanai;</w:t>
            </w:r>
          </w:p>
          <w:p w:rsidR="00692197" w:rsidRPr="00AC7CE0" w:rsidRDefault="00692197" w:rsidP="00F01392">
            <w:pPr>
              <w:pStyle w:val="ListParagraph"/>
              <w:numPr>
                <w:ilvl w:val="0"/>
                <w:numId w:val="14"/>
              </w:numPr>
              <w:shd w:val="clear" w:color="auto" w:fill="FFFFFF"/>
              <w:spacing w:after="0" w:line="240" w:lineRule="auto"/>
              <w:ind w:left="341" w:right="176"/>
              <w:contextualSpacing w:val="0"/>
              <w:jc w:val="both"/>
              <w:rPr>
                <w:rFonts w:ascii="Times New Roman" w:hAnsi="Times New Roman" w:cs="Times New Roman"/>
                <w:lang w:val="lv-LV"/>
              </w:rPr>
            </w:pPr>
            <w:r w:rsidRPr="00AC7CE0">
              <w:rPr>
                <w:rFonts w:ascii="Times New Roman" w:hAnsi="Times New Roman" w:cs="Times New Roman"/>
                <w:lang w:val="lv-LV"/>
              </w:rPr>
              <w:t>2020.gadā iegādāts aprīkojums izglītības programmas “Mašīnzinības” modernizācijai.</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692197" w:rsidRPr="007B72AB" w:rsidRDefault="00692197" w:rsidP="00692197">
            <w:pPr>
              <w:shd w:val="clear" w:color="auto" w:fill="FFFFFF"/>
              <w:spacing w:after="0" w:line="240" w:lineRule="auto"/>
              <w:jc w:val="center"/>
              <w:rPr>
                <w:rFonts w:ascii="Times New Roman" w:hAnsi="Times New Roman" w:cs="Times New Roman"/>
                <w:lang w:val="lv-LV"/>
              </w:rPr>
            </w:pPr>
            <w:r w:rsidRPr="007B72AB">
              <w:rPr>
                <w:rFonts w:ascii="Times New Roman" w:hAnsi="Times New Roman" w:cs="Times New Roman"/>
                <w:lang w:val="lv-LV"/>
              </w:rPr>
              <w:t>5 542 781,32</w:t>
            </w:r>
          </w:p>
        </w:tc>
      </w:tr>
    </w:tbl>
    <w:p w:rsidR="0018059C" w:rsidRPr="007B72AB" w:rsidRDefault="0018059C" w:rsidP="0018059C">
      <w:pPr>
        <w:pStyle w:val="ListParagraph"/>
        <w:shd w:val="clear" w:color="auto" w:fill="FFFFFF"/>
        <w:spacing w:after="0" w:line="240" w:lineRule="auto"/>
        <w:ind w:left="0"/>
        <w:jc w:val="both"/>
        <w:rPr>
          <w:rFonts w:ascii="Times New Roman" w:hAnsi="Times New Roman" w:cs="Times New Roman"/>
          <w:b/>
          <w:color w:val="FF0000"/>
          <w:lang w:val="lv-LV"/>
        </w:rPr>
      </w:pPr>
    </w:p>
    <w:p w:rsidR="0018059C" w:rsidRPr="007B72AB" w:rsidRDefault="0018059C" w:rsidP="00692197">
      <w:pPr>
        <w:shd w:val="clear" w:color="auto" w:fill="FFFFFF"/>
        <w:spacing w:after="120"/>
        <w:ind w:firstLine="567"/>
        <w:jc w:val="both"/>
        <w:rPr>
          <w:rFonts w:ascii="Times New Roman" w:hAnsi="Times New Roman" w:cs="Times New Roman"/>
          <w:lang w:val="lv-LV"/>
        </w:rPr>
      </w:pPr>
      <w:r w:rsidRPr="007B72AB">
        <w:rPr>
          <w:rFonts w:ascii="Times New Roman" w:hAnsi="Times New Roman" w:cs="Times New Roman"/>
          <w:lang w:val="lv-LV"/>
        </w:rPr>
        <w:t>Tehnikums katru gadu aktīvi piedalās Eiropas Savienības Erasmus+ programmu projektu īstenošanā gan kā koordinators, gan partneris. Dalība Eiropas Savienības Erasmus+ programmas projektos ir</w:t>
      </w:r>
      <w:r w:rsidRPr="007B72AB">
        <w:rPr>
          <w:rFonts w:ascii="Times New Roman" w:hAnsi="Times New Roman" w:cs="Times New Roman"/>
          <w:lang w:val="lv-LV" w:eastAsia="lv-LV"/>
        </w:rPr>
        <w:t xml:space="preserve"> metode, kas uzlabo izglītības procesu, sagatavo audzēkņus multikulturālai, nepārtrauktai mainīgajai videi, paaugstina pedagogu profesionalitāti, kā arī ceļ izglītības iestādes prestižu. 2020./2021. gadā Tehnikumā bija vienpadsmit aktīvi Erasmus+ projekti. Lai arī </w:t>
      </w:r>
      <w:r w:rsidRPr="007B72AB">
        <w:rPr>
          <w:rFonts w:ascii="Times New Roman" w:hAnsi="Times New Roman" w:cs="Times New Roman"/>
          <w:shd w:val="clear" w:color="auto" w:fill="FFFFFF"/>
          <w:lang w:val="lv-LV"/>
        </w:rPr>
        <w:t xml:space="preserve">ieviestie </w:t>
      </w:r>
      <w:r w:rsidRPr="007B72AB">
        <w:rPr>
          <w:rStyle w:val="Emphasis"/>
          <w:rFonts w:ascii="Times New Roman" w:hAnsi="Times New Roman" w:cs="Times New Roman"/>
          <w:bCs/>
          <w:i w:val="0"/>
          <w:iCs w:val="0"/>
          <w:shd w:val="clear" w:color="auto" w:fill="FFFFFF"/>
          <w:lang w:val="lv-LV"/>
        </w:rPr>
        <w:t>Covid</w:t>
      </w:r>
      <w:r w:rsidRPr="007B72AB">
        <w:rPr>
          <w:rFonts w:ascii="Times New Roman" w:hAnsi="Times New Roman" w:cs="Times New Roman"/>
          <w:shd w:val="clear" w:color="auto" w:fill="FFFFFF"/>
          <w:lang w:val="lv-LV"/>
        </w:rPr>
        <w:t>-</w:t>
      </w:r>
      <w:r w:rsidRPr="007B72AB">
        <w:rPr>
          <w:rStyle w:val="Emphasis"/>
          <w:rFonts w:ascii="Times New Roman" w:hAnsi="Times New Roman" w:cs="Times New Roman"/>
          <w:bCs/>
          <w:i w:val="0"/>
          <w:iCs w:val="0"/>
          <w:shd w:val="clear" w:color="auto" w:fill="FFFFFF"/>
          <w:lang w:val="lv-LV"/>
        </w:rPr>
        <w:t>19</w:t>
      </w:r>
      <w:r w:rsidRPr="007B72AB">
        <w:rPr>
          <w:rFonts w:ascii="Times New Roman" w:hAnsi="Times New Roman" w:cs="Times New Roman"/>
          <w:shd w:val="clear" w:color="auto" w:fill="FFFFFF"/>
          <w:lang w:val="lv-LV"/>
        </w:rPr>
        <w:t> izplatības </w:t>
      </w:r>
      <w:r w:rsidRPr="007B72AB">
        <w:rPr>
          <w:rStyle w:val="Emphasis"/>
          <w:rFonts w:ascii="Times New Roman" w:hAnsi="Times New Roman" w:cs="Times New Roman"/>
          <w:bCs/>
          <w:i w:val="0"/>
          <w:iCs w:val="0"/>
          <w:shd w:val="clear" w:color="auto" w:fill="FFFFFF"/>
          <w:lang w:val="lv-LV"/>
        </w:rPr>
        <w:t xml:space="preserve">ierobežojumi neļāva īstenot ārvalstu mobilitātes, darbs pie deviņu Erasmus+ projektu aktivitātēm un sasniedzamajiem rezultātiem neapstājās. </w:t>
      </w:r>
    </w:p>
    <w:p w:rsidR="0018059C" w:rsidRPr="007B72AB" w:rsidRDefault="0018059C" w:rsidP="0018059C">
      <w:pPr>
        <w:pStyle w:val="ListParagraph"/>
        <w:shd w:val="clear" w:color="auto" w:fill="FFFFFF"/>
        <w:spacing w:after="120" w:line="240" w:lineRule="auto"/>
        <w:ind w:left="0"/>
        <w:contextualSpacing w:val="0"/>
        <w:rPr>
          <w:rFonts w:ascii="Times New Roman" w:hAnsi="Times New Roman" w:cs="Times New Roman"/>
          <w:u w:val="single"/>
          <w:lang w:val="lv-LV"/>
        </w:rPr>
      </w:pPr>
      <w:r w:rsidRPr="007B72AB">
        <w:rPr>
          <w:rFonts w:ascii="Times New Roman" w:hAnsi="Times New Roman" w:cs="Times New Roman"/>
          <w:u w:val="single"/>
          <w:lang w:val="lv-LV"/>
        </w:rPr>
        <w:t>Dalība Eiropas Savienības Mūžizglītības programmu ietvaros un starptautiskajās apmaiņas programmās</w:t>
      </w:r>
    </w:p>
    <w:tbl>
      <w:tblPr>
        <w:tblW w:w="10348" w:type="dxa"/>
        <w:tblInd w:w="-572" w:type="dxa"/>
        <w:shd w:val="clear" w:color="auto" w:fill="FFFFFF"/>
        <w:tblLayout w:type="fixed"/>
        <w:tblLook w:val="04A0" w:firstRow="1" w:lastRow="0" w:firstColumn="1" w:lastColumn="0" w:noHBand="0" w:noVBand="1"/>
      </w:tblPr>
      <w:tblGrid>
        <w:gridCol w:w="538"/>
        <w:gridCol w:w="1418"/>
        <w:gridCol w:w="1730"/>
        <w:gridCol w:w="3688"/>
        <w:gridCol w:w="25"/>
        <w:gridCol w:w="1535"/>
        <w:gridCol w:w="25"/>
        <w:gridCol w:w="1389"/>
      </w:tblGrid>
      <w:tr w:rsidR="0018059C" w:rsidRPr="007B72AB" w:rsidTr="00692197">
        <w:trPr>
          <w:trHeight w:val="491"/>
        </w:trPr>
        <w:tc>
          <w:tcPr>
            <w:tcW w:w="538" w:type="dxa"/>
            <w:vMerge w:val="restart"/>
            <w:tcBorders>
              <w:top w:val="single" w:sz="4" w:space="0" w:color="auto"/>
              <w:left w:val="single" w:sz="4" w:space="0" w:color="auto"/>
              <w:bottom w:val="single" w:sz="4" w:space="0" w:color="000000"/>
              <w:right w:val="single" w:sz="4" w:space="0" w:color="808080"/>
            </w:tcBorders>
            <w:shd w:val="clear" w:color="auto" w:fill="FFFFFF"/>
            <w:vAlign w:val="center"/>
            <w:hideMark/>
          </w:tcPr>
          <w:p w:rsidR="0018059C" w:rsidRPr="007B72AB" w:rsidRDefault="0018059C" w:rsidP="00112B43">
            <w:pPr>
              <w:spacing w:after="0" w:line="240" w:lineRule="auto"/>
              <w:rPr>
                <w:rFonts w:ascii="Times New Roman" w:hAnsi="Times New Roman" w:cs="Times New Roman"/>
                <w:lang w:val="lv-LV"/>
              </w:rPr>
            </w:pPr>
            <w:r w:rsidRPr="007B72AB">
              <w:rPr>
                <w:rFonts w:ascii="Times New Roman" w:hAnsi="Times New Roman" w:cs="Times New Roman"/>
                <w:lang w:val="lv-LV"/>
              </w:rPr>
              <w:t>Nr.</w:t>
            </w:r>
          </w:p>
        </w:tc>
        <w:tc>
          <w:tcPr>
            <w:tcW w:w="1418" w:type="dxa"/>
            <w:vMerge w:val="restart"/>
            <w:tcBorders>
              <w:top w:val="single" w:sz="4" w:space="0" w:color="auto"/>
              <w:left w:val="single" w:sz="4" w:space="0" w:color="808080"/>
              <w:bottom w:val="single" w:sz="4" w:space="0" w:color="000000"/>
              <w:right w:val="nil"/>
            </w:tcBorders>
            <w:shd w:val="clear" w:color="auto" w:fill="FFFFFF"/>
            <w:vAlign w:val="center"/>
            <w:hideMark/>
          </w:tcPr>
          <w:p w:rsidR="0018059C" w:rsidRPr="007B72AB" w:rsidRDefault="0018059C" w:rsidP="00112B43">
            <w:pPr>
              <w:spacing w:after="0" w:line="240" w:lineRule="auto"/>
              <w:jc w:val="center"/>
              <w:rPr>
                <w:rFonts w:ascii="Times New Roman" w:hAnsi="Times New Roman" w:cs="Times New Roman"/>
                <w:lang w:val="lv-LV"/>
              </w:rPr>
            </w:pPr>
            <w:r w:rsidRPr="007B72AB">
              <w:rPr>
                <w:rFonts w:ascii="Times New Roman" w:hAnsi="Times New Roman" w:cs="Times New Roman"/>
                <w:lang w:val="lv-LV"/>
              </w:rPr>
              <w:t>Projekta veids</w:t>
            </w:r>
          </w:p>
        </w:tc>
        <w:tc>
          <w:tcPr>
            <w:tcW w:w="1730" w:type="dxa"/>
            <w:vMerge w:val="restart"/>
            <w:tcBorders>
              <w:top w:val="single" w:sz="4" w:space="0" w:color="auto"/>
              <w:left w:val="single" w:sz="4" w:space="0" w:color="808080"/>
              <w:bottom w:val="single" w:sz="4" w:space="0" w:color="000000"/>
              <w:right w:val="single" w:sz="4" w:space="0" w:color="auto"/>
            </w:tcBorders>
            <w:shd w:val="clear" w:color="auto" w:fill="FFFFFF"/>
            <w:vAlign w:val="center"/>
            <w:hideMark/>
          </w:tcPr>
          <w:p w:rsidR="0018059C" w:rsidRPr="007B72AB" w:rsidRDefault="0018059C" w:rsidP="00112B43">
            <w:pPr>
              <w:spacing w:after="0" w:line="240" w:lineRule="auto"/>
              <w:jc w:val="center"/>
              <w:rPr>
                <w:rFonts w:ascii="Times New Roman" w:hAnsi="Times New Roman" w:cs="Times New Roman"/>
                <w:lang w:val="lv-LV"/>
              </w:rPr>
            </w:pPr>
            <w:r w:rsidRPr="007B72AB">
              <w:rPr>
                <w:rFonts w:ascii="Times New Roman" w:hAnsi="Times New Roman" w:cs="Times New Roman"/>
                <w:lang w:val="lv-LV"/>
              </w:rPr>
              <w:t>Projekta nosaukums</w:t>
            </w:r>
          </w:p>
        </w:tc>
        <w:tc>
          <w:tcPr>
            <w:tcW w:w="371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8059C" w:rsidRPr="007B72AB" w:rsidRDefault="0018059C" w:rsidP="00112B43">
            <w:pPr>
              <w:spacing w:after="0" w:line="240" w:lineRule="auto"/>
              <w:jc w:val="center"/>
              <w:rPr>
                <w:rFonts w:ascii="Times New Roman" w:hAnsi="Times New Roman" w:cs="Times New Roman"/>
                <w:lang w:val="lv-LV"/>
              </w:rPr>
            </w:pPr>
            <w:r w:rsidRPr="007B72AB">
              <w:rPr>
                <w:rFonts w:ascii="Times New Roman" w:hAnsi="Times New Roman" w:cs="Times New Roman"/>
                <w:lang w:val="lv-LV"/>
              </w:rPr>
              <w:t>Projekta mērķis</w:t>
            </w:r>
          </w:p>
        </w:tc>
        <w:tc>
          <w:tcPr>
            <w:tcW w:w="1560" w:type="dxa"/>
            <w:gridSpan w:val="2"/>
            <w:vMerge w:val="restart"/>
            <w:tcBorders>
              <w:top w:val="single" w:sz="4" w:space="0" w:color="auto"/>
              <w:left w:val="single" w:sz="4" w:space="0" w:color="808080"/>
              <w:bottom w:val="single" w:sz="4" w:space="0" w:color="000000"/>
              <w:right w:val="single" w:sz="4" w:space="0" w:color="auto"/>
            </w:tcBorders>
            <w:shd w:val="clear" w:color="auto" w:fill="FFFFFF"/>
            <w:vAlign w:val="center"/>
            <w:hideMark/>
          </w:tcPr>
          <w:p w:rsidR="0018059C" w:rsidRPr="007B72AB" w:rsidRDefault="0018059C" w:rsidP="00112B43">
            <w:pPr>
              <w:spacing w:after="0" w:line="240" w:lineRule="auto"/>
              <w:jc w:val="center"/>
              <w:rPr>
                <w:rFonts w:ascii="Times New Roman" w:hAnsi="Times New Roman" w:cs="Times New Roman"/>
                <w:lang w:val="lv-LV"/>
              </w:rPr>
            </w:pPr>
            <w:r w:rsidRPr="007B72AB">
              <w:rPr>
                <w:rFonts w:ascii="Times New Roman" w:hAnsi="Times New Roman" w:cs="Times New Roman"/>
                <w:lang w:val="lv-LV"/>
              </w:rPr>
              <w:t>Plānotais projekta darbības laiks</w:t>
            </w:r>
          </w:p>
        </w:tc>
        <w:tc>
          <w:tcPr>
            <w:tcW w:w="1389"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18059C" w:rsidRPr="007B72AB" w:rsidRDefault="0018059C" w:rsidP="00112B43">
            <w:pPr>
              <w:spacing w:after="0" w:line="240" w:lineRule="auto"/>
              <w:jc w:val="center"/>
              <w:rPr>
                <w:rFonts w:ascii="Times New Roman" w:hAnsi="Times New Roman" w:cs="Times New Roman"/>
                <w:lang w:val="lv-LV"/>
              </w:rPr>
            </w:pPr>
            <w:r w:rsidRPr="007B72AB">
              <w:rPr>
                <w:rFonts w:ascii="Times New Roman" w:hAnsi="Times New Roman" w:cs="Times New Roman"/>
                <w:lang w:val="lv-LV"/>
              </w:rPr>
              <w:t>Projekta kopējais finansējums EUR</w:t>
            </w:r>
          </w:p>
        </w:tc>
      </w:tr>
      <w:tr w:rsidR="0018059C" w:rsidRPr="007B72AB" w:rsidTr="00692197">
        <w:trPr>
          <w:trHeight w:val="630"/>
        </w:trPr>
        <w:tc>
          <w:tcPr>
            <w:tcW w:w="538" w:type="dxa"/>
            <w:vMerge/>
            <w:tcBorders>
              <w:top w:val="single" w:sz="4" w:space="0" w:color="auto"/>
              <w:left w:val="single" w:sz="4" w:space="0" w:color="auto"/>
              <w:bottom w:val="single" w:sz="4" w:space="0" w:color="000000"/>
              <w:right w:val="single" w:sz="4" w:space="0" w:color="808080"/>
            </w:tcBorders>
            <w:shd w:val="clear" w:color="auto" w:fill="FFFFFF"/>
            <w:vAlign w:val="center"/>
            <w:hideMark/>
          </w:tcPr>
          <w:p w:rsidR="0018059C" w:rsidRPr="007B72AB" w:rsidRDefault="0018059C" w:rsidP="00112B43">
            <w:pPr>
              <w:spacing w:after="0" w:line="240" w:lineRule="auto"/>
              <w:rPr>
                <w:rFonts w:ascii="Times New Roman" w:hAnsi="Times New Roman" w:cs="Times New Roman"/>
                <w:lang w:val="lv-LV"/>
              </w:rPr>
            </w:pPr>
          </w:p>
        </w:tc>
        <w:tc>
          <w:tcPr>
            <w:tcW w:w="1418" w:type="dxa"/>
            <w:vMerge/>
            <w:tcBorders>
              <w:top w:val="single" w:sz="4" w:space="0" w:color="auto"/>
              <w:left w:val="single" w:sz="4" w:space="0" w:color="808080"/>
              <w:bottom w:val="single" w:sz="4" w:space="0" w:color="000000"/>
              <w:right w:val="nil"/>
            </w:tcBorders>
            <w:shd w:val="clear" w:color="auto" w:fill="FFFFFF"/>
            <w:vAlign w:val="center"/>
            <w:hideMark/>
          </w:tcPr>
          <w:p w:rsidR="0018059C" w:rsidRPr="007B72AB" w:rsidRDefault="0018059C" w:rsidP="00112B43">
            <w:pPr>
              <w:spacing w:after="0" w:line="240" w:lineRule="auto"/>
              <w:rPr>
                <w:rFonts w:ascii="Times New Roman" w:hAnsi="Times New Roman" w:cs="Times New Roman"/>
                <w:lang w:val="lv-LV"/>
              </w:rPr>
            </w:pPr>
          </w:p>
        </w:tc>
        <w:tc>
          <w:tcPr>
            <w:tcW w:w="1730" w:type="dxa"/>
            <w:vMerge/>
            <w:tcBorders>
              <w:top w:val="single" w:sz="4" w:space="0" w:color="auto"/>
              <w:left w:val="single" w:sz="4" w:space="0" w:color="808080"/>
              <w:bottom w:val="single" w:sz="4" w:space="0" w:color="000000"/>
              <w:right w:val="single" w:sz="4" w:space="0" w:color="auto"/>
            </w:tcBorders>
            <w:shd w:val="clear" w:color="auto" w:fill="FFFFFF"/>
            <w:vAlign w:val="center"/>
            <w:hideMark/>
          </w:tcPr>
          <w:p w:rsidR="0018059C" w:rsidRPr="007B72AB" w:rsidRDefault="0018059C" w:rsidP="00112B43">
            <w:pPr>
              <w:spacing w:after="0" w:line="240" w:lineRule="auto"/>
              <w:rPr>
                <w:rFonts w:ascii="Times New Roman" w:hAnsi="Times New Roman" w:cs="Times New Roman"/>
                <w:lang w:val="lv-LV"/>
              </w:rPr>
            </w:pPr>
          </w:p>
        </w:tc>
        <w:tc>
          <w:tcPr>
            <w:tcW w:w="371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059C" w:rsidRPr="007B72AB" w:rsidRDefault="0018059C" w:rsidP="00112B43">
            <w:pPr>
              <w:spacing w:after="0" w:line="240" w:lineRule="auto"/>
              <w:rPr>
                <w:rFonts w:ascii="Times New Roman" w:hAnsi="Times New Roman" w:cs="Times New Roman"/>
                <w:lang w:val="lv-LV"/>
              </w:rPr>
            </w:pPr>
          </w:p>
        </w:tc>
        <w:tc>
          <w:tcPr>
            <w:tcW w:w="1560" w:type="dxa"/>
            <w:gridSpan w:val="2"/>
            <w:vMerge/>
            <w:tcBorders>
              <w:top w:val="single" w:sz="4" w:space="0" w:color="auto"/>
              <w:left w:val="single" w:sz="4" w:space="0" w:color="808080"/>
              <w:bottom w:val="single" w:sz="4" w:space="0" w:color="000000"/>
              <w:right w:val="single" w:sz="4" w:space="0" w:color="auto"/>
            </w:tcBorders>
            <w:shd w:val="clear" w:color="auto" w:fill="FFFFFF"/>
            <w:vAlign w:val="center"/>
            <w:hideMark/>
          </w:tcPr>
          <w:p w:rsidR="0018059C" w:rsidRPr="007B72AB" w:rsidRDefault="0018059C" w:rsidP="00112B43">
            <w:pPr>
              <w:spacing w:after="0" w:line="240" w:lineRule="auto"/>
              <w:rPr>
                <w:rFonts w:ascii="Times New Roman" w:hAnsi="Times New Roman" w:cs="Times New Roman"/>
                <w:lang w:val="lv-LV"/>
              </w:rPr>
            </w:pPr>
          </w:p>
        </w:tc>
        <w:tc>
          <w:tcPr>
            <w:tcW w:w="1389" w:type="dxa"/>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18059C" w:rsidRPr="007B72AB" w:rsidRDefault="0018059C" w:rsidP="00112B43">
            <w:pPr>
              <w:spacing w:after="0" w:line="240" w:lineRule="auto"/>
              <w:rPr>
                <w:rFonts w:ascii="Times New Roman" w:hAnsi="Times New Roman" w:cs="Times New Roman"/>
                <w:lang w:val="lv-LV"/>
              </w:rPr>
            </w:pPr>
          </w:p>
        </w:tc>
      </w:tr>
      <w:tr w:rsidR="0018059C" w:rsidRPr="007B72AB" w:rsidTr="00692197">
        <w:trPr>
          <w:trHeight w:val="841"/>
        </w:trPr>
        <w:tc>
          <w:tcPr>
            <w:tcW w:w="538" w:type="dxa"/>
            <w:tcBorders>
              <w:top w:val="single" w:sz="4" w:space="0" w:color="auto"/>
              <w:left w:val="single" w:sz="4" w:space="0" w:color="auto"/>
              <w:bottom w:val="single" w:sz="4" w:space="0" w:color="auto"/>
              <w:right w:val="nil"/>
            </w:tcBorders>
            <w:shd w:val="clear" w:color="auto" w:fill="FFFFFF"/>
            <w:vAlign w:val="center"/>
          </w:tcPr>
          <w:p w:rsidR="0018059C" w:rsidRPr="007B72AB" w:rsidRDefault="0018059C" w:rsidP="00F01392">
            <w:pPr>
              <w:pStyle w:val="ListParagraph"/>
              <w:numPr>
                <w:ilvl w:val="0"/>
                <w:numId w:val="16"/>
              </w:numPr>
              <w:spacing w:after="0" w:line="240" w:lineRule="auto"/>
              <w:ind w:left="150" w:hanging="76"/>
              <w:contextualSpacing w:val="0"/>
              <w:jc w:val="center"/>
              <w:rPr>
                <w:rFonts w:ascii="Times New Roman" w:hAnsi="Times New Roman" w:cs="Times New Roman"/>
                <w:color w:val="000000"/>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Erasmus+</w:t>
            </w:r>
          </w:p>
        </w:tc>
        <w:tc>
          <w:tcPr>
            <w:tcW w:w="1730"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i/>
                <w:shd w:val="clear" w:color="auto" w:fill="FFFFFF"/>
                <w:lang w:val="lv-LV"/>
              </w:rPr>
              <w:t>Peace &amp; Human Right &amp; Diversity &amp; Tolerance</w:t>
            </w:r>
            <w:r w:rsidRPr="007B72AB">
              <w:rPr>
                <w:rFonts w:ascii="Times New Roman" w:hAnsi="Times New Roman" w:cs="Times New Roman"/>
                <w:shd w:val="clear" w:color="auto" w:fill="FFFFFF"/>
                <w:lang w:val="lv-LV"/>
              </w:rPr>
              <w:t>, Nr. 2018-1-IT02-KA229-048562_4</w:t>
            </w:r>
          </w:p>
        </w:tc>
        <w:tc>
          <w:tcPr>
            <w:tcW w:w="3688"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bCs/>
                <w:lang w:val="lv-LV"/>
              </w:rPr>
            </w:pPr>
            <w:r w:rsidRPr="007B72AB">
              <w:rPr>
                <w:rFonts w:ascii="Times New Roman" w:hAnsi="Times New Roman" w:cs="Times New Roman"/>
                <w:shd w:val="clear" w:color="auto" w:fill="FFFFFF"/>
                <w:lang w:val="lv-LV"/>
              </w:rPr>
              <w:t>Attīstīt audzēkņos kritisko domāšanu, empātiju, integrāciju, lojalitāti, pieticību, demokrātiju un toleranci.</w:t>
            </w:r>
          </w:p>
        </w:tc>
        <w:tc>
          <w:tcPr>
            <w:tcW w:w="1560"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shd w:val="clear" w:color="auto" w:fill="FFFFFF"/>
                <w:lang w:val="lv-LV"/>
              </w:rPr>
              <w:t>01.09.2018.- 31.08.2021.</w:t>
            </w:r>
          </w:p>
        </w:tc>
        <w:tc>
          <w:tcPr>
            <w:tcW w:w="1414"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noProof/>
                <w:lang w:val="lv-LV"/>
              </w:rPr>
            </w:pPr>
            <w:r w:rsidRPr="007B72AB">
              <w:rPr>
                <w:rFonts w:ascii="Times New Roman" w:hAnsi="Times New Roman" w:cs="Times New Roman"/>
                <w:shd w:val="clear" w:color="auto" w:fill="FFFFFF"/>
                <w:lang w:val="lv-LV"/>
              </w:rPr>
              <w:t> 132 912.00</w:t>
            </w:r>
          </w:p>
        </w:tc>
      </w:tr>
      <w:tr w:rsidR="0018059C" w:rsidRPr="007B72AB" w:rsidTr="00692197">
        <w:trPr>
          <w:trHeight w:val="1200"/>
        </w:trPr>
        <w:tc>
          <w:tcPr>
            <w:tcW w:w="538" w:type="dxa"/>
            <w:tcBorders>
              <w:top w:val="single" w:sz="4" w:space="0" w:color="auto"/>
              <w:left w:val="single" w:sz="4" w:space="0" w:color="auto"/>
              <w:bottom w:val="single" w:sz="4" w:space="0" w:color="auto"/>
              <w:right w:val="nil"/>
            </w:tcBorders>
            <w:shd w:val="clear" w:color="auto" w:fill="FFFFFF"/>
            <w:vAlign w:val="center"/>
          </w:tcPr>
          <w:p w:rsidR="0018059C" w:rsidRPr="007B72AB" w:rsidRDefault="0018059C" w:rsidP="00F01392">
            <w:pPr>
              <w:numPr>
                <w:ilvl w:val="0"/>
                <w:numId w:val="16"/>
              </w:numPr>
              <w:spacing w:after="0" w:line="240" w:lineRule="auto"/>
              <w:ind w:left="150" w:hanging="76"/>
              <w:jc w:val="center"/>
              <w:rPr>
                <w:rFonts w:ascii="Times New Roman" w:hAnsi="Times New Roman" w:cs="Times New Roman"/>
                <w:color w:val="000000"/>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Erasmus+</w:t>
            </w:r>
          </w:p>
        </w:tc>
        <w:tc>
          <w:tcPr>
            <w:tcW w:w="1730"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i/>
                <w:shd w:val="clear" w:color="auto" w:fill="FFFFFF"/>
                <w:lang w:val="lv-LV"/>
              </w:rPr>
              <w:t>Schools go Digital – mobile assessment tools for students</w:t>
            </w:r>
            <w:r w:rsidRPr="007B72AB">
              <w:rPr>
                <w:rFonts w:ascii="Times New Roman" w:hAnsi="Times New Roman" w:cs="Times New Roman"/>
                <w:shd w:val="clear" w:color="auto" w:fill="FFFFFF"/>
                <w:lang w:val="lv-LV"/>
              </w:rPr>
              <w:t>, Nr. 2018-1-IT02-KA229-047958_4</w:t>
            </w:r>
          </w:p>
        </w:tc>
        <w:tc>
          <w:tcPr>
            <w:tcW w:w="3688"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shd w:val="clear" w:color="auto" w:fill="FFFFFF"/>
                <w:lang w:val="lv-LV"/>
              </w:rPr>
              <w:t xml:space="preserve">1)  Veicināt tehnoloģiju izmantošanu mācībās; 2) dot iespēju pedagogiem piemērot inovatīvu praksi audzēkņu novērtējumā; 3) palielināt gan pedagogu, gan audzēkņu paļāvību tehnoloģiju izmantošanai mācību procesā; 4) iegūt/padziļināt sapratni par mobilo aplikāciju izmantošanu mācību mērķiem; 5) radīt izmaiņas ikdienas </w:t>
            </w:r>
            <w:r w:rsidRPr="007B72AB">
              <w:rPr>
                <w:rFonts w:ascii="Times New Roman" w:hAnsi="Times New Roman" w:cs="Times New Roman"/>
                <w:shd w:val="clear" w:color="auto" w:fill="FFFFFF"/>
                <w:lang w:val="lv-LV"/>
              </w:rPr>
              <w:lastRenderedPageBreak/>
              <w:t>mācību procesā katrā partneru izglītības iestādē.</w:t>
            </w:r>
          </w:p>
        </w:tc>
        <w:tc>
          <w:tcPr>
            <w:tcW w:w="1560"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shd w:val="clear" w:color="auto" w:fill="FFFFFF"/>
                <w:lang w:val="lv-LV"/>
              </w:rPr>
              <w:lastRenderedPageBreak/>
              <w:t>01.09.2018.- 31.08.2021.</w:t>
            </w:r>
          </w:p>
        </w:tc>
        <w:tc>
          <w:tcPr>
            <w:tcW w:w="1414"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shd w:val="clear" w:color="auto" w:fill="FFFFFF"/>
                <w:lang w:val="lv-LV"/>
              </w:rPr>
              <w:t> 135938.00</w:t>
            </w:r>
          </w:p>
        </w:tc>
      </w:tr>
      <w:tr w:rsidR="0018059C" w:rsidRPr="007B72AB" w:rsidTr="00692197">
        <w:trPr>
          <w:trHeight w:val="559"/>
        </w:trPr>
        <w:tc>
          <w:tcPr>
            <w:tcW w:w="538" w:type="dxa"/>
            <w:tcBorders>
              <w:top w:val="single" w:sz="4" w:space="0" w:color="auto"/>
              <w:left w:val="single" w:sz="4" w:space="0" w:color="auto"/>
              <w:bottom w:val="single" w:sz="4" w:space="0" w:color="auto"/>
              <w:right w:val="nil"/>
            </w:tcBorders>
            <w:shd w:val="clear" w:color="auto" w:fill="FFFFFF"/>
            <w:vAlign w:val="center"/>
          </w:tcPr>
          <w:p w:rsidR="0018059C" w:rsidRPr="007B72AB" w:rsidRDefault="0018059C" w:rsidP="00F01392">
            <w:pPr>
              <w:numPr>
                <w:ilvl w:val="0"/>
                <w:numId w:val="16"/>
              </w:numPr>
              <w:spacing w:after="0" w:line="240" w:lineRule="auto"/>
              <w:ind w:left="150" w:hanging="76"/>
              <w:jc w:val="center"/>
              <w:rPr>
                <w:rFonts w:ascii="Times New Roman" w:hAnsi="Times New Roman" w:cs="Times New Roman"/>
                <w:color w:val="000000"/>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Erasmus+</w:t>
            </w:r>
          </w:p>
        </w:tc>
        <w:tc>
          <w:tcPr>
            <w:tcW w:w="1730"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i/>
                <w:lang w:val="lv-LV"/>
              </w:rPr>
              <w:t>EUROPEAN UTILITY ARBORIST</w:t>
            </w:r>
            <w:r w:rsidRPr="007B72AB">
              <w:rPr>
                <w:rFonts w:ascii="Times New Roman" w:hAnsi="Times New Roman" w:cs="Times New Roman"/>
                <w:lang w:val="lv-LV"/>
              </w:rPr>
              <w:t xml:space="preserve">, </w:t>
            </w:r>
            <w:r w:rsidRPr="007B72AB">
              <w:rPr>
                <w:rFonts w:ascii="Times New Roman" w:hAnsi="Times New Roman" w:cs="Times New Roman"/>
                <w:shd w:val="clear" w:color="auto" w:fill="FFFFFF"/>
                <w:lang w:val="lv-LV"/>
              </w:rPr>
              <w:t>Nr. 2018-1-UK01-KA202-048110</w:t>
            </w:r>
          </w:p>
        </w:tc>
        <w:tc>
          <w:tcPr>
            <w:tcW w:w="3688"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shd w:val="clear" w:color="auto" w:fill="FFFFFF"/>
                <w:lang w:val="lv-LV"/>
              </w:rPr>
              <w:t>Izstrādāt inovatīvus Eiropas mēroga profesionālos standartus arboristiem, kas darbojas saistībā ar publisko pakalpojumu sniedzējiem (UA); palielināt UA prasmju atzīšanu un pārredzamību ar inovatīvu ES kvalifikāciju, ko atzinusi </w:t>
            </w:r>
            <w:r w:rsidRPr="007B72AB">
              <w:rPr>
                <w:rFonts w:ascii="Times New Roman" w:hAnsi="Times New Roman" w:cs="Times New Roman"/>
                <w:i/>
                <w:iCs/>
                <w:shd w:val="clear" w:color="auto" w:fill="FFFFFF"/>
                <w:lang w:val="lv-LV"/>
              </w:rPr>
              <w:t>ABA International</w:t>
            </w:r>
            <w:r w:rsidRPr="007B72AB">
              <w:rPr>
                <w:rFonts w:ascii="Times New Roman" w:hAnsi="Times New Roman" w:cs="Times New Roman"/>
                <w:shd w:val="clear" w:color="auto" w:fill="FFFFFF"/>
                <w:lang w:val="lv-LV"/>
              </w:rPr>
              <w:t>; veicināt un iedrošināt UA nozares profesionālās attīstības mūžizglītību.</w:t>
            </w:r>
          </w:p>
        </w:tc>
        <w:tc>
          <w:tcPr>
            <w:tcW w:w="1560"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shd w:val="clear" w:color="auto" w:fill="FFFFFF"/>
                <w:lang w:val="lv-LV"/>
              </w:rPr>
              <w:t>01.09.2018.- 31.08.2021.</w:t>
            </w:r>
          </w:p>
        </w:tc>
        <w:tc>
          <w:tcPr>
            <w:tcW w:w="1414"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shd w:val="clear" w:color="auto" w:fill="FFFFFF"/>
                <w:lang w:val="lv-LV"/>
              </w:rPr>
              <w:t>321 760.00</w:t>
            </w:r>
          </w:p>
        </w:tc>
      </w:tr>
      <w:tr w:rsidR="0018059C" w:rsidRPr="007B72AB" w:rsidTr="00692197">
        <w:trPr>
          <w:trHeight w:val="1200"/>
        </w:trPr>
        <w:tc>
          <w:tcPr>
            <w:tcW w:w="538" w:type="dxa"/>
            <w:tcBorders>
              <w:top w:val="single" w:sz="4" w:space="0" w:color="auto"/>
              <w:left w:val="single" w:sz="4" w:space="0" w:color="auto"/>
              <w:bottom w:val="single" w:sz="4" w:space="0" w:color="auto"/>
              <w:right w:val="nil"/>
            </w:tcBorders>
            <w:shd w:val="clear" w:color="auto" w:fill="FFFFFF"/>
            <w:vAlign w:val="center"/>
          </w:tcPr>
          <w:p w:rsidR="0018059C" w:rsidRPr="007B72AB" w:rsidRDefault="0018059C" w:rsidP="00F01392">
            <w:pPr>
              <w:numPr>
                <w:ilvl w:val="0"/>
                <w:numId w:val="16"/>
              </w:numPr>
              <w:spacing w:after="0" w:line="240" w:lineRule="auto"/>
              <w:ind w:left="150" w:hanging="76"/>
              <w:jc w:val="center"/>
              <w:rPr>
                <w:rFonts w:ascii="Times New Roman" w:hAnsi="Times New Roman" w:cs="Times New Roman"/>
                <w:color w:val="000000"/>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Erasmus+</w:t>
            </w:r>
          </w:p>
        </w:tc>
        <w:tc>
          <w:tcPr>
            <w:tcW w:w="1730"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Style w:val="Strong"/>
                <w:rFonts w:ascii="Times New Roman" w:hAnsi="Times New Roman" w:cs="Times New Roman"/>
                <w:b w:val="0"/>
                <w:i/>
                <w:shd w:val="clear" w:color="auto" w:fill="FFFFFF"/>
                <w:lang w:val="lv-LV"/>
              </w:rPr>
              <w:t>Individual Approach and Individual Learning Plan in WBL: Training for WBL Tutors</w:t>
            </w:r>
            <w:r w:rsidRPr="007B72AB">
              <w:rPr>
                <w:rFonts w:ascii="Times New Roman" w:hAnsi="Times New Roman" w:cs="Times New Roman"/>
                <w:lang w:val="lv-LV"/>
              </w:rPr>
              <w:t xml:space="preserve">, </w:t>
            </w:r>
            <w:r w:rsidRPr="007B72AB">
              <w:rPr>
                <w:rFonts w:ascii="Times New Roman" w:hAnsi="Times New Roman" w:cs="Times New Roman"/>
                <w:shd w:val="clear" w:color="auto" w:fill="FFFFFF"/>
                <w:lang w:val="lv-LV"/>
              </w:rPr>
              <w:t>Nr. 2018-1-LV01-KA202-047004 –P3</w:t>
            </w:r>
          </w:p>
        </w:tc>
        <w:tc>
          <w:tcPr>
            <w:tcW w:w="3688"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shd w:val="clear" w:color="auto" w:fill="FFFFFF"/>
                <w:lang w:val="lv-LV"/>
              </w:rPr>
              <w:t>Pilnveidot profesionālo izglītības iestāžu un uzņēmumu mācību prakšu vadītāju prasmes izmantot individuālo pieeju (IP) un izstrādāt individuālos mācību plānus (IMP) darba vidē balstītās (DVB) mācībās.</w:t>
            </w:r>
          </w:p>
        </w:tc>
        <w:tc>
          <w:tcPr>
            <w:tcW w:w="1560"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shd w:val="clear" w:color="auto" w:fill="FFFFFF"/>
                <w:lang w:val="lv-LV"/>
              </w:rPr>
              <w:t>01.09.2018.- 30.11.2020.</w:t>
            </w:r>
          </w:p>
        </w:tc>
        <w:tc>
          <w:tcPr>
            <w:tcW w:w="1414"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ind w:left="60"/>
              <w:jc w:val="both"/>
              <w:rPr>
                <w:rFonts w:ascii="Times New Roman" w:hAnsi="Times New Roman" w:cs="Times New Roman"/>
                <w:lang w:val="lv-LV"/>
              </w:rPr>
            </w:pPr>
            <w:r w:rsidRPr="007B72AB">
              <w:rPr>
                <w:rFonts w:ascii="Times New Roman" w:hAnsi="Times New Roman" w:cs="Times New Roman"/>
                <w:shd w:val="clear" w:color="auto" w:fill="FFFFFF"/>
                <w:lang w:val="lv-LV"/>
              </w:rPr>
              <w:t xml:space="preserve">258 727.00 </w:t>
            </w:r>
          </w:p>
        </w:tc>
      </w:tr>
      <w:tr w:rsidR="0018059C" w:rsidRPr="007B72AB" w:rsidTr="00692197">
        <w:trPr>
          <w:trHeight w:val="559"/>
        </w:trPr>
        <w:tc>
          <w:tcPr>
            <w:tcW w:w="538" w:type="dxa"/>
            <w:tcBorders>
              <w:top w:val="single" w:sz="4" w:space="0" w:color="auto"/>
              <w:left w:val="single" w:sz="4" w:space="0" w:color="auto"/>
              <w:bottom w:val="single" w:sz="4" w:space="0" w:color="auto"/>
              <w:right w:val="nil"/>
            </w:tcBorders>
            <w:shd w:val="clear" w:color="auto" w:fill="FFFFFF"/>
            <w:vAlign w:val="center"/>
          </w:tcPr>
          <w:p w:rsidR="0018059C" w:rsidRPr="007B72AB" w:rsidRDefault="0018059C" w:rsidP="00F01392">
            <w:pPr>
              <w:numPr>
                <w:ilvl w:val="0"/>
                <w:numId w:val="16"/>
              </w:numPr>
              <w:spacing w:after="0" w:line="240" w:lineRule="auto"/>
              <w:ind w:left="150" w:hanging="76"/>
              <w:jc w:val="center"/>
              <w:rPr>
                <w:rFonts w:ascii="Times New Roman" w:hAnsi="Times New Roman" w:cs="Times New Roman"/>
                <w:color w:val="000000"/>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Erasmus+</w:t>
            </w:r>
          </w:p>
        </w:tc>
        <w:tc>
          <w:tcPr>
            <w:tcW w:w="1730"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i/>
                <w:shd w:val="clear" w:color="auto" w:fill="FFFFFF"/>
                <w:lang w:val="lv-LV"/>
              </w:rPr>
              <w:t>Young Entrepreneurs Sustaining the Earth</w:t>
            </w:r>
            <w:r w:rsidRPr="007B72AB">
              <w:rPr>
                <w:rFonts w:ascii="Times New Roman" w:hAnsi="Times New Roman" w:cs="Times New Roman"/>
                <w:shd w:val="clear" w:color="auto" w:fill="FFFFFF"/>
                <w:lang w:val="lv-LV"/>
              </w:rPr>
              <w:t>, Nr. 2019-1-LV01-KA229-060362_1</w:t>
            </w:r>
          </w:p>
        </w:tc>
        <w:tc>
          <w:tcPr>
            <w:tcW w:w="3688"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Uzlabot audzēkņu IKT un uzņēmējdarbības prasmes; uzlabot audzēkņu STEAM prasmes un ļaut audzēkņiem attīstīt radošo un inovatīvo potenciālu.</w:t>
            </w:r>
          </w:p>
        </w:tc>
        <w:tc>
          <w:tcPr>
            <w:tcW w:w="1560"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01.09.2019.- 31.08.2022.</w:t>
            </w:r>
          </w:p>
        </w:tc>
        <w:tc>
          <w:tcPr>
            <w:tcW w:w="1414"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36 300.00</w:t>
            </w:r>
          </w:p>
        </w:tc>
      </w:tr>
      <w:tr w:rsidR="0018059C" w:rsidRPr="007B72AB" w:rsidTr="00692197">
        <w:trPr>
          <w:trHeight w:val="559"/>
        </w:trPr>
        <w:tc>
          <w:tcPr>
            <w:tcW w:w="538" w:type="dxa"/>
            <w:tcBorders>
              <w:top w:val="single" w:sz="4" w:space="0" w:color="auto"/>
              <w:left w:val="single" w:sz="4" w:space="0" w:color="auto"/>
              <w:bottom w:val="single" w:sz="4" w:space="0" w:color="auto"/>
              <w:right w:val="nil"/>
            </w:tcBorders>
            <w:shd w:val="clear" w:color="auto" w:fill="FFFFFF"/>
            <w:vAlign w:val="center"/>
          </w:tcPr>
          <w:p w:rsidR="0018059C" w:rsidRPr="007B72AB" w:rsidRDefault="0018059C" w:rsidP="00F01392">
            <w:pPr>
              <w:numPr>
                <w:ilvl w:val="0"/>
                <w:numId w:val="16"/>
              </w:numPr>
              <w:spacing w:after="0" w:line="240" w:lineRule="auto"/>
              <w:ind w:left="150" w:hanging="76"/>
              <w:jc w:val="center"/>
              <w:rPr>
                <w:rFonts w:ascii="Times New Roman" w:hAnsi="Times New Roman" w:cs="Times New Roman"/>
                <w:color w:val="000000"/>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Erasmus+</w:t>
            </w:r>
          </w:p>
        </w:tc>
        <w:tc>
          <w:tcPr>
            <w:tcW w:w="1730"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Virzoties uz izcilību, Nr. 2019-1-LV01-KA116-060256</w:t>
            </w:r>
          </w:p>
        </w:tc>
        <w:tc>
          <w:tcPr>
            <w:tcW w:w="3688"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autoSpaceDE w:val="0"/>
              <w:autoSpaceDN w:val="0"/>
              <w:adjustRightInd w:val="0"/>
              <w:spacing w:after="0" w:line="240" w:lineRule="auto"/>
              <w:jc w:val="both"/>
              <w:rPr>
                <w:rFonts w:ascii="Times New Roman" w:hAnsi="Times New Roman" w:cs="Times New Roman"/>
                <w:lang w:val="lv-LV"/>
              </w:rPr>
            </w:pPr>
            <w:r w:rsidRPr="007B72AB">
              <w:rPr>
                <w:rFonts w:ascii="Times New Roman" w:hAnsi="Times New Roman" w:cs="Times New Roman"/>
                <w:lang w:val="lv-LV"/>
              </w:rPr>
              <w:t>Projekta īstenošanas mērķi ir:</w:t>
            </w:r>
          </w:p>
          <w:p w:rsidR="0018059C" w:rsidRPr="007B72AB" w:rsidRDefault="0018059C" w:rsidP="0018059C">
            <w:pPr>
              <w:autoSpaceDE w:val="0"/>
              <w:autoSpaceDN w:val="0"/>
              <w:adjustRightInd w:val="0"/>
              <w:spacing w:after="0" w:line="240" w:lineRule="auto"/>
              <w:ind w:left="174" w:hanging="174"/>
              <w:jc w:val="both"/>
              <w:rPr>
                <w:rFonts w:ascii="Times New Roman" w:hAnsi="Times New Roman" w:cs="Times New Roman"/>
                <w:lang w:val="lv-LV"/>
              </w:rPr>
            </w:pPr>
            <w:r w:rsidRPr="007B72AB">
              <w:rPr>
                <w:rFonts w:ascii="Times New Roman" w:hAnsi="Times New Roman" w:cs="Times New Roman"/>
                <w:lang w:val="lv-LV"/>
              </w:rPr>
              <w:t>•turpināt uzlabot iestādes internacionalizāciju un izglītības kvalitāti;</w:t>
            </w:r>
          </w:p>
          <w:p w:rsidR="0018059C" w:rsidRPr="007B72AB" w:rsidRDefault="0018059C" w:rsidP="0018059C">
            <w:pPr>
              <w:autoSpaceDE w:val="0"/>
              <w:autoSpaceDN w:val="0"/>
              <w:adjustRightInd w:val="0"/>
              <w:spacing w:after="0" w:line="240" w:lineRule="auto"/>
              <w:ind w:left="174" w:hanging="174"/>
              <w:jc w:val="both"/>
              <w:rPr>
                <w:rFonts w:ascii="Times New Roman" w:hAnsi="Times New Roman" w:cs="Times New Roman"/>
                <w:lang w:val="lv-LV"/>
              </w:rPr>
            </w:pPr>
            <w:r w:rsidRPr="007B72AB">
              <w:rPr>
                <w:rFonts w:ascii="Times New Roman" w:hAnsi="Times New Roman" w:cs="Times New Roman"/>
                <w:lang w:val="lv-LV"/>
              </w:rPr>
              <w:t>• ļaut projekta dalībniekiem paaugstināt un nostiprināt prasmes un kompetences izvēlētajā profesijā;</w:t>
            </w:r>
          </w:p>
          <w:p w:rsidR="0018059C" w:rsidRPr="007B72AB" w:rsidRDefault="0018059C" w:rsidP="0018059C">
            <w:pPr>
              <w:autoSpaceDE w:val="0"/>
              <w:autoSpaceDN w:val="0"/>
              <w:adjustRightInd w:val="0"/>
              <w:spacing w:after="0" w:line="240" w:lineRule="auto"/>
              <w:ind w:left="174" w:hanging="174"/>
              <w:jc w:val="both"/>
              <w:rPr>
                <w:rFonts w:ascii="Times New Roman" w:hAnsi="Times New Roman" w:cs="Times New Roman"/>
                <w:lang w:val="lv-LV"/>
              </w:rPr>
            </w:pPr>
            <w:r w:rsidRPr="007B72AB">
              <w:rPr>
                <w:rFonts w:ascii="Times New Roman" w:hAnsi="Times New Roman" w:cs="Times New Roman"/>
                <w:lang w:val="lv-LV"/>
              </w:rPr>
              <w:t>• sekmēt pedagogu un pedagoģisko darbinieku mobilitāti.</w:t>
            </w:r>
          </w:p>
          <w:p w:rsidR="0018059C" w:rsidRPr="007B72AB" w:rsidRDefault="0018059C" w:rsidP="00112B43">
            <w:pPr>
              <w:autoSpaceDE w:val="0"/>
              <w:autoSpaceDN w:val="0"/>
              <w:adjustRightInd w:val="0"/>
              <w:spacing w:after="0" w:line="240" w:lineRule="auto"/>
              <w:jc w:val="both"/>
              <w:rPr>
                <w:rFonts w:ascii="Times New Roman" w:hAnsi="Times New Roman" w:cs="Times New Roman"/>
                <w:lang w:val="lv-LV"/>
              </w:rPr>
            </w:pPr>
            <w:r w:rsidRPr="007B72AB">
              <w:rPr>
                <w:rFonts w:ascii="Times New Roman" w:hAnsi="Times New Roman" w:cs="Times New Roman"/>
                <w:lang w:val="lv-LV"/>
              </w:rPr>
              <w:t>Realizējot šo projektu, OT īstenos stratēģijā plānoto – panākt, lai mobilitātes kļūst par neatņemamu</w:t>
            </w:r>
          </w:p>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izglītības programmu sastāvdaļu.</w:t>
            </w:r>
          </w:p>
        </w:tc>
        <w:tc>
          <w:tcPr>
            <w:tcW w:w="1560"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02.09.2019.-01.07.2021.</w:t>
            </w:r>
          </w:p>
        </w:tc>
        <w:tc>
          <w:tcPr>
            <w:tcW w:w="1414"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278 563.00</w:t>
            </w:r>
          </w:p>
        </w:tc>
      </w:tr>
      <w:tr w:rsidR="0018059C" w:rsidRPr="007B72AB" w:rsidTr="00692197">
        <w:trPr>
          <w:trHeight w:val="559"/>
        </w:trPr>
        <w:tc>
          <w:tcPr>
            <w:tcW w:w="538" w:type="dxa"/>
            <w:tcBorders>
              <w:top w:val="single" w:sz="4" w:space="0" w:color="auto"/>
              <w:left w:val="single" w:sz="4" w:space="0" w:color="auto"/>
              <w:bottom w:val="single" w:sz="4" w:space="0" w:color="auto"/>
              <w:right w:val="nil"/>
            </w:tcBorders>
            <w:shd w:val="clear" w:color="auto" w:fill="FFFFFF"/>
            <w:vAlign w:val="center"/>
          </w:tcPr>
          <w:p w:rsidR="0018059C" w:rsidRPr="007B72AB" w:rsidRDefault="0018059C" w:rsidP="00F01392">
            <w:pPr>
              <w:numPr>
                <w:ilvl w:val="0"/>
                <w:numId w:val="16"/>
              </w:numPr>
              <w:spacing w:after="0" w:line="240" w:lineRule="auto"/>
              <w:ind w:left="150" w:hanging="76"/>
              <w:jc w:val="center"/>
              <w:rPr>
                <w:rFonts w:ascii="Times New Roman" w:hAnsi="Times New Roman" w:cs="Times New Roman"/>
                <w:color w:val="000000"/>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Erasmus+</w:t>
            </w:r>
          </w:p>
        </w:tc>
        <w:tc>
          <w:tcPr>
            <w:tcW w:w="1730"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Digitālā Komunikācija un Inovatīvas Mācību Metodes Pieaugušo Izglītošanā,</w:t>
            </w:r>
          </w:p>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 xml:space="preserve">Nr. </w:t>
            </w:r>
            <w:r w:rsidRPr="007B72AB">
              <w:rPr>
                <w:rFonts w:ascii="Times New Roman" w:hAnsi="Times New Roman" w:cs="Times New Roman"/>
                <w:shd w:val="clear" w:color="auto" w:fill="FFFFFF"/>
                <w:lang w:val="lv-LV"/>
              </w:rPr>
              <w:t>2019-1-LV01-KA104-060225</w:t>
            </w:r>
          </w:p>
        </w:tc>
        <w:tc>
          <w:tcPr>
            <w:tcW w:w="3688"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C832BB" w:rsidP="00112B43">
            <w:pPr>
              <w:spacing w:after="0" w:line="240" w:lineRule="auto"/>
              <w:jc w:val="both"/>
              <w:rPr>
                <w:rFonts w:ascii="Times New Roman" w:hAnsi="Times New Roman" w:cs="Times New Roman"/>
                <w:lang w:val="lv-LV"/>
              </w:rPr>
            </w:pPr>
            <w:r>
              <w:rPr>
                <w:rFonts w:ascii="Times New Roman" w:hAnsi="Times New Roman" w:cs="Times New Roman"/>
                <w:lang w:val="lv-LV"/>
              </w:rPr>
              <w:t>Veicināt OT struktūras Pieaugušo izglītības centrs</w:t>
            </w:r>
            <w:r w:rsidR="0018059C" w:rsidRPr="007B72AB">
              <w:rPr>
                <w:rFonts w:ascii="Times New Roman" w:hAnsi="Times New Roman" w:cs="Times New Roman"/>
                <w:lang w:val="lv-LV"/>
              </w:rPr>
              <w:t xml:space="preserve"> konkurētspēju; uzlabot mā</w:t>
            </w:r>
            <w:r>
              <w:rPr>
                <w:rFonts w:ascii="Times New Roman" w:hAnsi="Times New Roman" w:cs="Times New Roman"/>
                <w:lang w:val="lv-LV"/>
              </w:rPr>
              <w:t>cību un mācīšanās procesu OT struktūras Pieaugušo izglītības centrā</w:t>
            </w:r>
            <w:r w:rsidR="0018059C" w:rsidRPr="007B72AB">
              <w:rPr>
                <w:rFonts w:ascii="Times New Roman" w:hAnsi="Times New Roman" w:cs="Times New Roman"/>
                <w:lang w:val="lv-LV"/>
              </w:rPr>
              <w:t>; veicināt iestādes starptautisko sadarbību un uzlabot pedagogu svešvalodu zināšanas.</w:t>
            </w:r>
          </w:p>
        </w:tc>
        <w:tc>
          <w:tcPr>
            <w:tcW w:w="1560"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02.09.2019.-01.09.2021.</w:t>
            </w:r>
          </w:p>
        </w:tc>
        <w:tc>
          <w:tcPr>
            <w:tcW w:w="1414"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7083.00</w:t>
            </w:r>
          </w:p>
        </w:tc>
      </w:tr>
      <w:tr w:rsidR="0018059C" w:rsidRPr="007B72AB" w:rsidTr="00692197">
        <w:trPr>
          <w:trHeight w:val="559"/>
        </w:trPr>
        <w:tc>
          <w:tcPr>
            <w:tcW w:w="538" w:type="dxa"/>
            <w:tcBorders>
              <w:top w:val="single" w:sz="4" w:space="0" w:color="auto"/>
              <w:left w:val="single" w:sz="4" w:space="0" w:color="auto"/>
              <w:bottom w:val="single" w:sz="4" w:space="0" w:color="auto"/>
              <w:right w:val="nil"/>
            </w:tcBorders>
            <w:shd w:val="clear" w:color="auto" w:fill="FFFFFF"/>
            <w:vAlign w:val="center"/>
          </w:tcPr>
          <w:p w:rsidR="0018059C" w:rsidRPr="007B72AB" w:rsidRDefault="0018059C" w:rsidP="00F01392">
            <w:pPr>
              <w:numPr>
                <w:ilvl w:val="0"/>
                <w:numId w:val="16"/>
              </w:numPr>
              <w:spacing w:after="0" w:line="240" w:lineRule="auto"/>
              <w:ind w:left="150" w:hanging="76"/>
              <w:jc w:val="center"/>
              <w:rPr>
                <w:rFonts w:ascii="Times New Roman" w:hAnsi="Times New Roman" w:cs="Times New Roman"/>
                <w:color w:val="000000"/>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Erasmus+</w:t>
            </w:r>
          </w:p>
        </w:tc>
        <w:tc>
          <w:tcPr>
            <w:tcW w:w="1730"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i/>
                <w:lang w:val="lv-LV"/>
              </w:rPr>
              <w:t xml:space="preserve">Visualising Skills and Learning Paths and supporting acknowledgment </w:t>
            </w:r>
            <w:r w:rsidRPr="007B72AB">
              <w:rPr>
                <w:rFonts w:ascii="Times New Roman" w:hAnsi="Times New Roman" w:cs="Times New Roman"/>
                <w:i/>
                <w:lang w:val="lv-LV"/>
              </w:rPr>
              <w:lastRenderedPageBreak/>
              <w:t>of competences</w:t>
            </w:r>
            <w:r w:rsidRPr="007B72AB">
              <w:rPr>
                <w:rFonts w:ascii="Times New Roman" w:hAnsi="Times New Roman" w:cs="Times New Roman"/>
                <w:lang w:val="lv-LV"/>
              </w:rPr>
              <w:t>, Nr. 2019-1-DE02-KA202-006504-P3</w:t>
            </w:r>
          </w:p>
        </w:tc>
        <w:tc>
          <w:tcPr>
            <w:tcW w:w="3688"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lastRenderedPageBreak/>
              <w:t xml:space="preserve">Projekta vispārīgais mērķis ir izstrādāt lietotājam draudzīgus instrumentus, ar kā palīdzību audzēkņi varēs personalizēt mācību un darba izvēlni, tādā veidā uzskatāmi redzot, kādas </w:t>
            </w:r>
            <w:r w:rsidRPr="007B72AB">
              <w:rPr>
                <w:rFonts w:ascii="Times New Roman" w:hAnsi="Times New Roman" w:cs="Times New Roman"/>
                <w:lang w:val="lv-LV"/>
              </w:rPr>
              <w:lastRenderedPageBreak/>
              <w:t>zināšanas/kompetences/prasmes viņiem vēl ir nepieciešamas.</w:t>
            </w:r>
          </w:p>
        </w:tc>
        <w:tc>
          <w:tcPr>
            <w:tcW w:w="1560"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lastRenderedPageBreak/>
              <w:t>01.09.2019.-28.02.2022.</w:t>
            </w:r>
          </w:p>
        </w:tc>
        <w:tc>
          <w:tcPr>
            <w:tcW w:w="1414"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F01392">
            <w:pPr>
              <w:pStyle w:val="ListParagraph"/>
              <w:numPr>
                <w:ilvl w:val="0"/>
                <w:numId w:val="15"/>
              </w:numPr>
              <w:spacing w:after="0" w:line="240" w:lineRule="auto"/>
              <w:contextualSpacing w:val="0"/>
              <w:jc w:val="both"/>
              <w:rPr>
                <w:rFonts w:ascii="Times New Roman" w:hAnsi="Times New Roman" w:cs="Times New Roman"/>
                <w:lang w:val="lv-LV"/>
              </w:rPr>
            </w:pPr>
            <w:r w:rsidRPr="007B72AB">
              <w:rPr>
                <w:rFonts w:ascii="Times New Roman" w:hAnsi="Times New Roman" w:cs="Times New Roman"/>
                <w:lang w:val="lv-LV"/>
              </w:rPr>
              <w:t>907.00</w:t>
            </w:r>
          </w:p>
        </w:tc>
      </w:tr>
      <w:tr w:rsidR="0018059C" w:rsidRPr="007B72AB" w:rsidTr="00692197">
        <w:trPr>
          <w:trHeight w:val="559"/>
        </w:trPr>
        <w:tc>
          <w:tcPr>
            <w:tcW w:w="538" w:type="dxa"/>
            <w:tcBorders>
              <w:top w:val="single" w:sz="4" w:space="0" w:color="auto"/>
              <w:left w:val="single" w:sz="4" w:space="0" w:color="auto"/>
              <w:bottom w:val="single" w:sz="4" w:space="0" w:color="auto"/>
              <w:right w:val="nil"/>
            </w:tcBorders>
            <w:shd w:val="clear" w:color="auto" w:fill="FFFFFF"/>
            <w:vAlign w:val="center"/>
          </w:tcPr>
          <w:p w:rsidR="0018059C" w:rsidRPr="007B72AB" w:rsidRDefault="0018059C" w:rsidP="00F01392">
            <w:pPr>
              <w:numPr>
                <w:ilvl w:val="0"/>
                <w:numId w:val="16"/>
              </w:numPr>
              <w:spacing w:after="0" w:line="240" w:lineRule="auto"/>
              <w:ind w:left="150" w:hanging="76"/>
              <w:jc w:val="center"/>
              <w:rPr>
                <w:rFonts w:ascii="Times New Roman" w:hAnsi="Times New Roman" w:cs="Times New Roman"/>
                <w:color w:val="000000"/>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Erasmus+</w:t>
            </w:r>
          </w:p>
        </w:tc>
        <w:tc>
          <w:tcPr>
            <w:tcW w:w="1730"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 xml:space="preserve">Veicinot starptautiskās darba vidē balstītas mācības, Nr. </w:t>
            </w:r>
            <w:r w:rsidRPr="007B72AB">
              <w:rPr>
                <w:rFonts w:ascii="Times New Roman" w:hAnsi="Times New Roman" w:cs="Times New Roman"/>
                <w:noProof/>
                <w:lang w:val="lv-LV"/>
              </w:rPr>
              <w:t>2020-1-LV01-KA116-077248</w:t>
            </w:r>
          </w:p>
        </w:tc>
        <w:tc>
          <w:tcPr>
            <w:tcW w:w="3688"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Projekta mērķis ir piedāvāt audzēkņiem īstenot DVB ārpus Latvijas starptautiskā darba vidē un pedagogiem gūt praktisku pieredzi DVB organizēšanā un dažādu sadarbības formu attīstīšanā ar uzņēmumiem un sociālajiem partneriem</w:t>
            </w:r>
          </w:p>
        </w:tc>
        <w:tc>
          <w:tcPr>
            <w:tcW w:w="1560"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01.12.2020. – 31.01.2022.</w:t>
            </w:r>
          </w:p>
        </w:tc>
        <w:tc>
          <w:tcPr>
            <w:tcW w:w="1414"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pStyle w:val="ListParagraph"/>
              <w:spacing w:after="0" w:line="240" w:lineRule="auto"/>
              <w:ind w:left="131"/>
              <w:contextualSpacing w:val="0"/>
              <w:jc w:val="both"/>
              <w:rPr>
                <w:rFonts w:ascii="Times New Roman" w:hAnsi="Times New Roman" w:cs="Times New Roman"/>
                <w:lang w:val="lv-LV"/>
              </w:rPr>
            </w:pPr>
            <w:r w:rsidRPr="007B72AB">
              <w:rPr>
                <w:rFonts w:ascii="Times New Roman" w:hAnsi="Times New Roman" w:cs="Times New Roman"/>
                <w:lang w:val="lv-LV"/>
              </w:rPr>
              <w:t>263517.00</w:t>
            </w:r>
          </w:p>
        </w:tc>
      </w:tr>
      <w:tr w:rsidR="0018059C" w:rsidRPr="007B72AB" w:rsidTr="00692197">
        <w:trPr>
          <w:trHeight w:val="559"/>
        </w:trPr>
        <w:tc>
          <w:tcPr>
            <w:tcW w:w="538" w:type="dxa"/>
            <w:tcBorders>
              <w:top w:val="single" w:sz="4" w:space="0" w:color="auto"/>
              <w:left w:val="single" w:sz="4" w:space="0" w:color="auto"/>
              <w:bottom w:val="single" w:sz="4" w:space="0" w:color="auto"/>
              <w:right w:val="nil"/>
            </w:tcBorders>
            <w:shd w:val="clear" w:color="auto" w:fill="FFFFFF"/>
            <w:vAlign w:val="center"/>
          </w:tcPr>
          <w:p w:rsidR="0018059C" w:rsidRPr="007B72AB" w:rsidRDefault="0018059C" w:rsidP="00F01392">
            <w:pPr>
              <w:numPr>
                <w:ilvl w:val="0"/>
                <w:numId w:val="16"/>
              </w:numPr>
              <w:spacing w:after="0" w:line="240" w:lineRule="auto"/>
              <w:ind w:left="150" w:hanging="76"/>
              <w:jc w:val="center"/>
              <w:rPr>
                <w:rFonts w:ascii="Times New Roman" w:hAnsi="Times New Roman" w:cs="Times New Roman"/>
                <w:color w:val="000000"/>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Erasmu+</w:t>
            </w:r>
          </w:p>
        </w:tc>
        <w:tc>
          <w:tcPr>
            <w:tcW w:w="1730"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i/>
                <w:lang w:val="lv-LV"/>
              </w:rPr>
              <w:t>Digitaly Signed Credentials and Open Badges in VET and HE,</w:t>
            </w:r>
            <w:r w:rsidRPr="007B72AB">
              <w:rPr>
                <w:rFonts w:ascii="Times New Roman" w:hAnsi="Times New Roman" w:cs="Times New Roman"/>
                <w:lang w:val="lv-LV"/>
              </w:rPr>
              <w:t xml:space="preserve"> Līguma Nr. 2020-1-HU01-KA202-078793</w:t>
            </w:r>
          </w:p>
        </w:tc>
        <w:tc>
          <w:tcPr>
            <w:tcW w:w="3688"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 xml:space="preserve">DISCO VET mērķis ir izstrādāt novatorisku rīku pakalpojumu sniedzējiem, kuri vēlas izsniegt </w:t>
            </w:r>
            <w:r w:rsidRPr="007B72AB">
              <w:rPr>
                <w:rFonts w:ascii="Times New Roman" w:hAnsi="Times New Roman" w:cs="Times New Roman"/>
                <w:i/>
                <w:lang w:val="lv-LV"/>
              </w:rPr>
              <w:t>Open badges</w:t>
            </w:r>
            <w:r w:rsidRPr="007B72AB">
              <w:rPr>
                <w:rFonts w:ascii="Times New Roman" w:hAnsi="Times New Roman" w:cs="Times New Roman"/>
                <w:lang w:val="lv-LV"/>
              </w:rPr>
              <w:t xml:space="preserve"> kā </w:t>
            </w:r>
            <w:r w:rsidRPr="007B72AB">
              <w:rPr>
                <w:rFonts w:ascii="Times New Roman" w:hAnsi="Times New Roman" w:cs="Times New Roman"/>
                <w:noProof/>
                <w:lang w:val="lv-LV"/>
              </w:rPr>
              <w:t>digitāli parakstītus apliecinājumus</w:t>
            </w:r>
            <w:r w:rsidRPr="007B72AB">
              <w:rPr>
                <w:rFonts w:ascii="Times New Roman" w:hAnsi="Times New Roman" w:cs="Times New Roman"/>
                <w:lang w:val="lv-LV"/>
              </w:rPr>
              <w:t xml:space="preserve">, kā arī apkopot un parādīt tos šajā platformā. </w:t>
            </w:r>
          </w:p>
        </w:tc>
        <w:tc>
          <w:tcPr>
            <w:tcW w:w="1560"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01.11.2020. – 30.10.2022.</w:t>
            </w:r>
          </w:p>
        </w:tc>
        <w:tc>
          <w:tcPr>
            <w:tcW w:w="1414"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pStyle w:val="ListParagraph"/>
              <w:spacing w:after="0" w:line="240" w:lineRule="auto"/>
              <w:ind w:left="131"/>
              <w:contextualSpacing w:val="0"/>
              <w:jc w:val="both"/>
              <w:rPr>
                <w:rFonts w:ascii="Times New Roman" w:hAnsi="Times New Roman" w:cs="Times New Roman"/>
                <w:lang w:val="lv-LV"/>
              </w:rPr>
            </w:pPr>
            <w:r w:rsidRPr="007B72AB">
              <w:rPr>
                <w:rFonts w:ascii="Times New Roman" w:hAnsi="Times New Roman" w:cs="Times New Roman"/>
                <w:lang w:val="lv-LV"/>
              </w:rPr>
              <w:t>36 230.00</w:t>
            </w:r>
          </w:p>
        </w:tc>
      </w:tr>
      <w:tr w:rsidR="0018059C" w:rsidRPr="007B72AB" w:rsidTr="00692197">
        <w:trPr>
          <w:trHeight w:val="559"/>
        </w:trPr>
        <w:tc>
          <w:tcPr>
            <w:tcW w:w="538" w:type="dxa"/>
            <w:tcBorders>
              <w:top w:val="single" w:sz="4" w:space="0" w:color="auto"/>
              <w:left w:val="single" w:sz="4" w:space="0" w:color="auto"/>
              <w:bottom w:val="single" w:sz="4" w:space="0" w:color="auto"/>
              <w:right w:val="nil"/>
            </w:tcBorders>
            <w:shd w:val="clear" w:color="auto" w:fill="FFFFFF"/>
            <w:vAlign w:val="center"/>
          </w:tcPr>
          <w:p w:rsidR="0018059C" w:rsidRPr="007B72AB" w:rsidRDefault="0018059C" w:rsidP="00F01392">
            <w:pPr>
              <w:numPr>
                <w:ilvl w:val="0"/>
                <w:numId w:val="16"/>
              </w:numPr>
              <w:spacing w:after="0" w:line="240" w:lineRule="auto"/>
              <w:ind w:left="150" w:hanging="76"/>
              <w:jc w:val="center"/>
              <w:rPr>
                <w:rFonts w:ascii="Times New Roman" w:hAnsi="Times New Roman" w:cs="Times New Roman"/>
                <w:color w:val="000000"/>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 xml:space="preserve">Erasmu+ </w:t>
            </w:r>
          </w:p>
        </w:tc>
        <w:tc>
          <w:tcPr>
            <w:tcW w:w="1730"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i/>
                <w:lang w:val="lv-LV"/>
              </w:rPr>
              <w:t>Learn for life – Dare for more,</w:t>
            </w:r>
            <w:r w:rsidRPr="007B72AB">
              <w:rPr>
                <w:rFonts w:ascii="Times New Roman" w:eastAsia="Times New Roman" w:hAnsi="Times New Roman" w:cs="Times New Roman"/>
                <w:lang w:val="lv-LV"/>
              </w:rPr>
              <w:t xml:space="preserve">Līguma Nr. </w:t>
            </w:r>
            <w:r w:rsidRPr="007B72AB">
              <w:rPr>
                <w:rFonts w:ascii="Times New Roman" w:hAnsi="Times New Roman" w:cs="Times New Roman"/>
                <w:lang w:val="lv-LV"/>
              </w:rPr>
              <w:t>2020-1-BG01-KA229-079217_4,</w:t>
            </w:r>
          </w:p>
        </w:tc>
        <w:tc>
          <w:tcPr>
            <w:tcW w:w="3688" w:type="dxa"/>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Projekts aptver tādas tēmas kā uzņēmējdarbība, IKT - jaunās tehnoloģijas un matemātikas nozari.</w:t>
            </w:r>
          </w:p>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Projekta mērķis ir piedāvāt audzēkņiem praktisku pieredzi uzņēmuma izveidošanā un vadīšanā, attīstīt uzņēmējdarbības, caurviju un digitālās prasmes, uzlabot angļu valodas un attīstīt matemātikas pamatprasmes, tādējādi mazinot audzēkņu skaitu, kuri pamet mācības priekšlaicīgi.</w:t>
            </w:r>
          </w:p>
        </w:tc>
        <w:tc>
          <w:tcPr>
            <w:tcW w:w="1560"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spacing w:after="0" w:line="240" w:lineRule="auto"/>
              <w:jc w:val="both"/>
              <w:rPr>
                <w:rFonts w:ascii="Times New Roman" w:hAnsi="Times New Roman" w:cs="Times New Roman"/>
                <w:lang w:val="lv-LV"/>
              </w:rPr>
            </w:pPr>
            <w:r w:rsidRPr="007B72AB">
              <w:rPr>
                <w:rFonts w:ascii="Times New Roman" w:hAnsi="Times New Roman" w:cs="Times New Roman"/>
                <w:lang w:val="lv-LV"/>
              </w:rPr>
              <w:t>01.09.2020. - 31.08.2022.</w:t>
            </w:r>
          </w:p>
        </w:tc>
        <w:tc>
          <w:tcPr>
            <w:tcW w:w="1414" w:type="dxa"/>
            <w:gridSpan w:val="2"/>
            <w:tcBorders>
              <w:top w:val="single" w:sz="4" w:space="0" w:color="auto"/>
              <w:left w:val="nil"/>
              <w:bottom w:val="single" w:sz="4" w:space="0" w:color="auto"/>
              <w:right w:val="single" w:sz="4" w:space="0" w:color="auto"/>
            </w:tcBorders>
            <w:shd w:val="clear" w:color="auto" w:fill="FFFFFF"/>
            <w:vAlign w:val="center"/>
          </w:tcPr>
          <w:p w:rsidR="0018059C" w:rsidRPr="007B72AB" w:rsidRDefault="0018059C" w:rsidP="00112B43">
            <w:pPr>
              <w:pStyle w:val="ListParagraph"/>
              <w:spacing w:after="0" w:line="240" w:lineRule="auto"/>
              <w:ind w:left="131"/>
              <w:contextualSpacing w:val="0"/>
              <w:jc w:val="both"/>
              <w:rPr>
                <w:rFonts w:ascii="Times New Roman" w:hAnsi="Times New Roman" w:cs="Times New Roman"/>
                <w:lang w:val="lv-LV"/>
              </w:rPr>
            </w:pPr>
            <w:r w:rsidRPr="007B72AB">
              <w:rPr>
                <w:rFonts w:ascii="Times New Roman" w:hAnsi="Times New Roman" w:cs="Times New Roman"/>
                <w:lang w:val="lv-LV"/>
              </w:rPr>
              <w:t>29 720,00</w:t>
            </w:r>
          </w:p>
        </w:tc>
      </w:tr>
    </w:tbl>
    <w:p w:rsidR="0018059C" w:rsidRPr="007B72AB" w:rsidRDefault="0018059C" w:rsidP="0018059C">
      <w:pPr>
        <w:spacing w:after="0" w:line="240" w:lineRule="auto"/>
        <w:rPr>
          <w:rFonts w:ascii="Times New Roman" w:hAnsi="Times New Roman" w:cs="Times New Roman"/>
          <w:lang w:val="lv-LV"/>
        </w:rPr>
      </w:pPr>
    </w:p>
    <w:p w:rsidR="00166882" w:rsidRPr="007B72AB" w:rsidRDefault="00166882" w:rsidP="00166882">
      <w:pPr>
        <w:spacing w:after="0" w:line="240" w:lineRule="auto"/>
        <w:rPr>
          <w:rFonts w:ascii="Times New Roman" w:hAnsi="Times New Roman" w:cs="Times New Roman"/>
          <w:lang w:val="lv-LV"/>
        </w:rPr>
      </w:pPr>
    </w:p>
    <w:p w:rsidR="00166882" w:rsidRPr="007B72AB" w:rsidRDefault="004B5742" w:rsidP="004B5742">
      <w:pPr>
        <w:pStyle w:val="ListParagraph"/>
        <w:spacing w:after="120" w:line="240" w:lineRule="auto"/>
        <w:ind w:left="714"/>
        <w:contextualSpacing w:val="0"/>
        <w:jc w:val="center"/>
        <w:rPr>
          <w:rFonts w:ascii="Times New Roman" w:hAnsi="Times New Roman" w:cs="Times New Roman"/>
          <w:b/>
          <w:bCs/>
          <w:lang w:val="lv-LV"/>
        </w:rPr>
      </w:pPr>
      <w:r>
        <w:rPr>
          <w:rFonts w:ascii="Times New Roman" w:hAnsi="Times New Roman" w:cs="Times New Roman"/>
          <w:b/>
          <w:bCs/>
          <w:lang w:val="lv-LV"/>
        </w:rPr>
        <w:t xml:space="preserve">5. </w:t>
      </w:r>
      <w:r w:rsidR="00586834" w:rsidRPr="007B72AB">
        <w:rPr>
          <w:rFonts w:ascii="Times New Roman" w:hAnsi="Times New Roman" w:cs="Times New Roman"/>
          <w:b/>
          <w:bCs/>
          <w:lang w:val="lv-LV"/>
        </w:rPr>
        <w:t>I</w:t>
      </w:r>
      <w:r w:rsidR="00166882" w:rsidRPr="007B72AB">
        <w:rPr>
          <w:rFonts w:ascii="Times New Roman" w:hAnsi="Times New Roman" w:cs="Times New Roman"/>
          <w:b/>
          <w:bCs/>
          <w:lang w:val="lv-LV"/>
        </w:rPr>
        <w:t>nformācija par institūcijām, ar kurām noslēgti sadarbības līgumi</w:t>
      </w:r>
    </w:p>
    <w:p w:rsidR="005A1D21" w:rsidRPr="001D2F5B" w:rsidRDefault="005A1D21" w:rsidP="00F01392">
      <w:pPr>
        <w:pStyle w:val="ListParagraph"/>
        <w:numPr>
          <w:ilvl w:val="0"/>
          <w:numId w:val="17"/>
        </w:numPr>
        <w:spacing w:after="0" w:line="240" w:lineRule="auto"/>
        <w:ind w:left="284" w:hanging="284"/>
        <w:contextualSpacing w:val="0"/>
        <w:jc w:val="both"/>
        <w:rPr>
          <w:rFonts w:ascii="Times New Roman" w:hAnsi="Times New Roman" w:cs="Times New Roman"/>
          <w:lang w:val="lv-LV"/>
        </w:rPr>
      </w:pPr>
      <w:r w:rsidRPr="001D2F5B">
        <w:rPr>
          <w:rFonts w:ascii="Times New Roman" w:hAnsi="Times New Roman" w:cs="Times New Roman"/>
          <w:lang w:val="lv-LV"/>
        </w:rPr>
        <w:t>Tehnikuma vadība un darbinieki sadarbojas ar Izglītības un zinātnes ministriju, Izglītības kvalitātes valsts dienestu, Valsts izglītības satura centru, Valsts izglītības attīstības aģentūru, Kultūras ministriju, Latvijas Nacionālo kultūras centru un Zemkopības ministriju.</w:t>
      </w:r>
    </w:p>
    <w:p w:rsidR="005A1D21" w:rsidRPr="007B72AB" w:rsidRDefault="005A1D21" w:rsidP="00F01392">
      <w:pPr>
        <w:pStyle w:val="ListParagraph"/>
        <w:numPr>
          <w:ilvl w:val="0"/>
          <w:numId w:val="17"/>
        </w:numPr>
        <w:spacing w:after="0" w:line="240" w:lineRule="auto"/>
        <w:ind w:left="284" w:hanging="284"/>
        <w:contextualSpacing w:val="0"/>
        <w:jc w:val="both"/>
        <w:rPr>
          <w:rFonts w:ascii="Times New Roman" w:hAnsi="Times New Roman" w:cs="Times New Roman"/>
        </w:rPr>
      </w:pPr>
      <w:r w:rsidRPr="007B72AB">
        <w:rPr>
          <w:rFonts w:ascii="Times New Roman" w:hAnsi="Times New Roman" w:cs="Times New Roman"/>
        </w:rPr>
        <w:t>Tehnikums ir Latvijas Darba devēju konfederācijas biedrs. Tehnikumam ir izveidota veiksmīga sadarbība ar nozaru asociācijām, profesionālajām organizācijām vai biedrībām, augstākās izglītības iestādēm, uzņēmumiem. Noslēgti sadarbības līgumi un notiek aktīva sadarbība ar novadu pašvaldībām:</w:t>
      </w:r>
    </w:p>
    <w:p w:rsidR="005A1D21" w:rsidRPr="007B72AB" w:rsidRDefault="005A1D21" w:rsidP="00F01392">
      <w:pPr>
        <w:pStyle w:val="ListParagraph"/>
        <w:numPr>
          <w:ilvl w:val="1"/>
          <w:numId w:val="17"/>
        </w:numPr>
        <w:spacing w:after="0" w:line="240" w:lineRule="auto"/>
        <w:ind w:left="1276" w:hanging="284"/>
        <w:contextualSpacing w:val="0"/>
        <w:jc w:val="both"/>
        <w:rPr>
          <w:rFonts w:ascii="Times New Roman" w:hAnsi="Times New Roman" w:cs="Times New Roman"/>
        </w:rPr>
      </w:pPr>
      <w:r w:rsidRPr="007B72AB">
        <w:rPr>
          <w:rFonts w:ascii="Times New Roman" w:hAnsi="Times New Roman" w:cs="Times New Roman"/>
        </w:rPr>
        <w:t>Ogres novada pašvaldību;</w:t>
      </w:r>
    </w:p>
    <w:p w:rsidR="005A1D21" w:rsidRPr="007B72AB" w:rsidRDefault="00146FE5" w:rsidP="00F01392">
      <w:pPr>
        <w:pStyle w:val="ListParagraph"/>
        <w:numPr>
          <w:ilvl w:val="1"/>
          <w:numId w:val="17"/>
        </w:numPr>
        <w:spacing w:after="0" w:line="240" w:lineRule="auto"/>
        <w:ind w:left="1276" w:hanging="284"/>
        <w:contextualSpacing w:val="0"/>
        <w:jc w:val="both"/>
        <w:rPr>
          <w:rFonts w:ascii="Times New Roman" w:hAnsi="Times New Roman" w:cs="Times New Roman"/>
        </w:rPr>
      </w:pPr>
      <w:r>
        <w:rPr>
          <w:rFonts w:ascii="Times New Roman" w:hAnsi="Times New Roman" w:cs="Times New Roman"/>
        </w:rPr>
        <w:t>Aizkraukles</w:t>
      </w:r>
      <w:r w:rsidR="005A1D21" w:rsidRPr="007B72AB">
        <w:rPr>
          <w:rFonts w:ascii="Times New Roman" w:hAnsi="Times New Roman" w:cs="Times New Roman"/>
        </w:rPr>
        <w:t xml:space="preserve"> novada pašvaldību;</w:t>
      </w:r>
    </w:p>
    <w:p w:rsidR="005A1D21" w:rsidRPr="007B72AB" w:rsidRDefault="005A1D21" w:rsidP="00F01392">
      <w:pPr>
        <w:pStyle w:val="ListParagraph"/>
        <w:numPr>
          <w:ilvl w:val="1"/>
          <w:numId w:val="17"/>
        </w:numPr>
        <w:spacing w:after="0" w:line="240" w:lineRule="auto"/>
        <w:ind w:left="1276" w:hanging="284"/>
        <w:contextualSpacing w:val="0"/>
        <w:jc w:val="both"/>
        <w:rPr>
          <w:rFonts w:ascii="Times New Roman" w:hAnsi="Times New Roman" w:cs="Times New Roman"/>
        </w:rPr>
      </w:pPr>
      <w:r w:rsidRPr="007B72AB">
        <w:rPr>
          <w:rFonts w:ascii="Times New Roman" w:hAnsi="Times New Roman" w:cs="Times New Roman"/>
        </w:rPr>
        <w:t>Gulbenes novada pašvaldību.</w:t>
      </w:r>
    </w:p>
    <w:p w:rsidR="005A1D21" w:rsidRPr="007B72AB" w:rsidRDefault="005A1D21" w:rsidP="00146FE5">
      <w:pPr>
        <w:spacing w:after="0" w:line="240" w:lineRule="auto"/>
        <w:ind w:left="284"/>
        <w:jc w:val="both"/>
        <w:rPr>
          <w:rFonts w:ascii="Times New Roman" w:hAnsi="Times New Roman" w:cs="Times New Roman"/>
        </w:rPr>
      </w:pPr>
      <w:r w:rsidRPr="007B72AB">
        <w:rPr>
          <w:rFonts w:ascii="Times New Roman" w:hAnsi="Times New Roman" w:cs="Times New Roman"/>
        </w:rPr>
        <w:t>Sadarbība notiek arī ar novadu bāriņtiesām, Ģimenes atbalsta dienas centru, Ogres Jauniešu Veselības centru, Ogres novada Kultūras centru, Ogres novada Sporta centru.</w:t>
      </w:r>
    </w:p>
    <w:p w:rsidR="005A1D21" w:rsidRDefault="005A1D21" w:rsidP="00F01392">
      <w:pPr>
        <w:numPr>
          <w:ilvl w:val="0"/>
          <w:numId w:val="17"/>
        </w:numPr>
        <w:spacing w:after="0" w:line="240" w:lineRule="auto"/>
        <w:ind w:left="284" w:hanging="284"/>
        <w:jc w:val="both"/>
        <w:rPr>
          <w:rFonts w:ascii="Times New Roman" w:hAnsi="Times New Roman" w:cs="Times New Roman"/>
        </w:rPr>
      </w:pPr>
      <w:r w:rsidRPr="007B72AB">
        <w:rPr>
          <w:rFonts w:ascii="Times New Roman" w:hAnsi="Times New Roman" w:cs="Times New Roman"/>
        </w:rPr>
        <w:t>Tehnikumam noslēgti sadarbības līgumi, kas aptver</w:t>
      </w:r>
      <w:r w:rsidR="00146FE5">
        <w:rPr>
          <w:rFonts w:ascii="Times New Roman" w:hAnsi="Times New Roman" w:cs="Times New Roman"/>
        </w:rPr>
        <w:t xml:space="preserve"> visas Tehnikuma darbības jomas - </w:t>
      </w:r>
      <w:r w:rsidR="00692197">
        <w:rPr>
          <w:rFonts w:ascii="Times New Roman" w:hAnsi="Times New Roman" w:cs="Times New Roman"/>
        </w:rPr>
        <w:t>noslēgti 63 sadarbības līgumi ga</w:t>
      </w:r>
      <w:r w:rsidR="00146FE5">
        <w:rPr>
          <w:rFonts w:ascii="Times New Roman" w:hAnsi="Times New Roman" w:cs="Times New Roman"/>
        </w:rPr>
        <w:t>n ar katras tehnikumā īstenojamās</w:t>
      </w:r>
      <w:r w:rsidR="00692197">
        <w:rPr>
          <w:rFonts w:ascii="Times New Roman" w:hAnsi="Times New Roman" w:cs="Times New Roman"/>
        </w:rPr>
        <w:t xml:space="preserve"> profesionālās izglītības programmu</w:t>
      </w:r>
      <w:r w:rsidR="00146FE5">
        <w:rPr>
          <w:rFonts w:ascii="Times New Roman" w:hAnsi="Times New Roman" w:cs="Times New Roman"/>
        </w:rPr>
        <w:t xml:space="preserve"> jomas</w:t>
      </w:r>
      <w:r w:rsidR="00692197">
        <w:rPr>
          <w:rFonts w:ascii="Times New Roman" w:hAnsi="Times New Roman" w:cs="Times New Roman"/>
        </w:rPr>
        <w:t xml:space="preserve"> nozares uzņēmumiem, gan dažādām biedrībām un augstākās </w:t>
      </w:r>
      <w:r w:rsidR="00146FE5">
        <w:rPr>
          <w:rFonts w:ascii="Times New Roman" w:hAnsi="Times New Roman" w:cs="Times New Roman"/>
        </w:rPr>
        <w:t>i</w:t>
      </w:r>
      <w:r w:rsidR="00692197">
        <w:rPr>
          <w:rFonts w:ascii="Times New Roman" w:hAnsi="Times New Roman" w:cs="Times New Roman"/>
        </w:rPr>
        <w:t>zglītības iestādēm (1.</w:t>
      </w:r>
      <w:r w:rsidR="00146FE5">
        <w:rPr>
          <w:rFonts w:ascii="Times New Roman" w:hAnsi="Times New Roman" w:cs="Times New Roman"/>
        </w:rPr>
        <w:t xml:space="preserve"> </w:t>
      </w:r>
      <w:r w:rsidR="00692197">
        <w:rPr>
          <w:rFonts w:ascii="Times New Roman" w:hAnsi="Times New Roman" w:cs="Times New Roman"/>
        </w:rPr>
        <w:t>pielikums)</w:t>
      </w:r>
      <w:r w:rsidR="00146FE5">
        <w:rPr>
          <w:rFonts w:ascii="Times New Roman" w:hAnsi="Times New Roman" w:cs="Times New Roman"/>
        </w:rPr>
        <w:t>.</w:t>
      </w:r>
    </w:p>
    <w:p w:rsidR="005A1D21" w:rsidRPr="00146FE5" w:rsidRDefault="005A1D21" w:rsidP="00F01392">
      <w:pPr>
        <w:numPr>
          <w:ilvl w:val="0"/>
          <w:numId w:val="17"/>
        </w:numPr>
        <w:spacing w:after="0" w:line="240" w:lineRule="auto"/>
        <w:ind w:left="284" w:hanging="284"/>
        <w:jc w:val="both"/>
        <w:rPr>
          <w:rFonts w:ascii="Times New Roman" w:hAnsi="Times New Roman" w:cs="Times New Roman"/>
        </w:rPr>
      </w:pPr>
      <w:r w:rsidRPr="00146FE5">
        <w:rPr>
          <w:rFonts w:ascii="Times New Roman" w:hAnsi="Times New Roman"/>
        </w:rPr>
        <w:t>Tehnikumam izveidota sadarbība ar interneta vietni Ogrenet, kurā tiek publicēta visa informācija par pasākumiem un aktualitātēm tehnikumā.</w:t>
      </w:r>
    </w:p>
    <w:p w:rsidR="005A1D21" w:rsidRPr="00146FE5" w:rsidRDefault="00146FE5" w:rsidP="00F01392">
      <w:pPr>
        <w:numPr>
          <w:ilvl w:val="0"/>
          <w:numId w:val="17"/>
        </w:numPr>
        <w:spacing w:after="0" w:line="240" w:lineRule="auto"/>
        <w:ind w:left="284" w:hanging="284"/>
        <w:jc w:val="both"/>
        <w:rPr>
          <w:rFonts w:ascii="Times New Roman" w:hAnsi="Times New Roman" w:cs="Times New Roman"/>
        </w:rPr>
      </w:pPr>
      <w:r>
        <w:rPr>
          <w:rFonts w:ascii="Times New Roman" w:hAnsi="Times New Roman" w:cs="Times New Roman"/>
        </w:rPr>
        <w:t>T</w:t>
      </w:r>
      <w:r w:rsidR="005A1D21" w:rsidRPr="00146FE5">
        <w:rPr>
          <w:rFonts w:ascii="Times New Roman" w:eastAsia="Times New Roman" w:hAnsi="Times New Roman"/>
          <w:bCs/>
          <w:lang w:eastAsia="lv-LV"/>
        </w:rPr>
        <w:t>ehnikums regulāri sadarbojas ar darba devējiem, piesaista jaunus sadarbības partnerus un slēdz jaunus sadarbības līgumus visās īstenojamajās profesionālās izglītības programmās.</w:t>
      </w:r>
    </w:p>
    <w:p w:rsidR="00166882" w:rsidRPr="0018059C" w:rsidRDefault="00166882" w:rsidP="00166882">
      <w:pPr>
        <w:spacing w:after="0" w:line="240" w:lineRule="auto"/>
        <w:jc w:val="center"/>
        <w:rPr>
          <w:rFonts w:ascii="Times New Roman" w:hAnsi="Times New Roman" w:cs="Times New Roman"/>
          <w:sz w:val="24"/>
          <w:szCs w:val="24"/>
          <w:lang w:val="lv-LV"/>
        </w:rPr>
      </w:pPr>
    </w:p>
    <w:p w:rsidR="00166882" w:rsidRPr="00263155" w:rsidRDefault="00166882" w:rsidP="00F01392">
      <w:pPr>
        <w:pStyle w:val="ListParagraph"/>
        <w:numPr>
          <w:ilvl w:val="0"/>
          <w:numId w:val="24"/>
        </w:numPr>
        <w:spacing w:after="120" w:line="240" w:lineRule="auto"/>
        <w:ind w:left="714" w:hanging="357"/>
        <w:contextualSpacing w:val="0"/>
        <w:jc w:val="center"/>
        <w:rPr>
          <w:rFonts w:ascii="Times New Roman" w:hAnsi="Times New Roman" w:cs="Times New Roman"/>
          <w:b/>
          <w:bCs/>
          <w:lang w:val="lv-LV"/>
        </w:rPr>
      </w:pPr>
      <w:r w:rsidRPr="00263155">
        <w:rPr>
          <w:rFonts w:ascii="Times New Roman" w:hAnsi="Times New Roman" w:cs="Times New Roman"/>
          <w:b/>
          <w:bCs/>
          <w:lang w:val="lv-LV"/>
        </w:rPr>
        <w:t>Audzināšanas darba prioritātes trim gadiem un to ieviešana</w:t>
      </w:r>
    </w:p>
    <w:p w:rsidR="00BE6BCD" w:rsidRPr="00263155" w:rsidRDefault="00BE6BCD" w:rsidP="00F01392">
      <w:pPr>
        <w:pStyle w:val="ListParagraph"/>
        <w:numPr>
          <w:ilvl w:val="1"/>
          <w:numId w:val="42"/>
        </w:numPr>
        <w:spacing w:after="0" w:line="240" w:lineRule="auto"/>
        <w:ind w:left="284"/>
        <w:jc w:val="both"/>
        <w:rPr>
          <w:rFonts w:ascii="Times New Roman" w:hAnsi="Times New Roman" w:cs="Times New Roman"/>
          <w:lang w:val="lv-LV"/>
        </w:rPr>
      </w:pPr>
      <w:r w:rsidRPr="00263155">
        <w:rPr>
          <w:rFonts w:ascii="Times New Roman" w:hAnsi="Times New Roman" w:cs="Times New Roman"/>
          <w:lang w:val="lv-LV"/>
        </w:rPr>
        <w:t xml:space="preserve">Prioritāte (bērncentrētas, domājot par izglītojamā personību) - </w:t>
      </w:r>
      <w:r w:rsidRPr="001D2F5B">
        <w:rPr>
          <w:rFonts w:ascii="Times New Roman" w:hAnsi="Times New Roman"/>
          <w:color w:val="000000"/>
          <w:lang w:val="lv-LV"/>
        </w:rPr>
        <w:t xml:space="preserve">nodrošināt iespēju katram audzēknim kļūt par krietnu cilvēku, tikumisku, rīcībspējīgu un atbildīgu personību sabiedrībā, veicinot audzēkņa </w:t>
      </w:r>
      <w:r w:rsidRPr="001D2F5B">
        <w:rPr>
          <w:rFonts w:ascii="Times New Roman" w:hAnsi="Times New Roman"/>
          <w:color w:val="000000"/>
          <w:lang w:val="lv-LV"/>
        </w:rPr>
        <w:lastRenderedPageBreak/>
        <w:t>izpratni par vērtībām un tikumiem, sekmējot to iedzīvināšanu, bagātinot kultūrvēsturisko pieredzi, stiprinot piederību un lojalitāti Latvijas valstij un Latvijas Republikas Satversmei.</w:t>
      </w:r>
    </w:p>
    <w:p w:rsidR="00BE6BCD" w:rsidRPr="00263155" w:rsidRDefault="00BE6BCD" w:rsidP="00F01392">
      <w:pPr>
        <w:pStyle w:val="ListParagraph"/>
        <w:numPr>
          <w:ilvl w:val="1"/>
          <w:numId w:val="42"/>
        </w:numPr>
        <w:spacing w:after="0" w:line="240" w:lineRule="auto"/>
        <w:ind w:left="284"/>
        <w:jc w:val="both"/>
        <w:rPr>
          <w:rFonts w:ascii="Times New Roman" w:hAnsi="Times New Roman" w:cs="Times New Roman"/>
          <w:lang w:val="lv-LV"/>
        </w:rPr>
      </w:pPr>
      <w:r w:rsidRPr="001D2F5B">
        <w:rPr>
          <w:rFonts w:ascii="Times New Roman" w:hAnsi="Times New Roman"/>
          <w:lang w:val="lv-LV" w:eastAsia="lv-LV"/>
        </w:rPr>
        <w:t xml:space="preserve"> Tehnikumā izveidota audzināšanas darba sistēma, ko koordinē direktora vietnieks audzināšanas un kultūrizglītības jomā, savukārt tiešo audzināšanas darbu sadarbībā ar Tehnikuma vadību, izglītības programmu nodalu vadītājiem, pedagogiem, izglītojamo vecākiem veic grupu audzinātāji, kas pieejami audzēknim un vecākiem visas darba dienas laikā.</w:t>
      </w:r>
    </w:p>
    <w:p w:rsidR="0018059C" w:rsidRPr="00263155" w:rsidRDefault="0018059C" w:rsidP="00F01392">
      <w:pPr>
        <w:pStyle w:val="ListParagraph"/>
        <w:numPr>
          <w:ilvl w:val="1"/>
          <w:numId w:val="42"/>
        </w:numPr>
        <w:spacing w:after="0" w:line="240" w:lineRule="auto"/>
        <w:ind w:left="284"/>
        <w:jc w:val="both"/>
        <w:rPr>
          <w:rFonts w:ascii="Times New Roman" w:hAnsi="Times New Roman" w:cs="Times New Roman"/>
          <w:lang w:val="lv-LV"/>
        </w:rPr>
      </w:pPr>
      <w:r w:rsidRPr="001D2F5B">
        <w:rPr>
          <w:rFonts w:ascii="Times New Roman" w:hAnsi="Times New Roman"/>
          <w:lang w:val="lv-LV"/>
        </w:rPr>
        <w:t>Tehnikumā izstrādāta “Audzināšanas darb</w:t>
      </w:r>
      <w:r w:rsidR="00BE6BCD" w:rsidRPr="001D2F5B">
        <w:rPr>
          <w:rFonts w:ascii="Times New Roman" w:hAnsi="Times New Roman"/>
          <w:lang w:val="lv-LV"/>
        </w:rPr>
        <w:t>a programma” trīs mācību gadiem (2021.-2023.gadam). Audzināšanas procesa galvenais uzdevums - veicināt</w:t>
      </w:r>
      <w:r w:rsidRPr="001D2F5B">
        <w:rPr>
          <w:rFonts w:ascii="Times New Roman" w:hAnsi="Times New Roman"/>
          <w:lang w:val="lv-LV"/>
        </w:rPr>
        <w:t xml:space="preserve"> audzēkņa izpratni, atbildīgu attieksmi un rīcību, kas apliecina šādas vērtības – dzīvība, cilvēka cieņa, brīvība, ģimene, laulība, darbs, daba, kultūra, latviešu valoda un Latvijas valsts. </w:t>
      </w:r>
    </w:p>
    <w:p w:rsidR="0018059C" w:rsidRPr="00263155" w:rsidRDefault="0018059C" w:rsidP="00F01392">
      <w:pPr>
        <w:pStyle w:val="ListParagraph"/>
        <w:numPr>
          <w:ilvl w:val="1"/>
          <w:numId w:val="42"/>
        </w:numPr>
        <w:spacing w:after="0" w:line="240" w:lineRule="auto"/>
        <w:ind w:left="284"/>
        <w:jc w:val="both"/>
        <w:rPr>
          <w:rFonts w:ascii="Times New Roman" w:hAnsi="Times New Roman" w:cs="Times New Roman"/>
          <w:lang w:val="lv-LV"/>
        </w:rPr>
      </w:pPr>
      <w:r w:rsidRPr="001D2F5B">
        <w:rPr>
          <w:rFonts w:ascii="Times New Roman" w:hAnsi="Times New Roman"/>
          <w:lang w:val="lv-LV"/>
        </w:rPr>
        <w:t>Tehnikumā ir izkoptas tradīcijas, kuru īstenošanā un norisē iesaistās audzēkņi, kas veicina piederības apziņu tehnikumam, valstij. Tehnikums organizē izglītojošus un kultūras pasākumus, piemēram, Zinību diena, Skolotāju diena, Latvijas valsts svētki un piemiņas dienas, Ziemassvētki, Lieldienas, Ģimenes diena, Absolventu dienas, Uzņēmēju dienas, izlaidums. Tehnikuma audzēkņi ar labiem panākumiem piedalās arī reģionālajos, valsts un starptautiskajos profesionālajos konkursos un olimpiādēs.</w:t>
      </w:r>
    </w:p>
    <w:p w:rsidR="0018059C" w:rsidRPr="001D2F5B" w:rsidRDefault="0018059C" w:rsidP="0018059C">
      <w:pPr>
        <w:spacing w:after="120" w:line="240" w:lineRule="auto"/>
        <w:ind w:left="426"/>
        <w:jc w:val="both"/>
        <w:rPr>
          <w:rFonts w:ascii="Times New Roman" w:hAnsi="Times New Roman"/>
          <w:sz w:val="24"/>
          <w:szCs w:val="24"/>
          <w:lang w:val="lv-LV"/>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3430"/>
        <w:gridCol w:w="4224"/>
      </w:tblGrid>
      <w:tr w:rsidR="0018059C" w:rsidRPr="00263155" w:rsidTr="00146FE5">
        <w:trPr>
          <w:trHeight w:val="544"/>
        </w:trPr>
        <w:tc>
          <w:tcPr>
            <w:tcW w:w="2581" w:type="dxa"/>
            <w:shd w:val="clear" w:color="auto" w:fill="D9D9D9"/>
          </w:tcPr>
          <w:p w:rsidR="0018059C" w:rsidRPr="00263155" w:rsidRDefault="0018059C" w:rsidP="00112B43">
            <w:pPr>
              <w:autoSpaceDE w:val="0"/>
              <w:autoSpaceDN w:val="0"/>
              <w:adjustRightInd w:val="0"/>
              <w:spacing w:after="0" w:line="240" w:lineRule="auto"/>
              <w:jc w:val="center"/>
              <w:rPr>
                <w:rFonts w:ascii="Times New Roman" w:eastAsia="Times New Roman" w:hAnsi="Times New Roman" w:cs="Times New Roman"/>
                <w:b/>
                <w:color w:val="000000"/>
                <w:lang w:eastAsia="lv-LV"/>
              </w:rPr>
            </w:pPr>
            <w:r w:rsidRPr="00263155">
              <w:rPr>
                <w:rFonts w:ascii="Times New Roman" w:eastAsia="Times New Roman" w:hAnsi="Times New Roman" w:cs="Times New Roman"/>
                <w:b/>
                <w:color w:val="000000"/>
                <w:lang w:eastAsia="lv-LV"/>
              </w:rPr>
              <w:t>Audzināšanas programmā izvirzītās prioritātes, uzdevumi</w:t>
            </w:r>
          </w:p>
        </w:tc>
        <w:tc>
          <w:tcPr>
            <w:tcW w:w="3430" w:type="dxa"/>
            <w:shd w:val="clear" w:color="auto" w:fill="D9D9D9"/>
          </w:tcPr>
          <w:p w:rsidR="0018059C" w:rsidRPr="00263155" w:rsidRDefault="0018059C" w:rsidP="00112B43">
            <w:pPr>
              <w:autoSpaceDE w:val="0"/>
              <w:autoSpaceDN w:val="0"/>
              <w:adjustRightInd w:val="0"/>
              <w:spacing w:after="0" w:line="240" w:lineRule="auto"/>
              <w:jc w:val="center"/>
              <w:rPr>
                <w:rFonts w:ascii="Times New Roman" w:eastAsia="Times New Roman" w:hAnsi="Times New Roman" w:cs="Times New Roman"/>
                <w:b/>
                <w:color w:val="000000"/>
                <w:lang w:eastAsia="lv-LV"/>
              </w:rPr>
            </w:pPr>
            <w:r w:rsidRPr="00263155">
              <w:rPr>
                <w:rFonts w:ascii="Times New Roman" w:eastAsia="Times New Roman" w:hAnsi="Times New Roman" w:cs="Times New Roman"/>
                <w:b/>
                <w:color w:val="000000"/>
                <w:lang w:eastAsia="lv-LV"/>
              </w:rPr>
              <w:t>Plānotie un īstenotie pasākumi</w:t>
            </w:r>
          </w:p>
        </w:tc>
        <w:tc>
          <w:tcPr>
            <w:tcW w:w="4224" w:type="dxa"/>
            <w:shd w:val="clear" w:color="auto" w:fill="D9D9D9"/>
          </w:tcPr>
          <w:p w:rsidR="0018059C" w:rsidRPr="00263155" w:rsidRDefault="0018059C" w:rsidP="00112B43">
            <w:pPr>
              <w:spacing w:after="0" w:line="240" w:lineRule="auto"/>
              <w:jc w:val="center"/>
              <w:rPr>
                <w:rFonts w:ascii="Times New Roman" w:hAnsi="Times New Roman" w:cs="Times New Roman"/>
                <w:b/>
              </w:rPr>
            </w:pPr>
            <w:r w:rsidRPr="00263155">
              <w:rPr>
                <w:rFonts w:ascii="Times New Roman" w:hAnsi="Times New Roman" w:cs="Times New Roman"/>
                <w:b/>
              </w:rPr>
              <w:t xml:space="preserve">Prioritāti, uzdevuma izpildi apliecinošs pasākums </w:t>
            </w:r>
          </w:p>
        </w:tc>
      </w:tr>
      <w:tr w:rsidR="00146FE5" w:rsidRPr="00263155" w:rsidTr="00146FE5">
        <w:trPr>
          <w:trHeight w:val="544"/>
        </w:trPr>
        <w:tc>
          <w:tcPr>
            <w:tcW w:w="2581"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 xml:space="preserve">Organizēt pasākumus izglītojamo patriotisma audzināšanā, t.sk. valsts svētku svinēšana un atceres dienu atzīmēšana </w:t>
            </w:r>
          </w:p>
        </w:tc>
        <w:tc>
          <w:tcPr>
            <w:tcW w:w="3430"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 xml:space="preserve">Koncerti, izstādes, konkursi, diskusijas izglītojamo radošo un izpētes darbu apkopojumi, klases stundas, sacensības, godināšanas, atceres un piemiņas pasākumi, lāpu gājieni, tikšanās, ekskursijas u.c. </w:t>
            </w:r>
          </w:p>
        </w:tc>
        <w:tc>
          <w:tcPr>
            <w:tcW w:w="4224" w:type="dxa"/>
            <w:shd w:val="clear" w:color="auto" w:fill="auto"/>
          </w:tcPr>
          <w:p w:rsidR="00146FE5" w:rsidRPr="00146FE5" w:rsidRDefault="00146FE5" w:rsidP="00146FE5">
            <w:pPr>
              <w:spacing w:after="0" w:line="240" w:lineRule="auto"/>
              <w:jc w:val="both"/>
              <w:rPr>
                <w:rFonts w:ascii="Times New Roman" w:hAnsi="Times New Roman" w:cs="Times New Roman"/>
                <w:color w:val="000000"/>
                <w:lang w:val="lv-LV"/>
              </w:rPr>
            </w:pPr>
            <w:r w:rsidRPr="00146FE5">
              <w:rPr>
                <w:rFonts w:ascii="Times New Roman" w:hAnsi="Times New Roman" w:cs="Times New Roman"/>
                <w:color w:val="000000"/>
                <w:shd w:val="clear" w:color="auto" w:fill="FFFFFF"/>
                <w:lang w:val="lv-LV"/>
              </w:rPr>
              <w:t>Audzēkņu izpratnes par Latvijas kultūru veicināšanai, izglītotas personības veidošanai aktīvi tiek izmantots programmas “Latvijas skolas soma” atbalsts. Kopumā mācību gada ietvaros ir notikuši 44 pasākumi.</w:t>
            </w:r>
          </w:p>
          <w:p w:rsidR="00146FE5" w:rsidRPr="00146FE5" w:rsidRDefault="00146FE5" w:rsidP="00146FE5">
            <w:pPr>
              <w:spacing w:after="0" w:line="240" w:lineRule="auto"/>
              <w:jc w:val="both"/>
              <w:rPr>
                <w:rFonts w:ascii="Times New Roman" w:hAnsi="Times New Roman" w:cs="Times New Roman"/>
                <w:lang w:val="lv-LV"/>
              </w:rPr>
            </w:pPr>
          </w:p>
        </w:tc>
      </w:tr>
      <w:tr w:rsidR="00146FE5" w:rsidRPr="001D2F5B" w:rsidTr="00146FE5">
        <w:trPr>
          <w:trHeight w:val="398"/>
        </w:trPr>
        <w:tc>
          <w:tcPr>
            <w:tcW w:w="2581"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 xml:space="preserve">Organizēt pasākumus izglītojamo pilsoniskās izglītības pilnveidē un Eiropas identitātes un piederības, apziņas veicināšanā </w:t>
            </w:r>
          </w:p>
        </w:tc>
        <w:tc>
          <w:tcPr>
            <w:tcW w:w="3430"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Informēšana par Eiropas Savienībai nozīmīgiem notikumiem, pasākumi, akcijas, konkursi, diskusijas, klases stundas, ekskursijas</w:t>
            </w:r>
            <w:r w:rsidR="00A7410F">
              <w:rPr>
                <w:rFonts w:ascii="Times New Roman" w:eastAsia="Times New Roman" w:hAnsi="Times New Roman" w:cs="Times New Roman"/>
                <w:color w:val="000000"/>
                <w:lang w:val="lv-LV" w:eastAsia="lv-LV"/>
              </w:rPr>
              <w:t>.</w:t>
            </w:r>
            <w:r w:rsidRPr="00146FE5">
              <w:rPr>
                <w:rFonts w:ascii="Times New Roman" w:eastAsia="Times New Roman" w:hAnsi="Times New Roman" w:cs="Times New Roman"/>
                <w:color w:val="000000"/>
                <w:lang w:val="lv-LV" w:eastAsia="lv-LV"/>
              </w:rPr>
              <w:t xml:space="preserve"> </w:t>
            </w:r>
          </w:p>
        </w:tc>
        <w:tc>
          <w:tcPr>
            <w:tcW w:w="4224" w:type="dxa"/>
            <w:shd w:val="clear" w:color="auto" w:fill="auto"/>
          </w:tcPr>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lang w:val="lv-LV"/>
              </w:rPr>
              <w:t xml:space="preserve">Tehnikuma audzēkņi aktīvi iesaistiās dažādos pasāakumos Eiropas prasmju nedēļas pasākumos. </w:t>
            </w:r>
          </w:p>
          <w:p w:rsidR="00146FE5" w:rsidRPr="00146FE5" w:rsidRDefault="00146FE5" w:rsidP="00146FE5">
            <w:pPr>
              <w:spacing w:after="0" w:line="240" w:lineRule="auto"/>
              <w:jc w:val="both"/>
              <w:rPr>
                <w:rFonts w:ascii="Times New Roman" w:hAnsi="Times New Roman" w:cs="Times New Roman"/>
                <w:lang w:val="lv-LV"/>
              </w:rPr>
            </w:pPr>
          </w:p>
        </w:tc>
      </w:tr>
      <w:tr w:rsidR="00146FE5" w:rsidRPr="001D2F5B" w:rsidTr="00146FE5">
        <w:trPr>
          <w:trHeight w:val="398"/>
        </w:trPr>
        <w:tc>
          <w:tcPr>
            <w:tcW w:w="2581"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 xml:space="preserve">Veicināt izglītojamo sabiedrisko aktivitāti un līdzdalību vietējās kopienas un valsts dzīvē, vides sakārtošanā un saglabāšanā </w:t>
            </w:r>
          </w:p>
        </w:tc>
        <w:tc>
          <w:tcPr>
            <w:tcW w:w="3430"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Skolas, pilsētas svētki, tradīcijas, labdarības akcijas, starpskolu projekti, klases stundas</w:t>
            </w:r>
            <w:r w:rsidR="00A7410F">
              <w:rPr>
                <w:rFonts w:ascii="Times New Roman" w:eastAsia="Times New Roman" w:hAnsi="Times New Roman" w:cs="Times New Roman"/>
                <w:color w:val="000000"/>
                <w:lang w:val="lv-LV" w:eastAsia="lv-LV"/>
              </w:rPr>
              <w:t>.</w:t>
            </w:r>
            <w:r w:rsidRPr="00146FE5">
              <w:rPr>
                <w:rFonts w:ascii="Times New Roman" w:eastAsia="Times New Roman" w:hAnsi="Times New Roman" w:cs="Times New Roman"/>
                <w:color w:val="000000"/>
                <w:lang w:val="lv-LV" w:eastAsia="lv-LV"/>
              </w:rPr>
              <w:t xml:space="preserve"> </w:t>
            </w:r>
          </w:p>
        </w:tc>
        <w:tc>
          <w:tcPr>
            <w:tcW w:w="4224" w:type="dxa"/>
            <w:shd w:val="clear" w:color="auto" w:fill="auto"/>
          </w:tcPr>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lang w:val="lv-LV"/>
              </w:rPr>
              <w:t xml:space="preserve">Sadarbībā biedrību “Siera klubs” tehnikums piedalījās Vislatvijas siera dienās.  </w:t>
            </w:r>
          </w:p>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lang w:val="lv-LV"/>
              </w:rPr>
              <w:t>Tehnikums izveidojis sadarbību ar Latvijas Nacionālo bibliotēku.</w:t>
            </w:r>
          </w:p>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lang w:val="lv-LV"/>
              </w:rPr>
              <w:t>Labo darbu nedēļas ietvaros Tehnikuma audzēkņi un pedagogi labiekārto Špakovska parku Ogrē.</w:t>
            </w:r>
          </w:p>
        </w:tc>
      </w:tr>
      <w:tr w:rsidR="00146FE5" w:rsidRPr="001D2F5B" w:rsidTr="00146FE5">
        <w:trPr>
          <w:trHeight w:val="342"/>
        </w:trPr>
        <w:tc>
          <w:tcPr>
            <w:tcW w:w="2581"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 xml:space="preserve">Atbalstīt audzēkņu pašpārvaldes darbību un pieredzes popularizēšanu </w:t>
            </w:r>
          </w:p>
        </w:tc>
        <w:tc>
          <w:tcPr>
            <w:tcW w:w="3430"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Pašpārvaldes organizētās a</w:t>
            </w:r>
            <w:r w:rsidR="00A7410F">
              <w:rPr>
                <w:rFonts w:ascii="Times New Roman" w:eastAsia="Times New Roman" w:hAnsi="Times New Roman" w:cs="Times New Roman"/>
                <w:color w:val="000000"/>
                <w:lang w:val="lv-LV" w:eastAsia="lv-LV"/>
              </w:rPr>
              <w:t>ktivitātes, informēšana, audzēkņu</w:t>
            </w:r>
            <w:r w:rsidRPr="00146FE5">
              <w:rPr>
                <w:rFonts w:ascii="Times New Roman" w:eastAsia="Times New Roman" w:hAnsi="Times New Roman" w:cs="Times New Roman"/>
                <w:color w:val="000000"/>
                <w:lang w:val="lv-LV" w:eastAsia="lv-LV"/>
              </w:rPr>
              <w:t xml:space="preserve"> iniciatīvas veicināšana</w:t>
            </w:r>
            <w:r w:rsidR="00A7410F">
              <w:rPr>
                <w:rFonts w:ascii="Times New Roman" w:eastAsia="Times New Roman" w:hAnsi="Times New Roman" w:cs="Times New Roman"/>
                <w:color w:val="000000"/>
                <w:lang w:val="lv-LV" w:eastAsia="lv-LV"/>
              </w:rPr>
              <w:t>.</w:t>
            </w:r>
            <w:r w:rsidRPr="00146FE5">
              <w:rPr>
                <w:rFonts w:ascii="Times New Roman" w:eastAsia="Times New Roman" w:hAnsi="Times New Roman" w:cs="Times New Roman"/>
                <w:color w:val="000000"/>
                <w:lang w:val="lv-LV" w:eastAsia="lv-LV"/>
              </w:rPr>
              <w:t xml:space="preserve"> </w:t>
            </w:r>
          </w:p>
        </w:tc>
        <w:tc>
          <w:tcPr>
            <w:tcW w:w="4224" w:type="dxa"/>
            <w:shd w:val="clear" w:color="auto" w:fill="auto"/>
          </w:tcPr>
          <w:p w:rsidR="00146FE5" w:rsidRPr="00146FE5" w:rsidRDefault="00146FE5" w:rsidP="00146FE5">
            <w:pPr>
              <w:pStyle w:val="ListParagraph"/>
              <w:spacing w:after="0" w:line="240" w:lineRule="auto"/>
              <w:ind w:left="0"/>
              <w:contextualSpacing w:val="0"/>
              <w:jc w:val="both"/>
              <w:rPr>
                <w:rFonts w:ascii="Times New Roman" w:hAnsi="Times New Roman" w:cs="Times New Roman"/>
                <w:color w:val="000000"/>
                <w:lang w:val="lv-LV"/>
              </w:rPr>
            </w:pPr>
            <w:r w:rsidRPr="00146FE5">
              <w:rPr>
                <w:rFonts w:ascii="Times New Roman" w:hAnsi="Times New Roman" w:cs="Times New Roman"/>
                <w:color w:val="000000"/>
                <w:lang w:val="lv-LV"/>
              </w:rPr>
              <w:t xml:space="preserve">Iesaistīšanās pašpārvaldes darbā ir viena no audzēkņu iespējām attīstīt savu personību. </w:t>
            </w:r>
          </w:p>
          <w:p w:rsidR="00146FE5" w:rsidRPr="00146FE5" w:rsidRDefault="00146FE5" w:rsidP="00146FE5">
            <w:pPr>
              <w:pStyle w:val="ListParagraph"/>
              <w:spacing w:after="0" w:line="240" w:lineRule="auto"/>
              <w:ind w:left="0"/>
              <w:contextualSpacing w:val="0"/>
              <w:jc w:val="both"/>
              <w:rPr>
                <w:rFonts w:ascii="Times New Roman" w:hAnsi="Times New Roman" w:cs="Times New Roman"/>
                <w:color w:val="000000"/>
                <w:lang w:val="lv-LV"/>
              </w:rPr>
            </w:pPr>
            <w:r w:rsidRPr="00146FE5">
              <w:rPr>
                <w:rFonts w:ascii="Times New Roman" w:hAnsi="Times New Roman" w:cs="Times New Roman"/>
                <w:color w:val="000000"/>
                <w:lang w:val="lv-LV"/>
              </w:rPr>
              <w:t>Pašpārvalde iesaistās izglītības vides uzlabošanā, Tehnikuma pasākumu un kultūras dzīves veidošanā:</w:t>
            </w:r>
          </w:p>
          <w:p w:rsidR="00146FE5" w:rsidRPr="00146FE5" w:rsidRDefault="00146FE5" w:rsidP="00146FE5">
            <w:pPr>
              <w:pStyle w:val="ListParagraph"/>
              <w:spacing w:after="0" w:line="240" w:lineRule="auto"/>
              <w:ind w:left="0"/>
              <w:contextualSpacing w:val="0"/>
              <w:jc w:val="both"/>
              <w:rPr>
                <w:rFonts w:ascii="Times New Roman" w:hAnsi="Times New Roman" w:cs="Times New Roman"/>
                <w:color w:val="000000"/>
                <w:lang w:val="lv-LV"/>
              </w:rPr>
            </w:pPr>
            <w:r w:rsidRPr="00146FE5">
              <w:rPr>
                <w:rFonts w:ascii="Times New Roman" w:hAnsi="Times New Roman" w:cs="Times New Roman"/>
                <w:color w:val="000000"/>
                <w:lang w:val="lv-LV"/>
              </w:rPr>
              <w:t>Zinību dienas orientēšanās spēle “Zini vai mini”, izmantojot mobilo aplikāciju “Actionboaund”.</w:t>
            </w:r>
          </w:p>
          <w:p w:rsidR="00146FE5" w:rsidRPr="00146FE5" w:rsidRDefault="00146FE5" w:rsidP="00146FE5">
            <w:pPr>
              <w:pStyle w:val="ListParagraph"/>
              <w:spacing w:after="0" w:line="240" w:lineRule="auto"/>
              <w:ind w:left="0"/>
              <w:contextualSpacing w:val="0"/>
              <w:jc w:val="both"/>
              <w:rPr>
                <w:rFonts w:ascii="Times New Roman" w:hAnsi="Times New Roman" w:cs="Times New Roman"/>
                <w:color w:val="000000"/>
                <w:lang w:val="lv-LV"/>
              </w:rPr>
            </w:pPr>
            <w:r w:rsidRPr="00146FE5">
              <w:rPr>
                <w:rFonts w:ascii="Times New Roman" w:hAnsi="Times New Roman" w:cs="Times New Roman"/>
                <w:color w:val="000000"/>
                <w:lang w:val="lv-LV"/>
              </w:rPr>
              <w:t>1.kursu informatīvā diena par pašpārvaldes iespējām.</w:t>
            </w:r>
          </w:p>
          <w:p w:rsidR="00146FE5" w:rsidRPr="00146FE5" w:rsidRDefault="00146FE5" w:rsidP="00146FE5">
            <w:pPr>
              <w:pStyle w:val="ListParagraph"/>
              <w:spacing w:after="0" w:line="240" w:lineRule="auto"/>
              <w:ind w:left="0"/>
              <w:contextualSpacing w:val="0"/>
              <w:jc w:val="both"/>
              <w:rPr>
                <w:rFonts w:ascii="Times New Roman" w:hAnsi="Times New Roman" w:cs="Times New Roman"/>
                <w:color w:val="000000"/>
                <w:lang w:val="lv-LV"/>
              </w:rPr>
            </w:pPr>
            <w:r w:rsidRPr="00146FE5">
              <w:rPr>
                <w:rFonts w:ascii="Times New Roman" w:hAnsi="Times New Roman" w:cs="Times New Roman"/>
                <w:color w:val="000000"/>
                <w:lang w:val="lv-LV"/>
              </w:rPr>
              <w:t>1.kursu Sporta diena.</w:t>
            </w:r>
          </w:p>
          <w:p w:rsidR="00146FE5" w:rsidRPr="00146FE5" w:rsidRDefault="00146FE5" w:rsidP="00146FE5">
            <w:pPr>
              <w:pStyle w:val="ListParagraph"/>
              <w:spacing w:after="0" w:line="240" w:lineRule="auto"/>
              <w:ind w:left="0"/>
              <w:contextualSpacing w:val="0"/>
              <w:jc w:val="both"/>
              <w:rPr>
                <w:rFonts w:ascii="Times New Roman" w:hAnsi="Times New Roman" w:cs="Times New Roman"/>
                <w:color w:val="000000"/>
                <w:lang w:val="lv-LV"/>
              </w:rPr>
            </w:pPr>
            <w:r w:rsidRPr="00146FE5">
              <w:rPr>
                <w:rFonts w:ascii="Times New Roman" w:hAnsi="Times New Roman" w:cs="Times New Roman"/>
                <w:color w:val="000000"/>
                <w:lang w:val="lv-LV"/>
              </w:rPr>
              <w:t>Pašpārvaldes līdzdalība tehnikuma akreditācijas norisē.</w:t>
            </w:r>
          </w:p>
          <w:p w:rsidR="00146FE5" w:rsidRPr="00146FE5" w:rsidRDefault="00146FE5" w:rsidP="00146FE5">
            <w:pPr>
              <w:pStyle w:val="ListParagraph"/>
              <w:spacing w:after="0" w:line="240" w:lineRule="auto"/>
              <w:ind w:left="0"/>
              <w:contextualSpacing w:val="0"/>
              <w:jc w:val="both"/>
              <w:rPr>
                <w:rFonts w:ascii="Times New Roman" w:hAnsi="Times New Roman" w:cs="Times New Roman"/>
                <w:color w:val="000000"/>
                <w:lang w:val="lv-LV"/>
              </w:rPr>
            </w:pPr>
            <w:r w:rsidRPr="00146FE5">
              <w:rPr>
                <w:rFonts w:ascii="Times New Roman" w:hAnsi="Times New Roman" w:cs="Times New Roman"/>
                <w:color w:val="000000"/>
                <w:lang w:val="lv-LV"/>
              </w:rPr>
              <w:t xml:space="preserve">Pašpārvalžu sadraudzības pasākums. </w:t>
            </w:r>
          </w:p>
          <w:p w:rsidR="00146FE5" w:rsidRPr="00146FE5" w:rsidRDefault="00146FE5" w:rsidP="00146FE5">
            <w:pPr>
              <w:pStyle w:val="ListParagraph"/>
              <w:spacing w:after="0" w:line="240" w:lineRule="auto"/>
              <w:ind w:left="0"/>
              <w:contextualSpacing w:val="0"/>
              <w:jc w:val="both"/>
              <w:rPr>
                <w:rFonts w:ascii="Times New Roman" w:hAnsi="Times New Roman" w:cs="Times New Roman"/>
                <w:color w:val="000000"/>
                <w:lang w:val="lv-LV"/>
              </w:rPr>
            </w:pPr>
            <w:r w:rsidRPr="00146FE5">
              <w:rPr>
                <w:rFonts w:ascii="Times New Roman" w:hAnsi="Times New Roman" w:cs="Times New Roman"/>
                <w:color w:val="000000"/>
                <w:lang w:val="lv-LV"/>
              </w:rPr>
              <w:t>Dalība biedrības „Eiropas Kustība Latvijā” organizētajā izlaušanās spēlē „Valsts. Balsts. Salds.” Un izzini valsti un Tavu lomu tajā!.</w:t>
            </w:r>
          </w:p>
          <w:p w:rsidR="00146FE5" w:rsidRPr="00146FE5" w:rsidRDefault="00146FE5" w:rsidP="00146FE5">
            <w:pPr>
              <w:pStyle w:val="ListParagraph"/>
              <w:spacing w:after="0" w:line="240" w:lineRule="auto"/>
              <w:ind w:left="0"/>
              <w:contextualSpacing w:val="0"/>
              <w:jc w:val="both"/>
              <w:rPr>
                <w:rFonts w:ascii="Times New Roman" w:hAnsi="Times New Roman" w:cs="Times New Roman"/>
                <w:color w:val="000000"/>
                <w:lang w:val="lv-LV"/>
              </w:rPr>
            </w:pPr>
            <w:r w:rsidRPr="00146FE5">
              <w:rPr>
                <w:rFonts w:ascii="Times New Roman" w:hAnsi="Times New Roman" w:cs="Times New Roman"/>
                <w:color w:val="000000"/>
                <w:lang w:val="lv-LV"/>
              </w:rPr>
              <w:lastRenderedPageBreak/>
              <w:t>Pašpārvaldes dalībnieku dalība labbūtības ceļakartes izstrādē.</w:t>
            </w:r>
          </w:p>
        </w:tc>
      </w:tr>
      <w:tr w:rsidR="00146FE5" w:rsidRPr="001D2F5B" w:rsidTr="00146FE5">
        <w:trPr>
          <w:trHeight w:val="398"/>
        </w:trPr>
        <w:tc>
          <w:tcPr>
            <w:tcW w:w="2581"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lastRenderedPageBreak/>
              <w:t xml:space="preserve">Iesaistīt izglītojamos interešu izglītības programmās kultūrizglītībā, vides izglītībā un sporta interešu izglītībā </w:t>
            </w:r>
          </w:p>
        </w:tc>
        <w:tc>
          <w:tcPr>
            <w:tcW w:w="3430"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Interešu izglītības programmu piedāvājums, pasākumi</w:t>
            </w:r>
            <w:r w:rsidR="00A7410F">
              <w:rPr>
                <w:rFonts w:ascii="Times New Roman" w:eastAsia="Times New Roman" w:hAnsi="Times New Roman" w:cs="Times New Roman"/>
                <w:color w:val="000000"/>
                <w:lang w:val="lv-LV" w:eastAsia="lv-LV"/>
              </w:rPr>
              <w:t>.</w:t>
            </w:r>
            <w:r w:rsidRPr="00146FE5">
              <w:rPr>
                <w:rFonts w:ascii="Times New Roman" w:eastAsia="Times New Roman" w:hAnsi="Times New Roman" w:cs="Times New Roman"/>
                <w:color w:val="000000"/>
                <w:lang w:val="lv-LV" w:eastAsia="lv-LV"/>
              </w:rPr>
              <w:t xml:space="preserve"> </w:t>
            </w:r>
          </w:p>
        </w:tc>
        <w:tc>
          <w:tcPr>
            <w:tcW w:w="4224" w:type="dxa"/>
            <w:shd w:val="clear" w:color="auto" w:fill="auto"/>
          </w:tcPr>
          <w:p w:rsidR="00146FE5" w:rsidRPr="00146FE5" w:rsidRDefault="00146FE5" w:rsidP="00146FE5">
            <w:pPr>
              <w:spacing w:after="0" w:line="240" w:lineRule="auto"/>
              <w:jc w:val="both"/>
              <w:rPr>
                <w:rFonts w:ascii="Times New Roman" w:hAnsi="Times New Roman" w:cs="Times New Roman"/>
                <w:color w:val="000000"/>
                <w:lang w:val="lv-LV"/>
              </w:rPr>
            </w:pPr>
            <w:r w:rsidRPr="00146FE5">
              <w:rPr>
                <w:rFonts w:ascii="Times New Roman" w:hAnsi="Times New Roman" w:cs="Times New Roman"/>
                <w:color w:val="000000"/>
                <w:lang w:val="lv-LV"/>
              </w:rPr>
              <w:t xml:space="preserve">Tehnikuma audzēkņiem ir iespēja iesaistīties interešu izglītības, kultūrizglītības un sporta pulciņos. </w:t>
            </w:r>
          </w:p>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color w:val="000000"/>
                <w:lang w:val="lv-LV"/>
              </w:rPr>
              <w:t>Tehnikumā darbojas un svinīgo pasākumu norisē iesaistās koris, divi instrumentālie ansambļi, vokālais ansamblis, tautisko deju kolektīvs “Solis”, audzēkņu pašpārvalde.</w:t>
            </w:r>
          </w:p>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bCs/>
                <w:lang w:val="lv-LV" w:eastAsia="lv-LV"/>
              </w:rPr>
              <w:t>Audzēkņi darbojas sporta interešu izglītības pulciņos - volejbolā (zēniem un meitenēm), fitnesā VFS, basketbolā zēniem.</w:t>
            </w:r>
          </w:p>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color w:val="000000"/>
                <w:lang w:val="lv-LV"/>
              </w:rPr>
              <w:t>Interešu izglītības nodarbību norises laiki, telpas un pedagogi un norādīti nodarbību grafikā, kurš ir pieejams uz ziņojuma dēļa un elektroniski tehnikuma mājas lapā sadaļā interešu izglītība.</w:t>
            </w:r>
          </w:p>
        </w:tc>
      </w:tr>
      <w:tr w:rsidR="00146FE5" w:rsidRPr="001D2F5B" w:rsidTr="00146FE5">
        <w:trPr>
          <w:trHeight w:val="724"/>
        </w:trPr>
        <w:tc>
          <w:tcPr>
            <w:tcW w:w="2581"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 xml:space="preserve">Veicināt izglītojamo dalību karjeras izglītībā </w:t>
            </w:r>
          </w:p>
        </w:tc>
        <w:tc>
          <w:tcPr>
            <w:tcW w:w="3430"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Karjeras izglītības stundas, dienas, tikšanās, grupas stundas, atvērto durvju dienas, konsultācijas, anketēšana, ekskursijas, vecāku, tehnikuma absolventu, vietējo uzņēmumu resursu izmantošana</w:t>
            </w:r>
            <w:r w:rsidR="00A7410F">
              <w:rPr>
                <w:rFonts w:ascii="Times New Roman" w:eastAsia="Times New Roman" w:hAnsi="Times New Roman" w:cs="Times New Roman"/>
                <w:color w:val="000000"/>
                <w:lang w:val="lv-LV" w:eastAsia="lv-LV"/>
              </w:rPr>
              <w:t>.</w:t>
            </w:r>
            <w:r w:rsidRPr="00146FE5">
              <w:rPr>
                <w:rFonts w:ascii="Times New Roman" w:eastAsia="Times New Roman" w:hAnsi="Times New Roman" w:cs="Times New Roman"/>
                <w:color w:val="000000"/>
                <w:lang w:val="lv-LV" w:eastAsia="lv-LV"/>
              </w:rPr>
              <w:t xml:space="preserve"> </w:t>
            </w:r>
          </w:p>
        </w:tc>
        <w:tc>
          <w:tcPr>
            <w:tcW w:w="4224" w:type="dxa"/>
            <w:shd w:val="clear" w:color="auto" w:fill="auto"/>
          </w:tcPr>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lang w:val="lv-LV"/>
              </w:rPr>
              <w:t>Tehnikuma programmu īstenošanas vietā Rankā starptautiskā kokgāzēju nometnē tiekas jaunieši un profesionāļi.</w:t>
            </w:r>
          </w:p>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lang w:val="lv-LV"/>
              </w:rPr>
              <w:t>Tehnikuma audzēkņi izglītojas par emocionālās inteliģences nozīmi karjeras attīstībā.</w:t>
            </w:r>
          </w:p>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lang w:val="lv-LV"/>
              </w:rPr>
              <w:t>G4S dalās pieredzē par karjeras iespējām</w:t>
            </w:r>
            <w:r w:rsidR="00A7410F">
              <w:rPr>
                <w:rFonts w:ascii="Times New Roman" w:hAnsi="Times New Roman" w:cs="Times New Roman"/>
                <w:lang w:val="lv-LV"/>
              </w:rPr>
              <w:t>.</w:t>
            </w:r>
          </w:p>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lang w:val="lv-LV"/>
              </w:rPr>
              <w:t>Tehnikuma dalība seminārā „Koks ir labs”</w:t>
            </w:r>
            <w:r w:rsidR="00A7410F">
              <w:rPr>
                <w:rFonts w:ascii="Times New Roman" w:hAnsi="Times New Roman" w:cs="Times New Roman"/>
                <w:lang w:val="lv-LV"/>
              </w:rPr>
              <w:t>.</w:t>
            </w:r>
          </w:p>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lang w:val="lv-LV"/>
              </w:rPr>
              <w:t xml:space="preserve"> Karjeras nedēļas pasākumi</w:t>
            </w:r>
            <w:r w:rsidR="00A7410F">
              <w:rPr>
                <w:rFonts w:ascii="Times New Roman" w:hAnsi="Times New Roman" w:cs="Times New Roman"/>
                <w:lang w:val="lv-LV"/>
              </w:rPr>
              <w:t>.</w:t>
            </w:r>
          </w:p>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lang w:val="lv-LV"/>
              </w:rPr>
              <w:t xml:space="preserve">Dalība ikgadējā izstrādē Rāmavā. </w:t>
            </w:r>
          </w:p>
        </w:tc>
      </w:tr>
      <w:tr w:rsidR="00146FE5" w:rsidRPr="001D2F5B" w:rsidTr="00146FE5">
        <w:trPr>
          <w:trHeight w:val="398"/>
        </w:trPr>
        <w:tc>
          <w:tcPr>
            <w:tcW w:w="2581"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 xml:space="preserve">Organizēt pasākumus izglītojamiem par drošības jautājumiem un rīcību ekstremālos apstākļos, veselīgu dzīvesveidu un atkarību profilaksi </w:t>
            </w:r>
          </w:p>
        </w:tc>
        <w:tc>
          <w:tcPr>
            <w:tcW w:w="3430"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Mācību semināri, praktiskas nodarbības, klases stundas, daudzveidīgas akcijas, konkursi, projektu nedēļas, tikšanās, mācību ekskursijas</w:t>
            </w:r>
            <w:r w:rsidR="00A7410F">
              <w:rPr>
                <w:rFonts w:ascii="Times New Roman" w:eastAsia="Times New Roman" w:hAnsi="Times New Roman" w:cs="Times New Roman"/>
                <w:color w:val="000000"/>
                <w:lang w:val="lv-LV" w:eastAsia="lv-LV"/>
              </w:rPr>
              <w:t>.</w:t>
            </w:r>
            <w:r w:rsidRPr="00146FE5">
              <w:rPr>
                <w:rFonts w:ascii="Times New Roman" w:eastAsia="Times New Roman" w:hAnsi="Times New Roman" w:cs="Times New Roman"/>
                <w:color w:val="000000"/>
                <w:lang w:val="lv-LV" w:eastAsia="lv-LV"/>
              </w:rPr>
              <w:t xml:space="preserve"> </w:t>
            </w:r>
          </w:p>
        </w:tc>
        <w:tc>
          <w:tcPr>
            <w:tcW w:w="4224" w:type="dxa"/>
            <w:shd w:val="clear" w:color="auto" w:fill="auto"/>
          </w:tcPr>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lang w:val="lv-LV"/>
              </w:rPr>
              <w:t>Tehnikums jau vairāk nekā 10 gadus ar augstiem rezultātiem piedalās Latvijas Brīvo arodbiedrību organizētajā konkursā par drošību un darba aizsardzību “Profs”.</w:t>
            </w:r>
          </w:p>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lang w:val="lv-LV" w:eastAsia="lv-LV"/>
              </w:rPr>
              <w:t>Grupu audzinātāji mācību gada sākumā vai atbilstoši nepieciešamībai audzēkņus iepazīstina ar tehnikuma iekšējiem noteikumiem un izglītības procesa organizāciju.</w:t>
            </w:r>
          </w:p>
        </w:tc>
      </w:tr>
      <w:tr w:rsidR="00146FE5" w:rsidRPr="001D2F5B" w:rsidTr="00146FE5">
        <w:trPr>
          <w:trHeight w:val="398"/>
        </w:trPr>
        <w:tc>
          <w:tcPr>
            <w:tcW w:w="2581"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 xml:space="preserve">Pievērst uzmanību izglītojamo savstarpējo attiecību kultūrai, konfliktu risināšanai, vardarbības mazināšanai, iecietības veicināšanai </w:t>
            </w:r>
          </w:p>
        </w:tc>
        <w:tc>
          <w:tcPr>
            <w:tcW w:w="3430"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Klases stundas, diskusijas, projekti, pieredzes apmaiņa, lomu spēles, tikšanās ar speciālistiem</w:t>
            </w:r>
            <w:r w:rsidR="00A7410F">
              <w:rPr>
                <w:rFonts w:ascii="Times New Roman" w:eastAsia="Times New Roman" w:hAnsi="Times New Roman" w:cs="Times New Roman"/>
                <w:color w:val="000000"/>
                <w:lang w:val="lv-LV" w:eastAsia="lv-LV"/>
              </w:rPr>
              <w:t>.</w:t>
            </w:r>
            <w:r w:rsidRPr="00146FE5">
              <w:rPr>
                <w:rFonts w:ascii="Times New Roman" w:eastAsia="Times New Roman" w:hAnsi="Times New Roman" w:cs="Times New Roman"/>
                <w:color w:val="000000"/>
                <w:lang w:val="lv-LV" w:eastAsia="lv-LV"/>
              </w:rPr>
              <w:t xml:space="preserve"> </w:t>
            </w:r>
          </w:p>
        </w:tc>
        <w:tc>
          <w:tcPr>
            <w:tcW w:w="4224" w:type="dxa"/>
            <w:shd w:val="clear" w:color="auto" w:fill="auto"/>
          </w:tcPr>
          <w:p w:rsidR="00146FE5" w:rsidRPr="00146FE5" w:rsidRDefault="00146FE5" w:rsidP="00146FE5">
            <w:pPr>
              <w:pStyle w:val="ListParagraph"/>
              <w:spacing w:after="0" w:line="240" w:lineRule="auto"/>
              <w:ind w:left="0"/>
              <w:contextualSpacing w:val="0"/>
              <w:jc w:val="both"/>
              <w:rPr>
                <w:rFonts w:ascii="Times New Roman" w:hAnsi="Times New Roman" w:cs="Times New Roman"/>
                <w:lang w:val="lv-LV"/>
              </w:rPr>
            </w:pPr>
            <w:r w:rsidRPr="00146FE5">
              <w:rPr>
                <w:rFonts w:ascii="Times New Roman" w:hAnsi="Times New Roman" w:cs="Times New Roman"/>
                <w:lang w:val="lv-LV"/>
              </w:rPr>
              <w:t>Grupu audzinātāji katra mācību gada sākumā izstrādā darba plānu, kurā iekļautas arī tematiskās stundas par audzēkņiem aktuāliem jautājumiem, kas saistīti ar reālo dzīvi.</w:t>
            </w:r>
          </w:p>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lang w:val="lv-LV"/>
              </w:rPr>
              <w:t>Grupu audzinātāji, atbilstoši izvirzītajām prioritātēm, sadarbībā ar mācību daļas vadītāju plāno tematiskās audzinātāja stundas, kas iekļautas stundu sarakstā un atspoguļojas e-klasē.</w:t>
            </w:r>
          </w:p>
          <w:p w:rsidR="00146FE5" w:rsidRPr="00146FE5" w:rsidRDefault="00146FE5" w:rsidP="00146FE5">
            <w:pPr>
              <w:spacing w:after="0" w:line="240" w:lineRule="auto"/>
              <w:jc w:val="both"/>
              <w:rPr>
                <w:rFonts w:ascii="Times New Roman" w:hAnsi="Times New Roman" w:cs="Times New Roman"/>
                <w:lang w:val="lv-LV"/>
              </w:rPr>
            </w:pPr>
          </w:p>
        </w:tc>
      </w:tr>
      <w:tr w:rsidR="00146FE5" w:rsidRPr="001D2F5B" w:rsidTr="00146FE5">
        <w:trPr>
          <w:trHeight w:val="398"/>
        </w:trPr>
        <w:tc>
          <w:tcPr>
            <w:tcW w:w="2581"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 xml:space="preserve">Organizēt pasākumus izglītības prestiža un izglītojamo pašpilnveides un sabiedriskās līdzdalības veicināšanai izglītojamo vidū </w:t>
            </w:r>
          </w:p>
        </w:tc>
        <w:tc>
          <w:tcPr>
            <w:tcW w:w="3430" w:type="dxa"/>
          </w:tcPr>
          <w:p w:rsidR="00146FE5" w:rsidRPr="00146FE5"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146FE5">
              <w:rPr>
                <w:rFonts w:ascii="Times New Roman" w:eastAsia="Times New Roman" w:hAnsi="Times New Roman" w:cs="Times New Roman"/>
                <w:color w:val="000000"/>
                <w:lang w:val="lv-LV" w:eastAsia="lv-LV"/>
              </w:rPr>
              <w:t>Apbalvošanas</w:t>
            </w:r>
            <w:r w:rsidR="00A7410F">
              <w:rPr>
                <w:rFonts w:ascii="Times New Roman" w:eastAsia="Times New Roman" w:hAnsi="Times New Roman" w:cs="Times New Roman"/>
                <w:color w:val="000000"/>
                <w:lang w:val="lv-LV" w:eastAsia="lv-LV"/>
              </w:rPr>
              <w:t>/pateicības pasākumi par audzēkņu</w:t>
            </w:r>
            <w:r w:rsidRPr="00146FE5">
              <w:rPr>
                <w:rFonts w:ascii="Times New Roman" w:eastAsia="Times New Roman" w:hAnsi="Times New Roman" w:cs="Times New Roman"/>
                <w:color w:val="000000"/>
                <w:lang w:val="lv-LV" w:eastAsia="lv-LV"/>
              </w:rPr>
              <w:t xml:space="preserve"> sasniegumiem mācību un ārpus stundu darbā </w:t>
            </w:r>
          </w:p>
        </w:tc>
        <w:tc>
          <w:tcPr>
            <w:tcW w:w="4224" w:type="dxa"/>
            <w:shd w:val="clear" w:color="auto" w:fill="auto"/>
          </w:tcPr>
          <w:p w:rsidR="00146FE5" w:rsidRPr="00146FE5" w:rsidRDefault="00146FE5" w:rsidP="00146FE5">
            <w:pPr>
              <w:pStyle w:val="ListParagraph"/>
              <w:spacing w:after="0" w:line="240" w:lineRule="auto"/>
              <w:ind w:left="0"/>
              <w:contextualSpacing w:val="0"/>
              <w:jc w:val="both"/>
              <w:rPr>
                <w:rFonts w:ascii="Times New Roman" w:hAnsi="Times New Roman" w:cs="Times New Roman"/>
                <w:i/>
                <w:color w:val="000000"/>
                <w:lang w:val="lv-LV"/>
              </w:rPr>
            </w:pPr>
            <w:r w:rsidRPr="00146FE5">
              <w:rPr>
                <w:rFonts w:ascii="Times New Roman" w:hAnsi="Times New Roman" w:cs="Times New Roman"/>
                <w:color w:val="000000"/>
                <w:lang w:val="lv-LV"/>
              </w:rPr>
              <w:t>1.Tehnikumā ir izveidojušās tradīcijas:</w:t>
            </w:r>
          </w:p>
          <w:p w:rsidR="00146FE5" w:rsidRPr="00146FE5" w:rsidRDefault="00146FE5" w:rsidP="00F01392">
            <w:pPr>
              <w:pStyle w:val="ListParagraph"/>
              <w:numPr>
                <w:ilvl w:val="0"/>
                <w:numId w:val="43"/>
              </w:numPr>
              <w:spacing w:after="0" w:line="240" w:lineRule="auto"/>
              <w:ind w:left="290"/>
              <w:contextualSpacing w:val="0"/>
              <w:jc w:val="both"/>
              <w:rPr>
                <w:rFonts w:ascii="Times New Roman" w:hAnsi="Times New Roman" w:cs="Times New Roman"/>
                <w:color w:val="000000"/>
                <w:lang w:val="lv-LV"/>
              </w:rPr>
            </w:pPr>
            <w:r w:rsidRPr="00146FE5">
              <w:rPr>
                <w:rFonts w:ascii="Times New Roman" w:hAnsi="Times New Roman" w:cs="Times New Roman"/>
                <w:color w:val="000000"/>
                <w:lang w:val="lv-LV"/>
              </w:rPr>
              <w:t>Valsts svētkos audzēkņi saņem tehnikuma atzinību par augstiem mācību sasniegumiem.</w:t>
            </w:r>
          </w:p>
          <w:p w:rsidR="00146FE5" w:rsidRPr="00146FE5" w:rsidRDefault="00146FE5" w:rsidP="00F01392">
            <w:pPr>
              <w:pStyle w:val="ListParagraph"/>
              <w:numPr>
                <w:ilvl w:val="0"/>
                <w:numId w:val="43"/>
              </w:numPr>
              <w:spacing w:after="0" w:line="240" w:lineRule="auto"/>
              <w:ind w:left="290"/>
              <w:contextualSpacing w:val="0"/>
              <w:jc w:val="both"/>
              <w:rPr>
                <w:rFonts w:ascii="Times New Roman" w:hAnsi="Times New Roman" w:cs="Times New Roman"/>
                <w:color w:val="000000"/>
                <w:lang w:val="lv-LV"/>
              </w:rPr>
            </w:pPr>
            <w:r w:rsidRPr="00146FE5">
              <w:rPr>
                <w:rFonts w:ascii="Times New Roman" w:hAnsi="Times New Roman" w:cs="Times New Roman"/>
                <w:color w:val="000000"/>
                <w:lang w:val="lv-LV"/>
              </w:rPr>
              <w:t>Ziemassvētkos audzēkņi saņem tehnikuma pateicības par sabiedrisko aktivitāti un labajiem darbiem.</w:t>
            </w:r>
          </w:p>
          <w:p w:rsidR="00146FE5" w:rsidRPr="00146FE5" w:rsidRDefault="00146FE5" w:rsidP="00F01392">
            <w:pPr>
              <w:pStyle w:val="ListParagraph"/>
              <w:numPr>
                <w:ilvl w:val="0"/>
                <w:numId w:val="43"/>
              </w:numPr>
              <w:spacing w:after="0" w:line="240" w:lineRule="auto"/>
              <w:ind w:left="290"/>
              <w:contextualSpacing w:val="0"/>
              <w:jc w:val="both"/>
              <w:rPr>
                <w:rFonts w:ascii="Times New Roman" w:hAnsi="Times New Roman" w:cs="Times New Roman"/>
                <w:color w:val="000000"/>
                <w:lang w:val="lv-LV"/>
              </w:rPr>
            </w:pPr>
            <w:r w:rsidRPr="00146FE5">
              <w:rPr>
                <w:rFonts w:ascii="Times New Roman" w:hAnsi="Times New Roman" w:cs="Times New Roman"/>
                <w:color w:val="000000"/>
                <w:lang w:val="lv-LV"/>
              </w:rPr>
              <w:t>Pavasarī audzēkņi saņem tehnikuma pateicības par sasniegumiem konkursos un olimpiādēs.</w:t>
            </w:r>
          </w:p>
          <w:p w:rsidR="00146FE5" w:rsidRPr="00146FE5" w:rsidRDefault="00146FE5" w:rsidP="00F01392">
            <w:pPr>
              <w:pStyle w:val="ListParagraph"/>
              <w:numPr>
                <w:ilvl w:val="0"/>
                <w:numId w:val="43"/>
              </w:numPr>
              <w:spacing w:after="0" w:line="240" w:lineRule="auto"/>
              <w:ind w:left="290"/>
              <w:contextualSpacing w:val="0"/>
              <w:jc w:val="both"/>
              <w:rPr>
                <w:rFonts w:ascii="Times New Roman" w:hAnsi="Times New Roman" w:cs="Times New Roman"/>
                <w:color w:val="000000"/>
                <w:lang w:val="lv-LV"/>
              </w:rPr>
            </w:pPr>
            <w:r w:rsidRPr="00146FE5">
              <w:rPr>
                <w:rFonts w:ascii="Times New Roman" w:hAnsi="Times New Roman" w:cs="Times New Roman"/>
                <w:color w:val="000000"/>
                <w:lang w:val="lv-LV"/>
              </w:rPr>
              <w:lastRenderedPageBreak/>
              <w:t>Izlaidumā absolventi saņem pateicību par augstiem sasniegumiem mācībās, aktīvu sabiedrisko darbu un veikto ieguldījumu Ogres tehnikuma attīstībā.</w:t>
            </w:r>
          </w:p>
          <w:p w:rsidR="00146FE5" w:rsidRPr="00146FE5" w:rsidRDefault="00146FE5" w:rsidP="00F01392">
            <w:pPr>
              <w:pStyle w:val="ListParagraph"/>
              <w:numPr>
                <w:ilvl w:val="0"/>
                <w:numId w:val="43"/>
              </w:numPr>
              <w:spacing w:after="0" w:line="240" w:lineRule="auto"/>
              <w:ind w:left="290"/>
              <w:jc w:val="both"/>
              <w:rPr>
                <w:rFonts w:ascii="Times New Roman" w:hAnsi="Times New Roman" w:cs="Times New Roman"/>
                <w:color w:val="000000"/>
                <w:lang w:val="lv-LV"/>
              </w:rPr>
            </w:pPr>
            <w:r w:rsidRPr="00146FE5">
              <w:rPr>
                <w:rFonts w:ascii="Times New Roman" w:hAnsi="Times New Roman" w:cs="Times New Roman"/>
                <w:color w:val="000000"/>
                <w:lang w:val="lv-LV"/>
              </w:rPr>
              <w:t>Izlaidumā absolventi un izvirzītie pedagogi saņem pateicības no nozaru federācijām, asociācijām, biedrībām, savienībām, aģentūrām, arodbiedrībām, institūtiem, dienestiem.</w:t>
            </w:r>
          </w:p>
          <w:p w:rsidR="00146FE5" w:rsidRPr="00146FE5" w:rsidRDefault="00146FE5" w:rsidP="00F01392">
            <w:pPr>
              <w:pStyle w:val="ListParagraph"/>
              <w:numPr>
                <w:ilvl w:val="0"/>
                <w:numId w:val="43"/>
              </w:numPr>
              <w:spacing w:after="0" w:line="240" w:lineRule="auto"/>
              <w:ind w:left="290"/>
              <w:jc w:val="both"/>
              <w:rPr>
                <w:rFonts w:ascii="Times New Roman" w:hAnsi="Times New Roman" w:cs="Times New Roman"/>
                <w:lang w:val="lv-LV"/>
              </w:rPr>
            </w:pPr>
            <w:r w:rsidRPr="00146FE5">
              <w:rPr>
                <w:rFonts w:ascii="Times New Roman" w:hAnsi="Times New Roman" w:cs="Times New Roman"/>
                <w:color w:val="000000"/>
                <w:lang w:val="lv-LV"/>
              </w:rPr>
              <w:t xml:space="preserve">Ogres tehnikuma izcilākais absolvents saņem “Simtgades loterija”  īpašo Latvijas valsts simtgadei veltīto stipendiju. </w:t>
            </w:r>
          </w:p>
          <w:p w:rsidR="00146FE5" w:rsidRPr="00146FE5" w:rsidRDefault="00146FE5" w:rsidP="00146FE5">
            <w:pPr>
              <w:spacing w:after="0" w:line="240" w:lineRule="auto"/>
              <w:jc w:val="both"/>
              <w:rPr>
                <w:rFonts w:ascii="Times New Roman" w:hAnsi="Times New Roman" w:cs="Times New Roman"/>
                <w:lang w:val="lv-LV"/>
              </w:rPr>
            </w:pPr>
            <w:r w:rsidRPr="00146FE5">
              <w:rPr>
                <w:rFonts w:ascii="Times New Roman" w:hAnsi="Times New Roman" w:cs="Times New Roman"/>
                <w:lang w:val="lv-LV"/>
              </w:rPr>
              <w:t xml:space="preserve">2. Izglītības programmas ietvaros sadarbībā ar karjeras konsultantu tiek īstenotas audzinātāja stundas un audzināšanas pasākumi par karjeras iespējām. Tehnikumā notiek pasākumi, kas veicina audzēkņu piederības apziņu tehnikumam, patriotismu un uzlabo savstarpējās attiecības. </w:t>
            </w:r>
          </w:p>
        </w:tc>
      </w:tr>
      <w:tr w:rsidR="00146FE5" w:rsidRPr="001D2F5B" w:rsidTr="00146FE5">
        <w:trPr>
          <w:trHeight w:val="398"/>
        </w:trPr>
        <w:tc>
          <w:tcPr>
            <w:tcW w:w="2581" w:type="dxa"/>
          </w:tcPr>
          <w:p w:rsidR="00146FE5" w:rsidRPr="00AC7CE0"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AC7CE0">
              <w:rPr>
                <w:rFonts w:ascii="Times New Roman" w:eastAsia="Times New Roman" w:hAnsi="Times New Roman" w:cs="Times New Roman"/>
                <w:color w:val="000000"/>
                <w:lang w:val="lv-LV" w:eastAsia="lv-LV"/>
              </w:rPr>
              <w:lastRenderedPageBreak/>
              <w:t xml:space="preserve">Sadarbībai ar vecākiem/ģimeni izmantot jaunas un efektīvas sadarbības formas un metodes </w:t>
            </w:r>
          </w:p>
        </w:tc>
        <w:tc>
          <w:tcPr>
            <w:tcW w:w="3430" w:type="dxa"/>
          </w:tcPr>
          <w:p w:rsidR="00146FE5" w:rsidRPr="00AC7CE0"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AC7CE0">
              <w:rPr>
                <w:rFonts w:ascii="Times New Roman" w:eastAsia="Times New Roman" w:hAnsi="Times New Roman" w:cs="Times New Roman"/>
                <w:color w:val="000000"/>
                <w:lang w:val="lv-LV" w:eastAsia="lv-LV"/>
              </w:rPr>
              <w:t>Aptaujas, tikšanās, semināri, praktiskas nodarbības, vecāku sapulces, atvērto durvju dienas, vecāku dienas, kon</w:t>
            </w:r>
            <w:r w:rsidR="00A7410F">
              <w:rPr>
                <w:rFonts w:ascii="Times New Roman" w:eastAsia="Times New Roman" w:hAnsi="Times New Roman" w:cs="Times New Roman"/>
                <w:color w:val="000000"/>
                <w:lang w:val="lv-LV" w:eastAsia="lv-LV"/>
              </w:rPr>
              <w:t>ferences, informatīvi materiāli.</w:t>
            </w:r>
          </w:p>
        </w:tc>
        <w:tc>
          <w:tcPr>
            <w:tcW w:w="4224" w:type="dxa"/>
            <w:shd w:val="clear" w:color="auto" w:fill="auto"/>
          </w:tcPr>
          <w:p w:rsidR="00146FE5" w:rsidRPr="00AC7CE0" w:rsidRDefault="00146FE5" w:rsidP="00146FE5">
            <w:pPr>
              <w:pStyle w:val="ListParagraph"/>
              <w:spacing w:after="0" w:line="240" w:lineRule="auto"/>
              <w:ind w:left="148" w:hanging="148"/>
              <w:contextualSpacing w:val="0"/>
              <w:jc w:val="both"/>
              <w:rPr>
                <w:rFonts w:ascii="Times New Roman" w:hAnsi="Times New Roman" w:cs="Times New Roman"/>
                <w:color w:val="000000"/>
                <w:lang w:val="lv-LV"/>
              </w:rPr>
            </w:pPr>
            <w:r>
              <w:rPr>
                <w:rFonts w:ascii="Times New Roman" w:hAnsi="Times New Roman" w:cs="Times New Roman"/>
                <w:color w:val="000000"/>
                <w:lang w:val="lv-LV"/>
              </w:rPr>
              <w:t>1</w:t>
            </w:r>
            <w:r w:rsidRPr="00AC7CE0">
              <w:rPr>
                <w:rFonts w:ascii="Times New Roman" w:hAnsi="Times New Roman" w:cs="Times New Roman"/>
                <w:color w:val="000000"/>
                <w:lang w:val="lv-LV"/>
              </w:rPr>
              <w:t xml:space="preserve">.Katras izglītības programmu nodaļas vecāku pārstāvji ir deleģēti un darbojas Tehnikuma padomē, sniedzot priekšlikumus Tehnikuma attīstībai. </w:t>
            </w:r>
          </w:p>
          <w:p w:rsidR="00146FE5" w:rsidRPr="00AC7CE0" w:rsidRDefault="00146FE5" w:rsidP="00146FE5">
            <w:pPr>
              <w:spacing w:after="0" w:line="240" w:lineRule="auto"/>
              <w:ind w:left="148" w:hanging="148"/>
              <w:jc w:val="both"/>
              <w:rPr>
                <w:rFonts w:ascii="Times New Roman" w:hAnsi="Times New Roman" w:cs="Times New Roman"/>
                <w:lang w:val="lv-LV"/>
              </w:rPr>
            </w:pPr>
            <w:r>
              <w:rPr>
                <w:rFonts w:ascii="Times New Roman" w:hAnsi="Times New Roman" w:cs="Times New Roman"/>
                <w:color w:val="000000"/>
                <w:lang w:val="lv-LV"/>
              </w:rPr>
              <w:t>2</w:t>
            </w:r>
            <w:r w:rsidRPr="00AC7CE0">
              <w:rPr>
                <w:rFonts w:ascii="Times New Roman" w:hAnsi="Times New Roman" w:cs="Times New Roman"/>
                <w:color w:val="000000"/>
                <w:lang w:val="lv-LV"/>
              </w:rPr>
              <w:t>.</w:t>
            </w:r>
            <w:r w:rsidRPr="00AC7CE0">
              <w:rPr>
                <w:rFonts w:ascii="Times New Roman" w:hAnsi="Times New Roman" w:cs="Times New Roman"/>
                <w:lang w:val="lv-LV"/>
              </w:rPr>
              <w:t>Ar audzēkņiem un vecākiem komunikācija notiek dažādos veidos – tiekoties klātienē un risinot dažādus problēmjautājumus, arī telefoniski un elektroniski, nepieciešamības gadījumā - rakstiski, nosūtot ierakstītas vēstules. Klātienē tiek risinātas problēmsituācijas, kurās piedalās tehnikuma vadība (Izglītības komisijas sanāksmes).</w:t>
            </w:r>
          </w:p>
          <w:p w:rsidR="00146FE5" w:rsidRPr="00AC7CE0" w:rsidRDefault="00146FE5" w:rsidP="00146FE5">
            <w:pPr>
              <w:spacing w:after="0" w:line="240" w:lineRule="auto"/>
              <w:ind w:left="148" w:hanging="148"/>
              <w:jc w:val="both"/>
              <w:rPr>
                <w:rFonts w:ascii="Times New Roman" w:hAnsi="Times New Roman" w:cs="Times New Roman"/>
                <w:color w:val="000000"/>
                <w:lang w:val="lv-LV"/>
              </w:rPr>
            </w:pPr>
            <w:r>
              <w:rPr>
                <w:rFonts w:ascii="Times New Roman" w:hAnsi="Times New Roman" w:cs="Times New Roman"/>
                <w:color w:val="000000"/>
                <w:lang w:val="lv-LV"/>
              </w:rPr>
              <w:t>3</w:t>
            </w:r>
            <w:r w:rsidRPr="00AC7CE0">
              <w:rPr>
                <w:rFonts w:ascii="Times New Roman" w:hAnsi="Times New Roman" w:cs="Times New Roman"/>
                <w:color w:val="000000"/>
                <w:lang w:val="lv-LV"/>
              </w:rPr>
              <w:t>.Lai stiprinātu sadarbību ar audzēkņu ģimenēm, tehnikumā tiek plānota un īstenota “Ģimenes diena”, kad vecākiem tiek pasniegta pateicība un gada balva par veiksmīgu sadarbību un veikto audzināšanas darbu.</w:t>
            </w:r>
          </w:p>
          <w:p w:rsidR="00146FE5" w:rsidRPr="00AC7CE0" w:rsidRDefault="00146FE5" w:rsidP="00146FE5">
            <w:pPr>
              <w:spacing w:after="0" w:line="240" w:lineRule="auto"/>
              <w:ind w:left="148" w:hanging="148"/>
              <w:jc w:val="both"/>
              <w:rPr>
                <w:rFonts w:ascii="Times New Roman" w:hAnsi="Times New Roman" w:cs="Times New Roman"/>
                <w:color w:val="000000"/>
                <w:lang w:val="lv-LV"/>
              </w:rPr>
            </w:pPr>
            <w:r>
              <w:rPr>
                <w:rFonts w:ascii="Times New Roman" w:hAnsi="Times New Roman" w:cs="Times New Roman"/>
                <w:color w:val="000000"/>
                <w:lang w:val="lv-LV"/>
              </w:rPr>
              <w:t>4</w:t>
            </w:r>
            <w:r w:rsidRPr="00AC7CE0">
              <w:rPr>
                <w:rFonts w:ascii="Times New Roman" w:hAnsi="Times New Roman" w:cs="Times New Roman"/>
                <w:color w:val="000000"/>
                <w:lang w:val="lv-LV"/>
              </w:rPr>
              <w:t xml:space="preserve">. Grupu audzinātāji regulāri sadarbojas ar audzēkņu vecākiem. Reizi mācību gadā notiek tehnikuma 1.kursu vecāku diena, kad vadība, nodaļu vadītāji un grupu audzinātāji vecākus informē par aktualitātēm, notiek  izglītības programmu vecāku sapulces. </w:t>
            </w:r>
          </w:p>
          <w:p w:rsidR="00146FE5" w:rsidRPr="00AC7CE0" w:rsidRDefault="00146FE5" w:rsidP="00146FE5">
            <w:pPr>
              <w:spacing w:after="0" w:line="240" w:lineRule="auto"/>
              <w:ind w:left="148" w:hanging="148"/>
              <w:jc w:val="both"/>
              <w:rPr>
                <w:rFonts w:ascii="Times New Roman" w:hAnsi="Times New Roman" w:cs="Times New Roman"/>
                <w:color w:val="000000"/>
                <w:lang w:val="lv-LV"/>
              </w:rPr>
            </w:pPr>
            <w:r>
              <w:rPr>
                <w:rFonts w:ascii="Times New Roman" w:hAnsi="Times New Roman" w:cs="Times New Roman"/>
                <w:color w:val="000000"/>
                <w:lang w:val="lv-LV"/>
              </w:rPr>
              <w:t>5</w:t>
            </w:r>
            <w:r w:rsidRPr="00AC7CE0">
              <w:rPr>
                <w:rFonts w:ascii="Times New Roman" w:hAnsi="Times New Roman" w:cs="Times New Roman"/>
                <w:color w:val="000000"/>
                <w:lang w:val="lv-LV"/>
              </w:rPr>
              <w:t>.Apzinātas sociālā riska ģimenes, bāreņi.</w:t>
            </w:r>
          </w:p>
          <w:p w:rsidR="00146FE5" w:rsidRPr="00AC7CE0" w:rsidRDefault="00146FE5" w:rsidP="00146FE5">
            <w:pPr>
              <w:spacing w:after="0" w:line="240" w:lineRule="auto"/>
              <w:ind w:left="148" w:hanging="148"/>
              <w:jc w:val="both"/>
              <w:rPr>
                <w:rFonts w:ascii="Times New Roman" w:hAnsi="Times New Roman" w:cs="Times New Roman"/>
                <w:color w:val="000000"/>
                <w:lang w:val="lv-LV"/>
              </w:rPr>
            </w:pPr>
            <w:r>
              <w:rPr>
                <w:rFonts w:ascii="Times New Roman" w:hAnsi="Times New Roman" w:cs="Times New Roman"/>
                <w:color w:val="000000"/>
                <w:lang w:val="lv-LV"/>
              </w:rPr>
              <w:t>6</w:t>
            </w:r>
            <w:r w:rsidRPr="00AC7CE0">
              <w:rPr>
                <w:rFonts w:ascii="Times New Roman" w:hAnsi="Times New Roman" w:cs="Times New Roman"/>
                <w:color w:val="000000"/>
                <w:lang w:val="lv-LV"/>
              </w:rPr>
              <w:t>.Ja audzēknis nav ieradies uz mācību stundu, audzinātājs nekavējoties noskaidro kavējuma iemeslus un saskaņā ar 2011. gada 1. februāra Ministru kabineta noteikumiem Nr. 89 „Kārtība, kādā izglītības iestāde informē audzēkņu vecākus, pašvaldības vai valsts iestādes, ja audzēknis bez attaisnojoša iemesla neapmeklē izglītības iestādi” informē audzēkņu vecākus vai attiecīgās institūcijas.</w:t>
            </w:r>
          </w:p>
        </w:tc>
      </w:tr>
      <w:tr w:rsidR="00146FE5" w:rsidRPr="001D2F5B" w:rsidTr="00146FE5">
        <w:trPr>
          <w:trHeight w:val="544"/>
        </w:trPr>
        <w:tc>
          <w:tcPr>
            <w:tcW w:w="2581" w:type="dxa"/>
          </w:tcPr>
          <w:p w:rsidR="00146FE5" w:rsidRPr="00AC7CE0"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AC7CE0">
              <w:rPr>
                <w:rFonts w:ascii="Times New Roman" w:eastAsia="Times New Roman" w:hAnsi="Times New Roman" w:cs="Times New Roman"/>
                <w:color w:val="000000"/>
                <w:lang w:val="lv-LV" w:eastAsia="lv-LV"/>
              </w:rPr>
              <w:t xml:space="preserve">Organizēt pasākumus, nodrošinot bērna, vecāku </w:t>
            </w:r>
            <w:r w:rsidRPr="00AC7CE0">
              <w:rPr>
                <w:rFonts w:ascii="Times New Roman" w:eastAsia="Times New Roman" w:hAnsi="Times New Roman" w:cs="Times New Roman"/>
                <w:color w:val="000000"/>
                <w:lang w:val="lv-LV" w:eastAsia="lv-LV"/>
              </w:rPr>
              <w:lastRenderedPageBreak/>
              <w:t xml:space="preserve">un pedagoga klātbūtni, lai risinātu jautājumus, kas saistīti ar izglītojamā mācību rezultātu analīzi un rekomendācijām personības attīstības pilnveidei </w:t>
            </w:r>
          </w:p>
        </w:tc>
        <w:tc>
          <w:tcPr>
            <w:tcW w:w="3430" w:type="dxa"/>
          </w:tcPr>
          <w:p w:rsidR="00146FE5" w:rsidRPr="00AC7CE0" w:rsidRDefault="00A7410F"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lastRenderedPageBreak/>
              <w:t>Individuālas tikšanās.</w:t>
            </w:r>
          </w:p>
        </w:tc>
        <w:tc>
          <w:tcPr>
            <w:tcW w:w="4224" w:type="dxa"/>
            <w:shd w:val="clear" w:color="auto" w:fill="auto"/>
          </w:tcPr>
          <w:p w:rsidR="00146FE5" w:rsidRPr="00AC7CE0" w:rsidRDefault="00146FE5" w:rsidP="00146FE5">
            <w:pPr>
              <w:spacing w:after="0" w:line="240" w:lineRule="auto"/>
              <w:ind w:left="148" w:hanging="148"/>
              <w:jc w:val="both"/>
              <w:rPr>
                <w:rFonts w:ascii="Times New Roman" w:hAnsi="Times New Roman" w:cs="Times New Roman"/>
                <w:color w:val="000000"/>
                <w:lang w:val="lv-LV"/>
              </w:rPr>
            </w:pPr>
            <w:r w:rsidRPr="00AC7CE0">
              <w:rPr>
                <w:rFonts w:ascii="Times New Roman" w:hAnsi="Times New Roman" w:cs="Times New Roman"/>
                <w:color w:val="000000"/>
                <w:lang w:val="lv-LV"/>
              </w:rPr>
              <w:t xml:space="preserve">1.Reizi gadā notiek Vecāku informatīvā nedēļa, piedaloties mācību priekšmetu </w:t>
            </w:r>
            <w:r w:rsidRPr="00AC7CE0">
              <w:rPr>
                <w:rFonts w:ascii="Times New Roman" w:hAnsi="Times New Roman" w:cs="Times New Roman"/>
                <w:color w:val="000000"/>
                <w:lang w:val="lv-LV"/>
              </w:rPr>
              <w:lastRenderedPageBreak/>
              <w:t>pedagogiem, nodaļu vadītājiem un grupu audzinātājiem, nodrošinot individuālu pieeju sadarbībai ar vecākiem.</w:t>
            </w:r>
          </w:p>
          <w:p w:rsidR="00A7410F" w:rsidRDefault="00146FE5" w:rsidP="00146FE5">
            <w:pPr>
              <w:spacing w:after="0" w:line="240" w:lineRule="auto"/>
              <w:ind w:left="148" w:hanging="148"/>
              <w:jc w:val="both"/>
              <w:rPr>
                <w:rFonts w:ascii="Times New Roman" w:hAnsi="Times New Roman" w:cs="Times New Roman"/>
                <w:color w:val="000000"/>
                <w:lang w:val="lv-LV"/>
              </w:rPr>
            </w:pPr>
            <w:r w:rsidRPr="00AC7CE0">
              <w:rPr>
                <w:rFonts w:ascii="Times New Roman" w:hAnsi="Times New Roman" w:cs="Times New Roman"/>
                <w:color w:val="000000"/>
                <w:lang w:val="lv-LV"/>
              </w:rPr>
              <w:t xml:space="preserve">2.Grupu audzinātāji sadarbojas ar vecākiem, sastādot individuālos atbalsta plānus audzēkņiem, kuri tiek iesaistīti 8.3.4.0. projektā “Atbalsts priekšlaicīgas mācību pārtraukšanas riska samazināšanai”, pārrunājot nepieciešamos atbalsta </w:t>
            </w:r>
            <w:r w:rsidRPr="00534F5B">
              <w:rPr>
                <w:rFonts w:ascii="Times New Roman" w:hAnsi="Times New Roman" w:cs="Times New Roman"/>
                <w:color w:val="000000"/>
                <w:lang w:val="lv-LV"/>
              </w:rPr>
              <w:t>pasākumus</w:t>
            </w:r>
            <w:r w:rsidR="00A7410F">
              <w:rPr>
                <w:rFonts w:ascii="Times New Roman" w:hAnsi="Times New Roman" w:cs="Times New Roman"/>
                <w:color w:val="000000"/>
                <w:lang w:val="lv-LV"/>
              </w:rPr>
              <w:t>.</w:t>
            </w:r>
          </w:p>
          <w:p w:rsidR="00146FE5" w:rsidRPr="00AC7CE0" w:rsidRDefault="00146FE5" w:rsidP="00146FE5">
            <w:pPr>
              <w:spacing w:after="0" w:line="240" w:lineRule="auto"/>
              <w:ind w:left="148" w:hanging="148"/>
              <w:jc w:val="both"/>
              <w:rPr>
                <w:rFonts w:ascii="Times New Roman" w:hAnsi="Times New Roman" w:cs="Times New Roman"/>
                <w:color w:val="000000"/>
                <w:lang w:val="lv-LV"/>
              </w:rPr>
            </w:pPr>
            <w:r w:rsidRPr="00534F5B">
              <w:rPr>
                <w:rFonts w:ascii="Times New Roman" w:hAnsi="Times New Roman" w:cs="Times New Roman"/>
                <w:color w:val="000000"/>
                <w:lang w:val="lv-LV"/>
              </w:rPr>
              <w:t xml:space="preserve"> </w:t>
            </w:r>
            <w:r w:rsidRPr="00AC7CE0">
              <w:rPr>
                <w:rFonts w:ascii="Times New Roman" w:hAnsi="Times New Roman" w:cs="Times New Roman"/>
                <w:color w:val="000000"/>
                <w:lang w:val="lv-LV"/>
              </w:rPr>
              <w:t xml:space="preserve">3.Tehnikumā ieviesta e-klase un katra audzēkņa vecākiem tiek piešķirtas paroles piekļuvei. </w:t>
            </w:r>
          </w:p>
        </w:tc>
      </w:tr>
      <w:tr w:rsidR="00146FE5" w:rsidRPr="001D2F5B" w:rsidTr="00146FE5">
        <w:trPr>
          <w:trHeight w:val="398"/>
        </w:trPr>
        <w:tc>
          <w:tcPr>
            <w:tcW w:w="2581" w:type="dxa"/>
          </w:tcPr>
          <w:p w:rsidR="00146FE5" w:rsidRPr="00AC7CE0" w:rsidRDefault="00146FE5"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sidRPr="00AC7CE0">
              <w:rPr>
                <w:rFonts w:ascii="Times New Roman" w:eastAsia="Times New Roman" w:hAnsi="Times New Roman" w:cs="Times New Roman"/>
                <w:color w:val="000000"/>
                <w:lang w:val="lv-LV" w:eastAsia="lv-LV"/>
              </w:rPr>
              <w:lastRenderedPageBreak/>
              <w:t xml:space="preserve">Veicināt mācību priekšmetu pedagogu un klašu audzinātāju sadarbību mācību un audzināšanas darbībā </w:t>
            </w:r>
          </w:p>
        </w:tc>
        <w:tc>
          <w:tcPr>
            <w:tcW w:w="3430" w:type="dxa"/>
          </w:tcPr>
          <w:p w:rsidR="00146FE5" w:rsidRPr="00AC7CE0" w:rsidRDefault="00A7410F" w:rsidP="00146FE5">
            <w:pPr>
              <w:autoSpaceDE w:val="0"/>
              <w:autoSpaceDN w:val="0"/>
              <w:adjustRightInd w:val="0"/>
              <w:spacing w:after="0" w:line="240" w:lineRule="auto"/>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Diskusijas, sanāksmes, grupa</w:t>
            </w:r>
            <w:r w:rsidR="00146FE5" w:rsidRPr="00AC7CE0">
              <w:rPr>
                <w:rFonts w:ascii="Times New Roman" w:eastAsia="Times New Roman" w:hAnsi="Times New Roman" w:cs="Times New Roman"/>
                <w:color w:val="000000"/>
                <w:lang w:val="lv-LV" w:eastAsia="lv-LV"/>
              </w:rPr>
              <w:t>s pasākumi</w:t>
            </w:r>
            <w:r>
              <w:rPr>
                <w:rFonts w:ascii="Times New Roman" w:eastAsia="Times New Roman" w:hAnsi="Times New Roman" w:cs="Times New Roman"/>
                <w:color w:val="000000"/>
                <w:lang w:val="lv-LV" w:eastAsia="lv-LV"/>
              </w:rPr>
              <w:t>.</w:t>
            </w:r>
            <w:r w:rsidR="00146FE5" w:rsidRPr="00AC7CE0">
              <w:rPr>
                <w:rFonts w:ascii="Times New Roman" w:eastAsia="Times New Roman" w:hAnsi="Times New Roman" w:cs="Times New Roman"/>
                <w:color w:val="000000"/>
                <w:lang w:val="lv-LV" w:eastAsia="lv-LV"/>
              </w:rPr>
              <w:t xml:space="preserve"> </w:t>
            </w:r>
          </w:p>
        </w:tc>
        <w:tc>
          <w:tcPr>
            <w:tcW w:w="4224" w:type="dxa"/>
            <w:shd w:val="clear" w:color="auto" w:fill="auto"/>
          </w:tcPr>
          <w:p w:rsidR="00146FE5" w:rsidRPr="00AC7CE0" w:rsidRDefault="00146FE5" w:rsidP="00146FE5">
            <w:pPr>
              <w:spacing w:after="0" w:line="240" w:lineRule="auto"/>
              <w:ind w:left="148" w:hanging="148"/>
              <w:jc w:val="both"/>
              <w:rPr>
                <w:rFonts w:ascii="Times New Roman" w:hAnsi="Times New Roman" w:cs="Times New Roman"/>
                <w:lang w:val="lv-LV"/>
              </w:rPr>
            </w:pPr>
            <w:r w:rsidRPr="00AC7CE0">
              <w:rPr>
                <w:rFonts w:ascii="Times New Roman" w:hAnsi="Times New Roman" w:cs="Times New Roman"/>
                <w:lang w:val="lv-LV"/>
              </w:rPr>
              <w:t xml:space="preserve">1.Grupu audzinātāji sadarbībā ar mācību priekšmetu pedagogiem sadarbojas mācību procesa laikā – tiek diskutēts par katrai grupai piemērotākajām mācību metodēm, risinātas problēmsituācijas, uzklausīti priekšlikumi darba uzlabošanai – atbilstoši audzinātāju ieteikumam pedagogi veic ierakstus e-klasē. </w:t>
            </w:r>
          </w:p>
          <w:p w:rsidR="00146FE5" w:rsidRPr="00AC7CE0" w:rsidRDefault="00146FE5" w:rsidP="00146FE5">
            <w:pPr>
              <w:spacing w:after="0" w:line="240" w:lineRule="auto"/>
              <w:ind w:left="148" w:hanging="148"/>
              <w:jc w:val="both"/>
              <w:rPr>
                <w:rFonts w:ascii="Times New Roman" w:hAnsi="Times New Roman" w:cs="Times New Roman"/>
                <w:lang w:val="lv-LV"/>
              </w:rPr>
            </w:pPr>
            <w:r w:rsidRPr="00AC7CE0">
              <w:rPr>
                <w:rFonts w:ascii="Times New Roman" w:hAnsi="Times New Roman" w:cs="Times New Roman"/>
                <w:lang w:val="lv-LV"/>
              </w:rPr>
              <w:t xml:space="preserve">2.Attālinātā mācību procesa laikā grupu audzinātāji pieslēdzas tiešsaistēm un palīdz iesaistīt  mācību procesā ikvienu audzēkni, seko līdzi audzēkņu sekmībai vērot mācību stundu norisi, vērot praktiskās nodarbības tehnikuma mācību darbnīcā, apmeklēt audzēkņus viņu prakses vietās, pavadīt mācību ekskursijās un kopā ar audzēkņiem piedalīties gan tehnikuma, gan ārpus tehnikuma organizētās aktivitātēs. </w:t>
            </w:r>
          </w:p>
          <w:p w:rsidR="00146FE5" w:rsidRPr="00AC7CE0" w:rsidRDefault="00146FE5" w:rsidP="00146FE5">
            <w:pPr>
              <w:spacing w:after="0" w:line="240" w:lineRule="auto"/>
              <w:ind w:left="148" w:hanging="148"/>
              <w:jc w:val="both"/>
              <w:rPr>
                <w:rFonts w:ascii="Times New Roman" w:hAnsi="Times New Roman" w:cs="Times New Roman"/>
                <w:color w:val="000000"/>
                <w:lang w:val="lv-LV"/>
              </w:rPr>
            </w:pPr>
            <w:r w:rsidRPr="00AC7CE0">
              <w:rPr>
                <w:rFonts w:ascii="Times New Roman" w:hAnsi="Times New Roman" w:cs="Times New Roman"/>
                <w:lang w:val="lv-LV"/>
              </w:rPr>
              <w:t xml:space="preserve">3.Tehnikumā regulāri notiek stipendiju piešķiršanas komisijas sēdes, izglītības programmu nodaļu sēdes, izglītības komisijas sanāksmes un pedagoģiskās padomes sēdes, kurās tiek analizēti audzēkņu kavējumi. Ar audzēkņiem, kuri regulāri neapmeklē tehnikumu, grupu audzinātāji strādā individuāli; nepieciešamības gadījumā uz sarunu tiek aicināti arī audzēkņu vecāki un tiek piesaistīts izglītības programmu nodaļas vadītājs un/vai direktores </w:t>
            </w:r>
            <w:r w:rsidRPr="00AC7CE0">
              <w:rPr>
                <w:rFonts w:ascii="Times New Roman" w:hAnsi="Times New Roman" w:cs="Times New Roman"/>
                <w:color w:val="000000"/>
                <w:lang w:val="lv-LV"/>
              </w:rPr>
              <w:t>vietnieces. Ilgstoši neattaisnotie kavējumi tiek ievadīti valsts izglītības informācijas sistēmā, norādot tehnikuma veiktās darbības kavējumu novēršanai.</w:t>
            </w:r>
          </w:p>
        </w:tc>
      </w:tr>
    </w:tbl>
    <w:p w:rsidR="0018059C" w:rsidRPr="001D2F5B" w:rsidRDefault="0018059C" w:rsidP="0018059C">
      <w:pPr>
        <w:pStyle w:val="ListParagraph"/>
        <w:spacing w:after="120" w:line="240" w:lineRule="auto"/>
        <w:ind w:left="0"/>
        <w:contextualSpacing w:val="0"/>
        <w:jc w:val="both"/>
        <w:rPr>
          <w:rFonts w:ascii="Times New Roman" w:hAnsi="Times New Roman" w:cs="Times New Roman"/>
          <w:highlight w:val="cyan"/>
          <w:lang w:val="lv-LV"/>
        </w:rPr>
      </w:pPr>
    </w:p>
    <w:tbl>
      <w:tblPr>
        <w:tblStyle w:val="TableGrid"/>
        <w:tblW w:w="10207" w:type="dxa"/>
        <w:tblInd w:w="-431" w:type="dxa"/>
        <w:tblLook w:val="04A0" w:firstRow="1" w:lastRow="0" w:firstColumn="1" w:lastColumn="0" w:noHBand="0" w:noVBand="1"/>
      </w:tblPr>
      <w:tblGrid>
        <w:gridCol w:w="5246"/>
        <w:gridCol w:w="4961"/>
      </w:tblGrid>
      <w:tr w:rsidR="00263155" w:rsidRPr="00263155" w:rsidTr="00146FE5">
        <w:tc>
          <w:tcPr>
            <w:tcW w:w="5246" w:type="dxa"/>
            <w:shd w:val="clear" w:color="auto" w:fill="D9D9D9" w:themeFill="background1" w:themeFillShade="D9"/>
          </w:tcPr>
          <w:p w:rsidR="00263155" w:rsidRPr="00263155" w:rsidRDefault="00263155" w:rsidP="002C5F5C">
            <w:pPr>
              <w:pStyle w:val="ListParagraph"/>
              <w:ind w:left="0"/>
              <w:jc w:val="center"/>
              <w:rPr>
                <w:rFonts w:ascii="Times New Roman" w:eastAsia="Times New Roman" w:hAnsi="Times New Roman" w:cs="Times New Roman"/>
                <w:color w:val="414142"/>
                <w:lang w:val="lv-LV"/>
              </w:rPr>
            </w:pPr>
            <w:r w:rsidRPr="00263155">
              <w:rPr>
                <w:rFonts w:ascii="Times New Roman" w:eastAsia="Times New Roman" w:hAnsi="Times New Roman" w:cs="Times New Roman"/>
                <w:color w:val="414142"/>
                <w:lang w:val="lv-LV"/>
              </w:rPr>
              <w:t>Stiprās puses</w:t>
            </w:r>
          </w:p>
        </w:tc>
        <w:tc>
          <w:tcPr>
            <w:tcW w:w="4961" w:type="dxa"/>
            <w:shd w:val="clear" w:color="auto" w:fill="D9D9D9" w:themeFill="background1" w:themeFillShade="D9"/>
          </w:tcPr>
          <w:p w:rsidR="00263155" w:rsidRPr="00263155" w:rsidRDefault="00263155" w:rsidP="002C5F5C">
            <w:pPr>
              <w:pStyle w:val="ListParagraph"/>
              <w:ind w:left="0"/>
              <w:jc w:val="center"/>
              <w:rPr>
                <w:rFonts w:ascii="Times New Roman" w:eastAsia="Times New Roman" w:hAnsi="Times New Roman" w:cs="Times New Roman"/>
                <w:color w:val="414142"/>
                <w:lang w:val="lv-LV"/>
              </w:rPr>
            </w:pPr>
            <w:r w:rsidRPr="00263155">
              <w:rPr>
                <w:rFonts w:ascii="Times New Roman" w:eastAsia="Times New Roman" w:hAnsi="Times New Roman" w:cs="Times New Roman"/>
                <w:color w:val="414142"/>
                <w:lang w:val="lv-LV"/>
              </w:rPr>
              <w:t>Turpmākās attīstības vajadzības</w:t>
            </w:r>
          </w:p>
        </w:tc>
      </w:tr>
      <w:tr w:rsidR="00263155" w:rsidRPr="001D2F5B" w:rsidTr="00263155">
        <w:tc>
          <w:tcPr>
            <w:tcW w:w="5246" w:type="dxa"/>
          </w:tcPr>
          <w:p w:rsidR="00263155" w:rsidRPr="00146FE5" w:rsidRDefault="00263155" w:rsidP="00146FE5">
            <w:pPr>
              <w:jc w:val="both"/>
              <w:rPr>
                <w:rFonts w:ascii="Times New Roman" w:eastAsia="Times New Roman" w:hAnsi="Times New Roman" w:cs="Times New Roman"/>
                <w:color w:val="414142"/>
                <w:lang w:val="lv-LV"/>
              </w:rPr>
            </w:pPr>
            <w:r w:rsidRPr="00146FE5">
              <w:rPr>
                <w:rFonts w:ascii="Times New Roman" w:hAnsi="Times New Roman" w:cs="Times New Roman"/>
              </w:rPr>
              <w:t>Izveidota audzināšanas darba sistēma ar audzinātājiem, kas pieejami audzēkņiem un viņu vecākiem visas dienas laikā.</w:t>
            </w:r>
          </w:p>
        </w:tc>
        <w:tc>
          <w:tcPr>
            <w:tcW w:w="4961" w:type="dxa"/>
            <w:vMerge w:val="restart"/>
          </w:tcPr>
          <w:p w:rsidR="00263155" w:rsidRPr="001D2F5B" w:rsidRDefault="00263155" w:rsidP="00F01392">
            <w:pPr>
              <w:pStyle w:val="ListParagraph"/>
              <w:numPr>
                <w:ilvl w:val="0"/>
                <w:numId w:val="30"/>
              </w:numPr>
              <w:spacing w:after="120"/>
              <w:ind w:left="385"/>
              <w:jc w:val="both"/>
              <w:rPr>
                <w:rFonts w:ascii="Times New Roman" w:hAnsi="Times New Roman" w:cs="Times New Roman"/>
                <w:color w:val="000000"/>
                <w:lang w:val="lv-LV"/>
              </w:rPr>
            </w:pPr>
            <w:r w:rsidRPr="001D2F5B">
              <w:rPr>
                <w:rFonts w:ascii="Times New Roman" w:hAnsi="Times New Roman" w:cs="Times New Roman"/>
                <w:lang w:val="lv-LV"/>
              </w:rPr>
              <w:t xml:space="preserve">Turpināt sadarbību ar audzēkņu vecākiem, organizējot lekcijas un pilnveidojot vecāku </w:t>
            </w:r>
            <w:r w:rsidRPr="001D2F5B">
              <w:rPr>
                <w:rFonts w:ascii="Times New Roman" w:hAnsi="Times New Roman" w:cs="Times New Roman"/>
                <w:color w:val="000000"/>
                <w:lang w:val="lv-LV"/>
              </w:rPr>
              <w:t>zināšanas par e-klases izmantošanas priekšrocībām un tehnikuma e-vides izmantošanu;</w:t>
            </w:r>
          </w:p>
          <w:p w:rsidR="00263155" w:rsidRPr="001D2F5B" w:rsidRDefault="00263155" w:rsidP="00F01392">
            <w:pPr>
              <w:pStyle w:val="ListParagraph"/>
              <w:numPr>
                <w:ilvl w:val="0"/>
                <w:numId w:val="30"/>
              </w:numPr>
              <w:spacing w:after="120"/>
              <w:ind w:left="385"/>
              <w:jc w:val="both"/>
              <w:rPr>
                <w:rFonts w:ascii="Times New Roman" w:hAnsi="Times New Roman" w:cs="Times New Roman"/>
                <w:color w:val="000000"/>
                <w:lang w:val="lv-LV"/>
              </w:rPr>
            </w:pPr>
            <w:r w:rsidRPr="001D2F5B">
              <w:rPr>
                <w:rFonts w:ascii="Times New Roman" w:hAnsi="Times New Roman" w:cs="Times New Roman"/>
                <w:color w:val="000000"/>
                <w:lang w:val="lv-LV"/>
              </w:rPr>
              <w:lastRenderedPageBreak/>
              <w:t xml:space="preserve">Turpināt </w:t>
            </w:r>
            <w:r w:rsidR="00A7410F">
              <w:rPr>
                <w:rFonts w:ascii="Times New Roman" w:hAnsi="Times New Roman" w:cs="Times New Roman"/>
                <w:color w:val="000000"/>
                <w:lang w:val="lv-LV"/>
              </w:rPr>
              <w:t>informēt vecākus par audzēkņu mācību sasniegumiem, tehnikuma</w:t>
            </w:r>
            <w:r w:rsidRPr="001D2F5B">
              <w:rPr>
                <w:rFonts w:ascii="Times New Roman" w:hAnsi="Times New Roman" w:cs="Times New Roman"/>
                <w:color w:val="000000"/>
                <w:lang w:val="lv-LV"/>
              </w:rPr>
              <w:t xml:space="preserve"> apmeklējumu, uzvedību un attieksmi pret mācību darbu.</w:t>
            </w:r>
          </w:p>
          <w:p w:rsidR="00146FE5" w:rsidRPr="001D2F5B" w:rsidRDefault="00146FE5" w:rsidP="00F01392">
            <w:pPr>
              <w:pStyle w:val="ListParagraph"/>
              <w:numPr>
                <w:ilvl w:val="0"/>
                <w:numId w:val="30"/>
              </w:numPr>
              <w:spacing w:after="120"/>
              <w:ind w:left="385"/>
              <w:jc w:val="both"/>
              <w:rPr>
                <w:rFonts w:ascii="Times New Roman" w:hAnsi="Times New Roman" w:cs="Times New Roman"/>
                <w:color w:val="000000"/>
                <w:lang w:val="lv-LV"/>
              </w:rPr>
            </w:pPr>
            <w:r w:rsidRPr="001D2F5B">
              <w:rPr>
                <w:rFonts w:ascii="Times New Roman" w:hAnsi="Times New Roman" w:cs="Times New Roman"/>
                <w:color w:val="000000"/>
                <w:lang w:val="lv-LV"/>
              </w:rPr>
              <w:t>Ar anketēšanas metodi regulāri noskaidrot un apkopot audzēkņu un vecāku viedokli par aktuāliem jautājumiem tehnikumā.</w:t>
            </w:r>
          </w:p>
          <w:p w:rsidR="00263155" w:rsidRPr="00263155" w:rsidRDefault="00263155" w:rsidP="002C5F5C">
            <w:pPr>
              <w:pStyle w:val="ListParagraph"/>
              <w:ind w:left="0"/>
              <w:jc w:val="both"/>
              <w:rPr>
                <w:rFonts w:ascii="Times New Roman" w:eastAsia="Times New Roman" w:hAnsi="Times New Roman" w:cs="Times New Roman"/>
                <w:color w:val="414142"/>
                <w:lang w:val="lv-LV"/>
              </w:rPr>
            </w:pPr>
          </w:p>
        </w:tc>
      </w:tr>
      <w:tr w:rsidR="00263155" w:rsidRPr="00263155" w:rsidTr="00263155">
        <w:tc>
          <w:tcPr>
            <w:tcW w:w="5246" w:type="dxa"/>
          </w:tcPr>
          <w:p w:rsidR="00263155" w:rsidRPr="00146FE5" w:rsidRDefault="00263155" w:rsidP="00146FE5">
            <w:pPr>
              <w:spacing w:after="120"/>
              <w:jc w:val="both"/>
              <w:rPr>
                <w:rFonts w:ascii="Times New Roman" w:hAnsi="Times New Roman" w:cs="Times New Roman"/>
              </w:rPr>
            </w:pPr>
            <w:r w:rsidRPr="001D2F5B">
              <w:rPr>
                <w:rFonts w:ascii="Times New Roman" w:hAnsi="Times New Roman" w:cs="Times New Roman"/>
                <w:lang w:val="lv-LV"/>
              </w:rPr>
              <w:t>Izveidota veiksmīga sadarbība ar audzēkņu vecākiem un ģimenēm.</w:t>
            </w:r>
            <w:r w:rsidR="009D74E4" w:rsidRPr="001D2F5B">
              <w:rPr>
                <w:rFonts w:ascii="Times New Roman" w:hAnsi="Times New Roman" w:cs="Times New Roman"/>
                <w:lang w:val="lv-LV"/>
              </w:rPr>
              <w:t xml:space="preserve"> </w:t>
            </w:r>
            <w:r w:rsidR="009D74E4" w:rsidRPr="00146FE5">
              <w:rPr>
                <w:rFonts w:ascii="Times New Roman" w:hAnsi="Times New Roman" w:cs="Times New Roman"/>
                <w:lang w:val="lv-LV"/>
              </w:rPr>
              <w:t>(regulāri notiek vecāku anketēšana)</w:t>
            </w:r>
            <w:r w:rsidR="00146FE5">
              <w:rPr>
                <w:rFonts w:ascii="Times New Roman" w:hAnsi="Times New Roman" w:cs="Times New Roman"/>
                <w:lang w:val="lv-LV"/>
              </w:rPr>
              <w:t>.</w:t>
            </w:r>
          </w:p>
        </w:tc>
        <w:tc>
          <w:tcPr>
            <w:tcW w:w="4961" w:type="dxa"/>
            <w:vMerge/>
          </w:tcPr>
          <w:p w:rsidR="00263155" w:rsidRPr="00263155" w:rsidRDefault="00263155" w:rsidP="002C5F5C">
            <w:pPr>
              <w:pStyle w:val="ListParagraph"/>
              <w:ind w:left="0"/>
              <w:jc w:val="both"/>
              <w:rPr>
                <w:rFonts w:ascii="Times New Roman" w:eastAsia="Times New Roman" w:hAnsi="Times New Roman" w:cs="Times New Roman"/>
                <w:color w:val="414142"/>
                <w:lang w:val="lv-LV"/>
              </w:rPr>
            </w:pPr>
          </w:p>
        </w:tc>
      </w:tr>
      <w:tr w:rsidR="00263155" w:rsidRPr="00263155" w:rsidTr="00263155">
        <w:tc>
          <w:tcPr>
            <w:tcW w:w="5246" w:type="dxa"/>
          </w:tcPr>
          <w:p w:rsidR="00263155" w:rsidRPr="00146FE5" w:rsidRDefault="00263155" w:rsidP="00146FE5">
            <w:pPr>
              <w:spacing w:after="120"/>
              <w:jc w:val="both"/>
              <w:rPr>
                <w:rFonts w:ascii="Times New Roman" w:hAnsi="Times New Roman" w:cs="Times New Roman"/>
              </w:rPr>
            </w:pPr>
            <w:r w:rsidRPr="00146FE5">
              <w:rPr>
                <w:rFonts w:ascii="Times New Roman" w:hAnsi="Times New Roman" w:cs="Times New Roman"/>
              </w:rPr>
              <w:lastRenderedPageBreak/>
              <w:t>Audzēkņi un pedagogi ir Tehnikuma un valsts patrioti, ikvienā pasākumā ar lepnumu pārstāv Tehnikuma vārdu un Latviju.</w:t>
            </w:r>
          </w:p>
        </w:tc>
        <w:tc>
          <w:tcPr>
            <w:tcW w:w="4961" w:type="dxa"/>
            <w:vMerge/>
          </w:tcPr>
          <w:p w:rsidR="00263155" w:rsidRPr="00263155" w:rsidRDefault="00263155" w:rsidP="002C5F5C">
            <w:pPr>
              <w:pStyle w:val="ListParagraph"/>
              <w:ind w:left="0"/>
              <w:jc w:val="both"/>
              <w:rPr>
                <w:rFonts w:ascii="Times New Roman" w:eastAsia="Times New Roman" w:hAnsi="Times New Roman" w:cs="Times New Roman"/>
                <w:color w:val="414142"/>
                <w:lang w:val="lv-LV"/>
              </w:rPr>
            </w:pPr>
          </w:p>
        </w:tc>
      </w:tr>
      <w:tr w:rsidR="00263155" w:rsidRPr="00263155" w:rsidTr="00263155">
        <w:tc>
          <w:tcPr>
            <w:tcW w:w="5246" w:type="dxa"/>
          </w:tcPr>
          <w:p w:rsidR="00263155" w:rsidRPr="00146FE5" w:rsidRDefault="00263155" w:rsidP="00146FE5">
            <w:pPr>
              <w:spacing w:after="120"/>
              <w:jc w:val="both"/>
              <w:rPr>
                <w:rFonts w:ascii="Times New Roman" w:hAnsi="Times New Roman" w:cs="Times New Roman"/>
              </w:rPr>
            </w:pPr>
            <w:r w:rsidRPr="00146FE5">
              <w:rPr>
                <w:rFonts w:ascii="Times New Roman" w:hAnsi="Times New Roman" w:cs="Times New Roman"/>
              </w:rPr>
              <w:lastRenderedPageBreak/>
              <w:t>Grupu audzinātāji, atbalsta personāls, dienesta viesnīcu pedagogi, pedagogi un Tehnikuma vadība kopsadarbībā risina problēmjautājumus, meklē risinājumu un sniedz atbalstu gan audzēkņiem, gan viņu vecākiem.</w:t>
            </w:r>
          </w:p>
        </w:tc>
        <w:tc>
          <w:tcPr>
            <w:tcW w:w="4961" w:type="dxa"/>
            <w:vMerge/>
          </w:tcPr>
          <w:p w:rsidR="00263155" w:rsidRPr="00263155" w:rsidRDefault="00263155" w:rsidP="002C5F5C">
            <w:pPr>
              <w:pStyle w:val="ListParagraph"/>
              <w:ind w:left="0"/>
              <w:jc w:val="both"/>
              <w:rPr>
                <w:rFonts w:ascii="Times New Roman" w:eastAsia="Times New Roman" w:hAnsi="Times New Roman" w:cs="Times New Roman"/>
                <w:color w:val="414142"/>
                <w:lang w:val="lv-LV"/>
              </w:rPr>
            </w:pPr>
          </w:p>
        </w:tc>
      </w:tr>
    </w:tbl>
    <w:p w:rsidR="00263155" w:rsidRPr="00A04F60" w:rsidRDefault="00263155" w:rsidP="0018059C">
      <w:pPr>
        <w:pStyle w:val="ListParagraph"/>
        <w:spacing w:after="120" w:line="240" w:lineRule="auto"/>
        <w:ind w:left="0"/>
        <w:contextualSpacing w:val="0"/>
        <w:jc w:val="both"/>
        <w:rPr>
          <w:rFonts w:ascii="Times New Roman" w:hAnsi="Times New Roman"/>
          <w:sz w:val="24"/>
          <w:szCs w:val="24"/>
          <w:highlight w:val="cyan"/>
        </w:rPr>
      </w:pPr>
    </w:p>
    <w:p w:rsidR="00166882" w:rsidRPr="0018059C" w:rsidRDefault="004B5742" w:rsidP="009F7EE0">
      <w:pPr>
        <w:pStyle w:val="ListParagraph"/>
        <w:spacing w:after="120" w:line="240" w:lineRule="auto"/>
        <w:ind w:left="357"/>
        <w:contextualSpacing w:val="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7. </w:t>
      </w:r>
      <w:r w:rsidR="00166882" w:rsidRPr="0018059C">
        <w:rPr>
          <w:rFonts w:ascii="Times New Roman" w:hAnsi="Times New Roman" w:cs="Times New Roman"/>
          <w:b/>
          <w:bCs/>
          <w:sz w:val="24"/>
          <w:szCs w:val="24"/>
          <w:lang w:val="lv-LV"/>
        </w:rPr>
        <w:t>Citi sasniegumi</w:t>
      </w:r>
    </w:p>
    <w:p w:rsidR="00166882" w:rsidRPr="00C94858" w:rsidRDefault="004B5742" w:rsidP="00186229">
      <w:pPr>
        <w:spacing w:after="0" w:line="240" w:lineRule="auto"/>
        <w:ind w:left="426" w:hanging="426"/>
        <w:rPr>
          <w:rFonts w:ascii="Times New Roman" w:hAnsi="Times New Roman" w:cs="Times New Roman"/>
          <w:lang w:val="lv-LV"/>
        </w:rPr>
      </w:pPr>
      <w:r>
        <w:rPr>
          <w:rFonts w:ascii="Times New Roman" w:hAnsi="Times New Roman" w:cs="Times New Roman"/>
          <w:lang w:val="lv-LV"/>
        </w:rPr>
        <w:t xml:space="preserve">7.1. </w:t>
      </w:r>
      <w:r w:rsidR="00186229">
        <w:rPr>
          <w:rFonts w:ascii="Times New Roman" w:hAnsi="Times New Roman" w:cs="Times New Roman"/>
          <w:sz w:val="24"/>
          <w:szCs w:val="24"/>
          <w:lang w:val="lv-LV"/>
        </w:rPr>
        <w:t xml:space="preserve"> </w:t>
      </w:r>
      <w:r w:rsidR="00410F11" w:rsidRPr="00C94858">
        <w:rPr>
          <w:rFonts w:ascii="Times New Roman" w:hAnsi="Times New Roman" w:cs="Times New Roman"/>
          <w:lang w:val="lv-LV"/>
        </w:rPr>
        <w:t>Jebkādi citi sasniegumi, par kuriem vēlas runāt izglītības iestāde (galvenie secinājumi par i</w:t>
      </w:r>
      <w:r w:rsidR="00166882" w:rsidRPr="00C94858">
        <w:rPr>
          <w:rFonts w:ascii="Times New Roman" w:hAnsi="Times New Roman" w:cs="Times New Roman"/>
          <w:lang w:val="lv-LV"/>
        </w:rPr>
        <w:t>zglītības iestādei svarīg</w:t>
      </w:r>
      <w:r w:rsidR="00410F11" w:rsidRPr="00C94858">
        <w:rPr>
          <w:rFonts w:ascii="Times New Roman" w:hAnsi="Times New Roman" w:cs="Times New Roman"/>
          <w:lang w:val="lv-LV"/>
        </w:rPr>
        <w:t>o</w:t>
      </w:r>
      <w:r w:rsidR="00166882" w:rsidRPr="00C94858">
        <w:rPr>
          <w:rFonts w:ascii="Times New Roman" w:hAnsi="Times New Roman" w:cs="Times New Roman"/>
          <w:lang w:val="lv-LV"/>
        </w:rPr>
        <w:t>, specifisk</w:t>
      </w:r>
      <w:r w:rsidR="00410F11" w:rsidRPr="00C94858">
        <w:rPr>
          <w:rFonts w:ascii="Times New Roman" w:hAnsi="Times New Roman" w:cs="Times New Roman"/>
          <w:lang w:val="lv-LV"/>
        </w:rPr>
        <w:t>o</w:t>
      </w:r>
      <w:r w:rsidR="00166882" w:rsidRPr="00C94858">
        <w:rPr>
          <w:rFonts w:ascii="Times New Roman" w:hAnsi="Times New Roman" w:cs="Times New Roman"/>
          <w:lang w:val="lv-LV"/>
        </w:rPr>
        <w:t>)</w:t>
      </w:r>
      <w:r w:rsidR="00AB730A" w:rsidRPr="00C94858">
        <w:rPr>
          <w:rFonts w:ascii="Times New Roman" w:hAnsi="Times New Roman" w:cs="Times New Roman"/>
          <w:lang w:val="lv-LV"/>
        </w:rPr>
        <w:t>.</w:t>
      </w:r>
    </w:p>
    <w:p w:rsidR="009F7EE0" w:rsidRPr="001D2F5B" w:rsidRDefault="009F7EE0" w:rsidP="00F01392">
      <w:pPr>
        <w:pStyle w:val="ListParagraph"/>
        <w:numPr>
          <w:ilvl w:val="0"/>
          <w:numId w:val="45"/>
        </w:numPr>
        <w:jc w:val="both"/>
        <w:rPr>
          <w:rFonts w:ascii="Times New Roman" w:hAnsi="Times New Roman"/>
          <w:color w:val="000000" w:themeColor="text1"/>
          <w:lang w:val="lv-LV"/>
        </w:rPr>
      </w:pPr>
      <w:r w:rsidRPr="001D2F5B">
        <w:rPr>
          <w:rFonts w:ascii="Times New Roman" w:hAnsi="Times New Roman"/>
          <w:color w:val="000000" w:themeColor="text1"/>
          <w:lang w:val="lv-LV"/>
        </w:rPr>
        <w:t xml:space="preserve">Saskaņā ar informāciju Ekonomikas ministrijas 2020. gada ziņojumu “Informatīvais ziņojums par darba tirgus vidēja un ilgtermiņa prognozēm” 2027. gadā nepietiekams piedāvājums paredzams vidējās profesionālās izglītības posmā. Saskaņā ar 30.06.2020. seminārā nozaru ekspertu padomēm (NEP) teikto: “darbaspēka nepietiekamības problēma var atgriezties jau tuvāko 2 – 3 gadu laikā. Izteiktākā darbaspēka nepietiekamība var veidoties pēc vidējās kvalifikācijas speciālistiem ar profesionālo izglītību.” Visvairāk piedāvājums pietrūks dabaszinātņu, matemātikas un informācijas tehnoloģiju, veselības aprūpes un sociālās labklājības, pakalpojumu (galvenokārt mašīnzinību, elektroiekārtu un elektronikas, pārtikas pārstrādes un kokapstrādes, būvniecības jomās) tematiskajās grupās. Tas liecina, ka Ogres tehnikuma piedāvātās izglītības programmas: Mežsaimniecības tehnika, </w:t>
      </w:r>
      <w:r w:rsidR="004C3792" w:rsidRPr="001D2F5B">
        <w:rPr>
          <w:rFonts w:ascii="Times New Roman" w:hAnsi="Times New Roman"/>
          <w:color w:val="000000" w:themeColor="text1"/>
          <w:lang w:val="lv-LV"/>
        </w:rPr>
        <w:t xml:space="preserve">Mašīnzinības, </w:t>
      </w:r>
      <w:r w:rsidRPr="001D2F5B">
        <w:rPr>
          <w:rFonts w:ascii="Times New Roman" w:hAnsi="Times New Roman"/>
          <w:color w:val="000000" w:themeColor="text1"/>
          <w:lang w:val="lv-LV"/>
        </w:rPr>
        <w:t xml:space="preserve">Koka izstrādājumu izgatavošana, Elektronika, Datorsistēmas, Grāmatvedība, Administratīvie un sekretāra pakalpojumi, Ēdināšanas pakalpojumi un Viesnīcu pakalpojumi ir aktuālas un darba tirgū pieprasītas. </w:t>
      </w:r>
    </w:p>
    <w:p w:rsidR="009F7EE0" w:rsidRPr="009F7EE0" w:rsidRDefault="009F7EE0" w:rsidP="00186229">
      <w:pPr>
        <w:pStyle w:val="ListParagraph"/>
        <w:ind w:left="360"/>
        <w:outlineLvl w:val="0"/>
        <w:rPr>
          <w:rFonts w:ascii="Times New Roman" w:hAnsi="Times New Roman"/>
          <w:noProof/>
          <w:color w:val="000000" w:themeColor="text1"/>
          <w:sz w:val="24"/>
          <w:szCs w:val="24"/>
          <w:lang w:eastAsia="lv-LV"/>
        </w:rPr>
      </w:pPr>
      <w:r w:rsidRPr="00793D2A">
        <w:rPr>
          <w:noProof/>
        </w:rPr>
        <w:drawing>
          <wp:inline distT="0" distB="0" distL="0" distR="0" wp14:anchorId="38ED15EB" wp14:editId="7A6EBA39">
            <wp:extent cx="5417820" cy="3315382"/>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4474" cy="3319454"/>
                    </a:xfrm>
                    <a:prstGeom prst="rect">
                      <a:avLst/>
                    </a:prstGeom>
                    <a:noFill/>
                    <a:ln>
                      <a:noFill/>
                    </a:ln>
                  </pic:spPr>
                </pic:pic>
              </a:graphicData>
            </a:graphic>
          </wp:inline>
        </w:drawing>
      </w:r>
    </w:p>
    <w:p w:rsidR="009F7EE0" w:rsidRPr="009F7EE0" w:rsidRDefault="009F7EE0" w:rsidP="00186229">
      <w:pPr>
        <w:pStyle w:val="ListParagraph"/>
        <w:ind w:left="360"/>
        <w:jc w:val="right"/>
        <w:outlineLvl w:val="0"/>
        <w:rPr>
          <w:rFonts w:ascii="Times New Roman" w:hAnsi="Times New Roman"/>
          <w:noProof/>
          <w:color w:val="000000" w:themeColor="text1"/>
          <w:lang w:eastAsia="lv-LV"/>
        </w:rPr>
      </w:pPr>
      <w:r w:rsidRPr="009F7EE0">
        <w:rPr>
          <w:rFonts w:ascii="Times New Roman" w:hAnsi="Times New Roman"/>
          <w:noProof/>
          <w:color w:val="000000" w:themeColor="text1"/>
          <w:lang w:eastAsia="lv-LV"/>
        </w:rPr>
        <w:t>1.attēls. Prognozējamais darbaspēka pārpalikums/iztrūkums un absolventu skaits pa izglītības posmiem un jomām 2027. gadā</w:t>
      </w:r>
      <w:r w:rsidRPr="00793D2A">
        <w:rPr>
          <w:rStyle w:val="FootnoteReference"/>
          <w:rFonts w:ascii="Times New Roman" w:hAnsi="Times New Roman"/>
          <w:noProof/>
          <w:color w:val="000000" w:themeColor="text1"/>
          <w:lang w:eastAsia="lv-LV"/>
        </w:rPr>
        <w:footnoteReference w:id="1"/>
      </w:r>
    </w:p>
    <w:p w:rsidR="009F7EE0" w:rsidRPr="009F7EE0" w:rsidRDefault="009F7EE0" w:rsidP="00186229">
      <w:pPr>
        <w:pStyle w:val="ListParagraph"/>
        <w:spacing w:after="0" w:line="240" w:lineRule="auto"/>
        <w:ind w:left="709"/>
        <w:jc w:val="both"/>
        <w:rPr>
          <w:rFonts w:ascii="Times New Roman" w:hAnsi="Times New Roman" w:cs="Times New Roman"/>
          <w:sz w:val="24"/>
          <w:szCs w:val="24"/>
          <w:lang w:val="lv-LV"/>
        </w:rPr>
      </w:pPr>
    </w:p>
    <w:p w:rsidR="008B22FE" w:rsidRPr="00C94858" w:rsidRDefault="00F52DC4" w:rsidP="00F01392">
      <w:pPr>
        <w:pStyle w:val="ListParagraph"/>
        <w:numPr>
          <w:ilvl w:val="0"/>
          <w:numId w:val="44"/>
        </w:numPr>
        <w:spacing w:after="0" w:line="240" w:lineRule="auto"/>
        <w:ind w:left="709"/>
        <w:jc w:val="both"/>
        <w:rPr>
          <w:rFonts w:ascii="Times New Roman" w:hAnsi="Times New Roman" w:cs="Times New Roman"/>
          <w:lang w:val="lv-LV"/>
        </w:rPr>
      </w:pPr>
      <w:r w:rsidRPr="001D2F5B">
        <w:rPr>
          <w:rFonts w:ascii="Times New Roman" w:hAnsi="Times New Roman"/>
          <w:color w:val="000000"/>
          <w:lang w:val="lv-LV"/>
        </w:rPr>
        <w:t xml:space="preserve">Tehnikumā darbojas </w:t>
      </w:r>
      <w:r w:rsidR="00A7410F">
        <w:rPr>
          <w:rFonts w:ascii="Times New Roman" w:hAnsi="Times New Roman"/>
          <w:color w:val="000000"/>
          <w:lang w:val="lv-LV"/>
        </w:rPr>
        <w:t>struktšura “</w:t>
      </w:r>
      <w:r w:rsidRPr="001D2F5B">
        <w:rPr>
          <w:rFonts w:ascii="Times New Roman" w:hAnsi="Times New Roman"/>
          <w:color w:val="000000"/>
          <w:lang w:val="lv-LV"/>
        </w:rPr>
        <w:t>Karjeras izglītības centrs</w:t>
      </w:r>
      <w:r w:rsidR="00A7410F">
        <w:rPr>
          <w:rFonts w:ascii="Times New Roman" w:hAnsi="Times New Roman"/>
          <w:color w:val="000000"/>
          <w:lang w:val="lv-LV"/>
        </w:rPr>
        <w:t>”</w:t>
      </w:r>
      <w:r w:rsidRPr="001D2F5B">
        <w:rPr>
          <w:rFonts w:ascii="Times New Roman" w:hAnsi="Times New Roman"/>
          <w:color w:val="000000"/>
          <w:lang w:val="lv-LV"/>
        </w:rPr>
        <w:t xml:space="preserve"> un tiek realizēts Eiropas Sociālā fonda darbības programmas “Izaugsme un nodarbinātība” 8.3.5. specifiskā atbalsta mērķa "Uzlabot pieeju karjeras atbalstam audzēkņiem vispārējās un profesionālās izglītības iestādēs" projekts </w:t>
      </w:r>
      <w:r w:rsidRPr="001D2F5B">
        <w:rPr>
          <w:rFonts w:ascii="Times New Roman" w:hAnsi="Times New Roman"/>
          <w:color w:val="000000"/>
          <w:lang w:val="lv-LV"/>
        </w:rPr>
        <w:lastRenderedPageBreak/>
        <w:t xml:space="preserve">Nr.8.3.5.0/16/I/001 “Karjeras atbalsts vispārējās un profesionālās izglītības iestādēs” “(18.09.2017.- </w:t>
      </w:r>
      <w:r w:rsidRPr="00A7410F">
        <w:rPr>
          <w:rFonts w:ascii="Times New Roman" w:hAnsi="Times New Roman"/>
          <w:color w:val="000000"/>
          <w:lang w:val="lv-LV"/>
        </w:rPr>
        <w:t>30.12.2020.), kura ietvaros darbojās divi pedagogi karjeras konsultanti.</w:t>
      </w:r>
    </w:p>
    <w:p w:rsidR="00F52DC4" w:rsidRPr="00C94858" w:rsidRDefault="00F52DC4" w:rsidP="00F01392">
      <w:pPr>
        <w:pStyle w:val="ListParagraph"/>
        <w:numPr>
          <w:ilvl w:val="0"/>
          <w:numId w:val="44"/>
        </w:numPr>
        <w:spacing w:after="0" w:line="240" w:lineRule="auto"/>
        <w:ind w:left="709"/>
        <w:jc w:val="both"/>
        <w:rPr>
          <w:rFonts w:ascii="Times New Roman" w:hAnsi="Times New Roman" w:cs="Times New Roman"/>
          <w:lang w:val="lv-LV"/>
        </w:rPr>
      </w:pPr>
      <w:r w:rsidRPr="001D2F5B">
        <w:rPr>
          <w:rFonts w:ascii="Times New Roman" w:hAnsi="Times New Roman" w:cs="Times New Roman"/>
          <w:lang w:val="lv-LV"/>
        </w:rPr>
        <w:t>Tehnikums īsteno Eiropas Savienības projektu 8.3.4.0 “Atbalsts priekšlaicīgas mācību pārtraukšanas riska samazināšanai”, kura ietvaros ir paredzēts papildus atbalsts audzēkņiem ar īpašām vajadzībām, nodrošinot gan atbalsta personālu, gan speciālo transportu un individuālās konsultācijas mācību priekšmetos.</w:t>
      </w:r>
    </w:p>
    <w:p w:rsidR="00F52DC4" w:rsidRPr="00C94858" w:rsidRDefault="00F52DC4" w:rsidP="00F01392">
      <w:pPr>
        <w:pStyle w:val="ListParagraph"/>
        <w:numPr>
          <w:ilvl w:val="0"/>
          <w:numId w:val="44"/>
        </w:numPr>
        <w:spacing w:after="0" w:line="240" w:lineRule="auto"/>
        <w:ind w:left="709"/>
        <w:jc w:val="both"/>
        <w:rPr>
          <w:rFonts w:ascii="Times New Roman" w:hAnsi="Times New Roman" w:cs="Times New Roman"/>
          <w:lang w:val="lv-LV"/>
        </w:rPr>
      </w:pPr>
      <w:r w:rsidRPr="001D2F5B">
        <w:rPr>
          <w:rFonts w:ascii="Times New Roman" w:hAnsi="Times New Roman" w:cs="Times New Roman"/>
          <w:lang w:val="lv-LV"/>
        </w:rPr>
        <w:t>Tehnikumā ir izveidota kvalitātes vadība sistēma atbilstoši ISO 9001:2015 standartam, kuras darbību nodrošina katrs tehnikuma darbinieks.</w:t>
      </w:r>
    </w:p>
    <w:p w:rsidR="00AC22C0" w:rsidRPr="001D2F5B" w:rsidRDefault="00AC22C0" w:rsidP="00F01392">
      <w:pPr>
        <w:pStyle w:val="ListParagraph"/>
        <w:numPr>
          <w:ilvl w:val="0"/>
          <w:numId w:val="44"/>
        </w:numPr>
        <w:spacing w:after="0" w:line="240" w:lineRule="auto"/>
        <w:ind w:left="709"/>
        <w:contextualSpacing w:val="0"/>
        <w:jc w:val="both"/>
        <w:rPr>
          <w:rFonts w:ascii="Times New Roman" w:hAnsi="Times New Roman" w:cs="Times New Roman"/>
          <w:color w:val="000000" w:themeColor="text1"/>
          <w:lang w:val="lv-LV"/>
        </w:rPr>
      </w:pPr>
      <w:r w:rsidRPr="001D2F5B">
        <w:rPr>
          <w:rFonts w:ascii="Times New Roman" w:hAnsi="Times New Roman" w:cs="Times New Roman"/>
          <w:color w:val="000000" w:themeColor="text1"/>
          <w:shd w:val="clear" w:color="auto" w:fill="FFFFFF"/>
          <w:lang w:val="lv-LV"/>
        </w:rPr>
        <w:t>2020. gada 23. janvārī tehnikums ieguva akreditāciju prestižās Starptautiskā bakalaurāta Karjeras izglītībā izglītības programmas īstenošanai.</w:t>
      </w:r>
    </w:p>
    <w:p w:rsidR="00AC22C0" w:rsidRPr="001D2F5B" w:rsidRDefault="00AC22C0" w:rsidP="00F01392">
      <w:pPr>
        <w:pStyle w:val="ListParagraph"/>
        <w:numPr>
          <w:ilvl w:val="0"/>
          <w:numId w:val="44"/>
        </w:numPr>
        <w:spacing w:after="0" w:line="240" w:lineRule="auto"/>
        <w:ind w:left="709"/>
        <w:contextualSpacing w:val="0"/>
        <w:jc w:val="both"/>
        <w:rPr>
          <w:rFonts w:ascii="Times New Roman" w:hAnsi="Times New Roman" w:cs="Times New Roman"/>
          <w:color w:val="000000" w:themeColor="text1"/>
          <w:lang w:val="lv-LV"/>
        </w:rPr>
      </w:pPr>
      <w:r w:rsidRPr="001D2F5B">
        <w:rPr>
          <w:rFonts w:ascii="Times New Roman" w:hAnsi="Times New Roman" w:cs="Times New Roman"/>
          <w:color w:val="000000" w:themeColor="text1"/>
          <w:shd w:val="clear" w:color="auto" w:fill="FFFFFF"/>
          <w:lang w:val="lv-LV"/>
        </w:rPr>
        <w:t>2020.gada 24. janvārī svinīgā Zemessardzes atbalstītāju godināšanas ceremonijā tehnikums saņēma Aizsardzības ministrijas Goda rakstu nominācijā "Mācību iestāde - izglītotājs par Zemessardzi".</w:t>
      </w:r>
    </w:p>
    <w:p w:rsidR="00AC22C0" w:rsidRPr="001D2F5B" w:rsidRDefault="00AC22C0" w:rsidP="00F01392">
      <w:pPr>
        <w:pStyle w:val="ListParagraph"/>
        <w:numPr>
          <w:ilvl w:val="0"/>
          <w:numId w:val="44"/>
        </w:numPr>
        <w:spacing w:after="0" w:line="240" w:lineRule="auto"/>
        <w:ind w:left="709"/>
        <w:contextualSpacing w:val="0"/>
        <w:jc w:val="both"/>
        <w:rPr>
          <w:rFonts w:ascii="Times New Roman" w:hAnsi="Times New Roman" w:cs="Times New Roman"/>
          <w:color w:val="000000" w:themeColor="text1"/>
          <w:lang w:val="lv-LV"/>
        </w:rPr>
      </w:pPr>
      <w:r w:rsidRPr="001D2F5B">
        <w:rPr>
          <w:rFonts w:ascii="Times New Roman" w:hAnsi="Times New Roman" w:cs="Times New Roman"/>
          <w:color w:val="000000" w:themeColor="text1"/>
          <w:shd w:val="clear" w:color="auto" w:fill="FFFFFF"/>
          <w:lang w:val="lv-LV"/>
        </w:rPr>
        <w:t>Par nozīmīgu ieguldījumu profesionālās izglītības pilnveidē un izcilu sadarbību ar uzņēmumiem darba vidē balstītu mācību un mācību prakšu īstenošanā tehnikumam pasniegta Latvijas Darba devēju konfederācijas Atzinība.</w:t>
      </w:r>
    </w:p>
    <w:p w:rsidR="00AC22C0" w:rsidRPr="001D2F5B" w:rsidRDefault="00AC22C0" w:rsidP="00F01392">
      <w:pPr>
        <w:pStyle w:val="ListParagraph"/>
        <w:numPr>
          <w:ilvl w:val="0"/>
          <w:numId w:val="44"/>
        </w:numPr>
        <w:spacing w:after="0" w:line="240" w:lineRule="auto"/>
        <w:ind w:left="709"/>
        <w:contextualSpacing w:val="0"/>
        <w:jc w:val="both"/>
        <w:rPr>
          <w:rFonts w:ascii="Times New Roman" w:hAnsi="Times New Roman" w:cs="Times New Roman"/>
          <w:color w:val="000000" w:themeColor="text1"/>
          <w:lang w:val="lv-LV"/>
        </w:rPr>
      </w:pPr>
      <w:r w:rsidRPr="001D2F5B">
        <w:rPr>
          <w:rFonts w:ascii="Times New Roman" w:hAnsi="Times New Roman" w:cs="Times New Roman"/>
          <w:color w:val="000000" w:themeColor="text1"/>
          <w:shd w:val="clear" w:color="auto" w:fill="FFFFFF"/>
          <w:lang w:val="lv-LV"/>
        </w:rPr>
        <w:t>2020.gada martā Zemgales kulinārā mantojuma centrs, kas izveidots Ogres tehnikumā, kļūst par tūrisma objektu, bet sadarbībā ar biedrību “Siera klubs” īstenoti daudzveidīgi, interesanti un radoši pasākumi gan Latvijas profesionālās izglītības iestāžu audzēkņiem, gan pedagogiem.</w:t>
      </w:r>
    </w:p>
    <w:p w:rsidR="00AC22C0" w:rsidRPr="001D2F5B" w:rsidRDefault="00A7410F" w:rsidP="00F01392">
      <w:pPr>
        <w:pStyle w:val="ListParagraph"/>
        <w:numPr>
          <w:ilvl w:val="0"/>
          <w:numId w:val="44"/>
        </w:numPr>
        <w:spacing w:after="0" w:line="240" w:lineRule="auto"/>
        <w:ind w:left="709"/>
        <w:contextualSpacing w:val="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2020.gada 3.mart</w:t>
      </w:r>
      <w:r w:rsidR="00AC22C0" w:rsidRPr="001D2F5B">
        <w:rPr>
          <w:rFonts w:ascii="Times New Roman" w:hAnsi="Times New Roman" w:cs="Times New Roman"/>
          <w:color w:val="000000" w:themeColor="text1"/>
          <w:lang w:val="lv-LV"/>
        </w:rPr>
        <w:t>ā tehnikums ir atjaunojis noslēgto sadarbības līgumu ar Latvijas Lauksaimniecības universitāti (LLU) par budžeta vietām tehnikuma labākajiem absolventiem studijām klātienē. Apliecinājumi absolventiem tiek svinīgi pasniegti izlaidumā.</w:t>
      </w:r>
      <w:r w:rsidR="00AC22C0" w:rsidRPr="001D2F5B">
        <w:rPr>
          <w:rFonts w:ascii="Times New Roman" w:hAnsi="Times New Roman" w:cs="Times New Roman"/>
          <w:color w:val="000000" w:themeColor="text1"/>
          <w:shd w:val="clear" w:color="auto" w:fill="FFFFFF"/>
          <w:lang w:val="lv-LV"/>
        </w:rPr>
        <w:t xml:space="preserve"> LLU arī piedāvās OT audzēkņiem prakses vietas, piedalīsies OT organizētajos karjeras izglītības pasākumos, piedalīsies un atbalstīs OT organizētās kokgāzēju treniņnometnes, starptautiskās sacensības, kā arī piedalīsies OT stratēģiskās attīstības saskaņošanā.</w:t>
      </w:r>
    </w:p>
    <w:p w:rsidR="00AC22C0" w:rsidRPr="001D2F5B" w:rsidRDefault="00AC22C0" w:rsidP="00F01392">
      <w:pPr>
        <w:pStyle w:val="ListParagraph"/>
        <w:numPr>
          <w:ilvl w:val="0"/>
          <w:numId w:val="44"/>
        </w:numPr>
        <w:spacing w:after="0" w:line="240" w:lineRule="auto"/>
        <w:ind w:left="709"/>
        <w:contextualSpacing w:val="0"/>
        <w:jc w:val="both"/>
        <w:rPr>
          <w:rFonts w:ascii="Times New Roman" w:hAnsi="Times New Roman" w:cs="Times New Roman"/>
          <w:color w:val="000000" w:themeColor="text1"/>
          <w:lang w:val="lv-LV"/>
        </w:rPr>
      </w:pPr>
      <w:r w:rsidRPr="001D2F5B">
        <w:rPr>
          <w:rFonts w:ascii="Times New Roman" w:hAnsi="Times New Roman" w:cs="Times New Roman"/>
          <w:color w:val="000000" w:themeColor="text1"/>
          <w:lang w:val="lv-LV"/>
        </w:rPr>
        <w:t>Pedagogi, kuriem ir augsta darba kvalitāte</w:t>
      </w:r>
      <w:r w:rsidR="00A7410F">
        <w:rPr>
          <w:rFonts w:ascii="Times New Roman" w:hAnsi="Times New Roman" w:cs="Times New Roman"/>
          <w:color w:val="000000" w:themeColor="text1"/>
          <w:lang w:val="lv-LV"/>
        </w:rPr>
        <w:t>, tiek sveikti Ogres novada</w:t>
      </w:r>
      <w:r w:rsidRPr="001D2F5B">
        <w:rPr>
          <w:rFonts w:ascii="Times New Roman" w:hAnsi="Times New Roman" w:cs="Times New Roman"/>
          <w:color w:val="000000" w:themeColor="text1"/>
          <w:lang w:val="lv-LV"/>
        </w:rPr>
        <w:t>, kā arī tehnikuma organizētajos skolotāju dienas pasākum</w:t>
      </w:r>
      <w:r w:rsidR="00A7410F">
        <w:rPr>
          <w:rFonts w:ascii="Times New Roman" w:hAnsi="Times New Roman" w:cs="Times New Roman"/>
          <w:color w:val="000000" w:themeColor="text1"/>
          <w:lang w:val="lv-LV"/>
        </w:rPr>
        <w:t>os, saņem pateicības no Nozaru a</w:t>
      </w:r>
      <w:r w:rsidRPr="001D2F5B">
        <w:rPr>
          <w:rFonts w:ascii="Times New Roman" w:hAnsi="Times New Roman" w:cs="Times New Roman"/>
          <w:color w:val="000000" w:themeColor="text1"/>
          <w:lang w:val="lv-LV"/>
        </w:rPr>
        <w:t>sociācijām.</w:t>
      </w:r>
    </w:p>
    <w:p w:rsidR="00AC22C0" w:rsidRPr="00AC22C0" w:rsidRDefault="00AC22C0" w:rsidP="00AC22C0">
      <w:pPr>
        <w:spacing w:after="120"/>
        <w:ind w:left="709"/>
        <w:jc w:val="both"/>
        <w:rPr>
          <w:rFonts w:ascii="Times New Roman" w:hAnsi="Times New Roman" w:cs="Times New Roman"/>
          <w:color w:val="000000" w:themeColor="text1"/>
        </w:rPr>
      </w:pPr>
      <w:r w:rsidRPr="00AC22C0">
        <w:rPr>
          <w:rFonts w:ascii="Times New Roman" w:hAnsi="Times New Roman" w:cs="Times New Roman"/>
          <w:color w:val="000000" w:themeColor="text1"/>
        </w:rPr>
        <w:t xml:space="preserve">Visi sasniegumi publiskoti Ogres tehnikumā tīmekļa vietnē </w:t>
      </w:r>
      <w:hyperlink r:id="rId11" w:history="1">
        <w:r w:rsidRPr="00AC22C0">
          <w:rPr>
            <w:rStyle w:val="Hyperlink"/>
            <w:rFonts w:ascii="Times New Roman" w:hAnsi="Times New Roman" w:cs="Times New Roman"/>
            <w:color w:val="000000" w:themeColor="text1"/>
          </w:rPr>
          <w:t>www.ovt.lv</w:t>
        </w:r>
      </w:hyperlink>
      <w:r w:rsidRPr="00AC22C0">
        <w:rPr>
          <w:rFonts w:ascii="Times New Roman" w:hAnsi="Times New Roman" w:cs="Times New Roman"/>
          <w:color w:val="000000" w:themeColor="text1"/>
        </w:rPr>
        <w:t>.</w:t>
      </w:r>
    </w:p>
    <w:p w:rsidR="00410F11" w:rsidRPr="00C94858" w:rsidRDefault="004B5742" w:rsidP="00186229">
      <w:pPr>
        <w:spacing w:after="0" w:line="240" w:lineRule="auto"/>
        <w:ind w:left="567" w:hanging="567"/>
        <w:jc w:val="both"/>
        <w:rPr>
          <w:rFonts w:ascii="Times New Roman" w:hAnsi="Times New Roman" w:cs="Times New Roman"/>
          <w:lang w:val="lv-LV"/>
        </w:rPr>
      </w:pPr>
      <w:r>
        <w:rPr>
          <w:rFonts w:ascii="Times New Roman" w:hAnsi="Times New Roman" w:cs="Times New Roman"/>
          <w:lang w:val="lv-LV"/>
        </w:rPr>
        <w:t>7.2.</w:t>
      </w:r>
      <w:r w:rsidR="00410F11" w:rsidRPr="00C94858">
        <w:rPr>
          <w:rFonts w:ascii="Times New Roman" w:hAnsi="Times New Roman" w:cs="Times New Roman"/>
          <w:lang w:val="lv-LV"/>
        </w:rPr>
        <w:t xml:space="preserve"> Izglītības iestādes informācija par galvenajiem secinājumiem pēc valsts pārbaudes darbu rezultātu izvērtēšanas par 2020./2021.mācību gadu un par sasniegumiem valsts pārbaudes darbos pēdējo trīs gadu laikā.</w:t>
      </w:r>
    </w:p>
    <w:p w:rsidR="008B22FE" w:rsidRPr="00C94858" w:rsidRDefault="00186229" w:rsidP="00F01392">
      <w:pPr>
        <w:pStyle w:val="ListParagraph"/>
        <w:numPr>
          <w:ilvl w:val="0"/>
          <w:numId w:val="47"/>
        </w:numPr>
        <w:spacing w:after="0" w:line="240" w:lineRule="auto"/>
        <w:ind w:left="709"/>
        <w:rPr>
          <w:rFonts w:ascii="Times New Roman" w:hAnsi="Times New Roman" w:cs="Times New Roman"/>
          <w:lang w:val="lv-LV"/>
        </w:rPr>
      </w:pPr>
      <w:r w:rsidRPr="00C94858">
        <w:rPr>
          <w:rFonts w:ascii="Times New Roman" w:hAnsi="Times New Roman" w:cs="Times New Roman"/>
          <w:lang w:val="lv-LV"/>
        </w:rPr>
        <w:t>T</w:t>
      </w:r>
      <w:r w:rsidR="008B22FE" w:rsidRPr="00C94858">
        <w:rPr>
          <w:rFonts w:ascii="Times New Roman" w:hAnsi="Times New Roman" w:cs="Times New Roman"/>
          <w:lang w:val="lv-LV"/>
        </w:rPr>
        <w:t>ehnikums izpi</w:t>
      </w:r>
      <w:r w:rsidR="002C23C9" w:rsidRPr="00C94858">
        <w:rPr>
          <w:rFonts w:ascii="Times New Roman" w:hAnsi="Times New Roman" w:cs="Times New Roman"/>
          <w:lang w:val="lv-LV"/>
        </w:rPr>
        <w:t xml:space="preserve">lda profesionālās kompeteces centra prasības, jo profesionālās kvalifikācijas </w:t>
      </w:r>
      <w:r w:rsidRPr="00C94858">
        <w:rPr>
          <w:rFonts w:ascii="Times New Roman" w:hAnsi="Times New Roman" w:cs="Times New Roman"/>
          <w:lang w:val="lv-LV"/>
        </w:rPr>
        <w:t>eksāmenos vairāk nekā 70% audzēkņu viedējais vērtējums ir virs 7 ballēm:</w:t>
      </w:r>
    </w:p>
    <w:p w:rsidR="008B22FE" w:rsidRPr="001D2F5B" w:rsidRDefault="008B22FE" w:rsidP="00F01392">
      <w:pPr>
        <w:pStyle w:val="ListParagraph"/>
        <w:numPr>
          <w:ilvl w:val="0"/>
          <w:numId w:val="32"/>
        </w:numPr>
        <w:ind w:left="993"/>
        <w:jc w:val="both"/>
        <w:rPr>
          <w:rFonts w:ascii="Times New Roman" w:hAnsi="Times New Roman" w:cs="Times New Roman"/>
          <w:lang w:val="lv-LV"/>
        </w:rPr>
      </w:pPr>
      <w:r w:rsidRPr="001D2F5B">
        <w:rPr>
          <w:rFonts w:ascii="Times New Roman" w:hAnsi="Times New Roman" w:cs="Times New Roman"/>
          <w:lang w:val="lv-LV"/>
        </w:rPr>
        <w:t>2020./2021. m.g. 85,19 procentiem izglītojamo, kuri ieguvuši profesionālo kvalifikāciju, vērtējums profesionālās kvalifikācijas eksāmenos (PKE) nav bijis zemāks par septiņām ballēm.</w:t>
      </w:r>
    </w:p>
    <w:p w:rsidR="008B22FE" w:rsidRPr="001D2F5B" w:rsidRDefault="008B22FE" w:rsidP="00F01392">
      <w:pPr>
        <w:pStyle w:val="ListParagraph"/>
        <w:numPr>
          <w:ilvl w:val="0"/>
          <w:numId w:val="32"/>
        </w:numPr>
        <w:ind w:left="993"/>
        <w:jc w:val="both"/>
        <w:rPr>
          <w:rFonts w:ascii="Times New Roman" w:hAnsi="Times New Roman" w:cs="Times New Roman"/>
          <w:lang w:val="lv-LV"/>
        </w:rPr>
      </w:pPr>
      <w:r w:rsidRPr="001D2F5B">
        <w:rPr>
          <w:rFonts w:ascii="Times New Roman" w:hAnsi="Times New Roman" w:cs="Times New Roman"/>
          <w:lang w:val="lv-LV"/>
        </w:rPr>
        <w:t>Ogres tehnikumā (ieskaitot programmu īstenošanas vietu Ranka un Vecbebri izglītības programmas) profesionālās kvalifikācijas eksāmenu kārtoja 297 izglītojamie un tos nokārtoja 297 izglītojamie.</w:t>
      </w:r>
    </w:p>
    <w:p w:rsidR="008B22FE" w:rsidRPr="001D2F5B" w:rsidRDefault="008B22FE" w:rsidP="00F01392">
      <w:pPr>
        <w:pStyle w:val="ListParagraph"/>
        <w:numPr>
          <w:ilvl w:val="0"/>
          <w:numId w:val="32"/>
        </w:numPr>
        <w:ind w:left="993"/>
        <w:jc w:val="both"/>
        <w:rPr>
          <w:rFonts w:ascii="Times New Roman" w:hAnsi="Times New Roman" w:cs="Times New Roman"/>
          <w:lang w:val="lv-LV"/>
        </w:rPr>
      </w:pPr>
      <w:r w:rsidRPr="001D2F5B">
        <w:rPr>
          <w:rFonts w:ascii="Times New Roman" w:hAnsi="Times New Roman" w:cs="Times New Roman"/>
          <w:lang w:val="lv-LV"/>
        </w:rPr>
        <w:t>2019./2020. m.g. 77,91 procentiem izglītojamo, kuri ieguvuši profesionālo kvalifikāciju, vērtējums PKE nav bijis zemāks par septiņām ballēm.</w:t>
      </w:r>
    </w:p>
    <w:p w:rsidR="00C94858" w:rsidRPr="00C94858" w:rsidRDefault="00C94858" w:rsidP="00F01392">
      <w:pPr>
        <w:pStyle w:val="Default"/>
        <w:numPr>
          <w:ilvl w:val="0"/>
          <w:numId w:val="47"/>
        </w:numPr>
        <w:spacing w:after="120"/>
        <w:ind w:left="709" w:right="-2"/>
        <w:jc w:val="both"/>
        <w:rPr>
          <w:color w:val="000000" w:themeColor="text1"/>
          <w:sz w:val="22"/>
          <w:szCs w:val="22"/>
        </w:rPr>
      </w:pPr>
      <w:r w:rsidRPr="00C94858">
        <w:rPr>
          <w:color w:val="000000" w:themeColor="text1"/>
          <w:sz w:val="22"/>
          <w:szCs w:val="22"/>
        </w:rPr>
        <w:t>Centralizēto eksāmenu norises organizāciju vispārizglītojošajos mācību priekšmetos tehnikums nodrošina sadarbībā ar Valsts izgl</w:t>
      </w:r>
      <w:r w:rsidR="00183908">
        <w:rPr>
          <w:color w:val="000000" w:themeColor="text1"/>
          <w:sz w:val="22"/>
          <w:szCs w:val="22"/>
        </w:rPr>
        <w:t xml:space="preserve">ītības satura centru, </w:t>
      </w:r>
      <w:r w:rsidRPr="00C94858">
        <w:rPr>
          <w:color w:val="000000" w:themeColor="text1"/>
          <w:sz w:val="22"/>
          <w:szCs w:val="22"/>
        </w:rPr>
        <w:t>Ogres  un Gulbenes novada Izglītības pārvaldēm. Centralizētajos eksāmenos tehnikuma audzēkņu vērtējums ir līdzvērtīgs valstī vidējam % līmenim. (2.pielikums)</w:t>
      </w:r>
    </w:p>
    <w:p w:rsidR="00530BBE" w:rsidRPr="0018059C" w:rsidRDefault="00530BBE" w:rsidP="00530BBE">
      <w:pPr>
        <w:spacing w:after="0" w:line="240" w:lineRule="auto"/>
        <w:jc w:val="center"/>
        <w:rPr>
          <w:rFonts w:ascii="Times New Roman" w:hAnsi="Times New Roman" w:cs="Times New Roman"/>
          <w:sz w:val="24"/>
          <w:szCs w:val="24"/>
          <w:lang w:val="lv-LV"/>
        </w:rPr>
      </w:pPr>
    </w:p>
    <w:p w:rsidR="00C445DC" w:rsidRPr="0018059C" w:rsidRDefault="00530BBE" w:rsidP="00530BBE">
      <w:pPr>
        <w:spacing w:after="0" w:line="240" w:lineRule="auto"/>
        <w:jc w:val="center"/>
        <w:rPr>
          <w:rFonts w:ascii="Times New Roman" w:hAnsi="Times New Roman" w:cs="Times New Roman"/>
          <w:b/>
          <w:bCs/>
          <w:sz w:val="24"/>
          <w:szCs w:val="24"/>
          <w:lang w:val="lv-LV"/>
        </w:rPr>
      </w:pPr>
      <w:r w:rsidRPr="0018059C">
        <w:rPr>
          <w:rFonts w:ascii="Times New Roman" w:hAnsi="Times New Roman" w:cs="Times New Roman"/>
          <w:b/>
          <w:bCs/>
          <w:sz w:val="24"/>
          <w:szCs w:val="24"/>
          <w:lang w:val="lv-LV"/>
        </w:rPr>
        <w:t>8.Informācija par izglītības kvalitātes indikatoriem</w:t>
      </w:r>
    </w:p>
    <w:p w:rsidR="00166882" w:rsidRPr="0018059C" w:rsidRDefault="00A70069" w:rsidP="00530BBE">
      <w:pPr>
        <w:spacing w:after="0" w:line="240" w:lineRule="auto"/>
        <w:jc w:val="center"/>
        <w:rPr>
          <w:rFonts w:ascii="Times New Roman" w:hAnsi="Times New Roman" w:cs="Times New Roman"/>
          <w:b/>
          <w:bCs/>
          <w:sz w:val="24"/>
          <w:szCs w:val="24"/>
          <w:lang w:val="lv-LV"/>
        </w:rPr>
      </w:pPr>
      <w:r w:rsidRPr="0018059C">
        <w:rPr>
          <w:rFonts w:ascii="Times New Roman" w:hAnsi="Times New Roman" w:cs="Times New Roman"/>
          <w:b/>
          <w:bCs/>
          <w:sz w:val="24"/>
          <w:szCs w:val="24"/>
          <w:lang w:val="lv-LV"/>
        </w:rPr>
        <w:t xml:space="preserve">(izņemot </w:t>
      </w:r>
      <w:r w:rsidR="00410F11" w:rsidRPr="0018059C">
        <w:rPr>
          <w:rFonts w:ascii="Times New Roman" w:hAnsi="Times New Roman" w:cs="Times New Roman"/>
          <w:b/>
          <w:bCs/>
          <w:sz w:val="24"/>
          <w:szCs w:val="24"/>
          <w:lang w:val="lv-LV"/>
        </w:rPr>
        <w:t xml:space="preserve">vispārējo izglītību, </w:t>
      </w:r>
      <w:r w:rsidRPr="0018059C">
        <w:rPr>
          <w:rFonts w:ascii="Times New Roman" w:hAnsi="Times New Roman" w:cs="Times New Roman"/>
          <w:b/>
          <w:bCs/>
          <w:sz w:val="24"/>
          <w:szCs w:val="24"/>
          <w:lang w:val="lv-LV"/>
        </w:rPr>
        <w:t>profesionālās ievirzes izglītīb</w:t>
      </w:r>
      <w:r w:rsidR="00410F11" w:rsidRPr="0018059C">
        <w:rPr>
          <w:rFonts w:ascii="Times New Roman" w:hAnsi="Times New Roman" w:cs="Times New Roman"/>
          <w:b/>
          <w:bCs/>
          <w:sz w:val="24"/>
          <w:szCs w:val="24"/>
          <w:lang w:val="lv-LV"/>
        </w:rPr>
        <w:t>u</w:t>
      </w:r>
      <w:r w:rsidRPr="0018059C">
        <w:rPr>
          <w:rFonts w:ascii="Times New Roman" w:hAnsi="Times New Roman" w:cs="Times New Roman"/>
          <w:b/>
          <w:bCs/>
          <w:sz w:val="24"/>
          <w:szCs w:val="24"/>
          <w:lang w:val="lv-LV"/>
        </w:rPr>
        <w:t>)</w:t>
      </w:r>
    </w:p>
    <w:p w:rsidR="00530BBE" w:rsidRPr="0018059C" w:rsidRDefault="00530BBE" w:rsidP="00530BBE">
      <w:pPr>
        <w:shd w:val="clear" w:color="auto" w:fill="FFFFFF"/>
        <w:spacing w:after="0" w:line="240" w:lineRule="auto"/>
        <w:rPr>
          <w:rFonts w:ascii="Times New Roman" w:eastAsia="Times New Roman" w:hAnsi="Times New Roman" w:cs="Times New Roman"/>
          <w:color w:val="414142"/>
          <w:sz w:val="24"/>
          <w:szCs w:val="24"/>
          <w:lang w:val="lv-LV"/>
        </w:rPr>
      </w:pPr>
    </w:p>
    <w:p w:rsidR="00530BBE" w:rsidRPr="00DE5E85" w:rsidRDefault="00530BBE" w:rsidP="000F6B43">
      <w:pPr>
        <w:pStyle w:val="ListParagraph"/>
        <w:numPr>
          <w:ilvl w:val="1"/>
          <w:numId w:val="5"/>
        </w:numPr>
        <w:shd w:val="clear" w:color="auto" w:fill="FFFFFF"/>
        <w:spacing w:after="0" w:line="240" w:lineRule="auto"/>
        <w:rPr>
          <w:rFonts w:ascii="Times New Roman" w:eastAsia="Times New Roman" w:hAnsi="Times New Roman" w:cs="Times New Roman"/>
          <w:lang w:val="lv-LV"/>
        </w:rPr>
      </w:pPr>
      <w:r w:rsidRPr="00DE5E85">
        <w:rPr>
          <w:rFonts w:ascii="Times New Roman" w:eastAsia="Times New Roman" w:hAnsi="Times New Roman" w:cs="Times New Roman"/>
          <w:lang w:val="lv-LV"/>
        </w:rPr>
        <w:t>pedagogu dalība profesionālās kompetences pilnveidē</w:t>
      </w:r>
    </w:p>
    <w:p w:rsidR="0024070C" w:rsidRPr="00DE5E85" w:rsidRDefault="0024070C" w:rsidP="0024070C">
      <w:pPr>
        <w:pStyle w:val="ListParagraph"/>
        <w:shd w:val="clear" w:color="auto" w:fill="FFFFFF"/>
        <w:spacing w:after="0" w:line="240" w:lineRule="auto"/>
        <w:ind w:left="360"/>
        <w:rPr>
          <w:rFonts w:ascii="Times New Roman" w:eastAsia="Times New Roman" w:hAnsi="Times New Roman" w:cs="Times New Roman"/>
          <w:lang w:val="lv-LV"/>
        </w:rPr>
      </w:pPr>
    </w:p>
    <w:tbl>
      <w:tblPr>
        <w:tblStyle w:val="TableGrid"/>
        <w:tblW w:w="8647" w:type="dxa"/>
        <w:tblInd w:w="-5" w:type="dxa"/>
        <w:tblLook w:val="04A0" w:firstRow="1" w:lastRow="0" w:firstColumn="1" w:lastColumn="0" w:noHBand="0" w:noVBand="1"/>
      </w:tblPr>
      <w:tblGrid>
        <w:gridCol w:w="3544"/>
        <w:gridCol w:w="5103"/>
      </w:tblGrid>
      <w:tr w:rsidR="00340C2D" w:rsidRPr="00DE5E85" w:rsidTr="00340C2D">
        <w:tc>
          <w:tcPr>
            <w:tcW w:w="3544" w:type="dxa"/>
          </w:tcPr>
          <w:p w:rsidR="00340C2D" w:rsidRPr="00DE5E85" w:rsidRDefault="00340C2D" w:rsidP="00782834">
            <w:pPr>
              <w:spacing w:line="300" w:lineRule="exact"/>
              <w:jc w:val="both"/>
              <w:rPr>
                <w:rFonts w:ascii="Times New Roman" w:hAnsi="Times New Roman" w:cs="Times New Roman"/>
                <w:lang w:val="lv-LV"/>
              </w:rPr>
            </w:pPr>
            <w:r w:rsidRPr="00DE5E85">
              <w:rPr>
                <w:rFonts w:ascii="Times New Roman" w:hAnsi="Times New Roman" w:cs="Times New Roman"/>
                <w:lang w:val="lv-LV"/>
              </w:rPr>
              <w:t>2020./2021.māc.g. pedagogu skaits izglītības iestādē</w:t>
            </w:r>
          </w:p>
        </w:tc>
        <w:tc>
          <w:tcPr>
            <w:tcW w:w="5103" w:type="dxa"/>
          </w:tcPr>
          <w:p w:rsidR="00340C2D" w:rsidRPr="00DE5E85" w:rsidRDefault="00E93B6E" w:rsidP="0024070C">
            <w:pPr>
              <w:pStyle w:val="ListParagraph"/>
              <w:ind w:left="0"/>
              <w:rPr>
                <w:rFonts w:ascii="Times New Roman" w:eastAsia="Times New Roman" w:hAnsi="Times New Roman" w:cs="Times New Roman"/>
                <w:lang w:val="lv-LV"/>
              </w:rPr>
            </w:pPr>
            <w:r w:rsidRPr="00DE5E85">
              <w:rPr>
                <w:rFonts w:ascii="Times New Roman" w:eastAsia="Times New Roman" w:hAnsi="Times New Roman" w:cs="Times New Roman"/>
                <w:lang w:val="lv-LV"/>
              </w:rPr>
              <w:t>131 pedagogs</w:t>
            </w:r>
          </w:p>
        </w:tc>
      </w:tr>
      <w:tr w:rsidR="00340C2D" w:rsidRPr="00DE5E85" w:rsidTr="00340C2D">
        <w:tc>
          <w:tcPr>
            <w:tcW w:w="3544" w:type="dxa"/>
          </w:tcPr>
          <w:p w:rsidR="00340C2D" w:rsidRPr="00DE5E85" w:rsidRDefault="00340C2D" w:rsidP="00782834">
            <w:pPr>
              <w:pStyle w:val="ListParagraph"/>
              <w:ind w:left="0"/>
              <w:jc w:val="both"/>
              <w:rPr>
                <w:rFonts w:ascii="Times New Roman" w:eastAsia="Times New Roman" w:hAnsi="Times New Roman" w:cs="Times New Roman"/>
                <w:lang w:val="lv-LV"/>
              </w:rPr>
            </w:pPr>
            <w:r w:rsidRPr="00DE5E85">
              <w:rPr>
                <w:rFonts w:ascii="Times New Roman" w:eastAsia="Times New Roman" w:hAnsi="Times New Roman" w:cs="Times New Roman"/>
                <w:lang w:val="lv-LV"/>
              </w:rPr>
              <w:t>2020./2021.māc.g. profesionālo mācību priekšmetu pedagogu skaits izglītības iestādē</w:t>
            </w:r>
          </w:p>
        </w:tc>
        <w:tc>
          <w:tcPr>
            <w:tcW w:w="5103" w:type="dxa"/>
          </w:tcPr>
          <w:p w:rsidR="00340C2D" w:rsidRPr="00DE5E85" w:rsidRDefault="00E93B6E" w:rsidP="0024070C">
            <w:pPr>
              <w:pStyle w:val="ListParagraph"/>
              <w:ind w:left="0"/>
              <w:rPr>
                <w:rFonts w:ascii="Times New Roman" w:eastAsia="Times New Roman" w:hAnsi="Times New Roman" w:cs="Times New Roman"/>
                <w:lang w:val="lv-LV"/>
              </w:rPr>
            </w:pPr>
            <w:r w:rsidRPr="00DE5E85">
              <w:rPr>
                <w:rFonts w:ascii="Times New Roman" w:eastAsia="Times New Roman" w:hAnsi="Times New Roman" w:cs="Times New Roman"/>
                <w:lang w:val="lv-LV"/>
              </w:rPr>
              <w:t>67 pedagogi</w:t>
            </w:r>
          </w:p>
        </w:tc>
      </w:tr>
      <w:tr w:rsidR="00340C2D" w:rsidRPr="00DE5E85" w:rsidTr="00340C2D">
        <w:tc>
          <w:tcPr>
            <w:tcW w:w="3544" w:type="dxa"/>
          </w:tcPr>
          <w:p w:rsidR="00340C2D" w:rsidRPr="00DE5E85" w:rsidRDefault="00340C2D" w:rsidP="00782834">
            <w:pPr>
              <w:pStyle w:val="ListParagraph"/>
              <w:ind w:left="0"/>
              <w:jc w:val="both"/>
              <w:rPr>
                <w:rFonts w:ascii="Times New Roman" w:eastAsia="Times New Roman" w:hAnsi="Times New Roman" w:cs="Times New Roman"/>
                <w:lang w:val="lv-LV"/>
              </w:rPr>
            </w:pPr>
            <w:r w:rsidRPr="00DE5E85">
              <w:rPr>
                <w:rFonts w:ascii="Times New Roman" w:eastAsia="Times New Roman" w:hAnsi="Times New Roman" w:cs="Times New Roman"/>
                <w:lang w:val="lv-LV"/>
              </w:rPr>
              <w:lastRenderedPageBreak/>
              <w:t>2020./2021.māc.g. profesionālo mācību priekšmetu pedagogu skaits, kuri ir piedalījušies profesionālās kompetences pilnveidē</w:t>
            </w:r>
          </w:p>
        </w:tc>
        <w:tc>
          <w:tcPr>
            <w:tcW w:w="5103" w:type="dxa"/>
          </w:tcPr>
          <w:p w:rsidR="00340C2D" w:rsidRPr="00DE5E85" w:rsidRDefault="00B73485" w:rsidP="00340C2D">
            <w:pPr>
              <w:pStyle w:val="ListParagraph"/>
              <w:ind w:left="0"/>
              <w:rPr>
                <w:rFonts w:ascii="Times New Roman" w:eastAsia="Times New Roman" w:hAnsi="Times New Roman" w:cs="Times New Roman"/>
                <w:lang w:val="lv-LV"/>
              </w:rPr>
            </w:pPr>
            <w:r w:rsidRPr="00DE5E85">
              <w:rPr>
                <w:rFonts w:ascii="Times New Roman" w:eastAsia="Times New Roman" w:hAnsi="Times New Roman" w:cs="Times New Roman"/>
                <w:lang w:val="lv-LV"/>
              </w:rPr>
              <w:t>39 pedagogi</w:t>
            </w:r>
          </w:p>
        </w:tc>
      </w:tr>
      <w:tr w:rsidR="00340C2D" w:rsidRPr="001D2F5B" w:rsidTr="00340C2D">
        <w:tc>
          <w:tcPr>
            <w:tcW w:w="3544" w:type="dxa"/>
          </w:tcPr>
          <w:p w:rsidR="00340C2D" w:rsidRPr="00DE5E85" w:rsidRDefault="00340C2D" w:rsidP="00782834">
            <w:pPr>
              <w:pStyle w:val="ListParagraph"/>
              <w:ind w:left="0"/>
              <w:jc w:val="both"/>
              <w:rPr>
                <w:rFonts w:ascii="Times New Roman" w:eastAsia="Times New Roman" w:hAnsi="Times New Roman" w:cs="Times New Roman"/>
                <w:lang w:val="lv-LV"/>
              </w:rPr>
            </w:pPr>
            <w:r w:rsidRPr="00DE5E85">
              <w:rPr>
                <w:rFonts w:ascii="Times New Roman" w:eastAsia="Times New Roman" w:hAnsi="Times New Roman" w:cs="Times New Roman"/>
                <w:lang w:val="lv-LV"/>
              </w:rPr>
              <w:t>2020./2021.māc.g. ieguldītie līdzekļi izglītības iestādes pedagogu profesionālās kompetences pilnveidē</w:t>
            </w:r>
          </w:p>
        </w:tc>
        <w:tc>
          <w:tcPr>
            <w:tcW w:w="5103" w:type="dxa"/>
          </w:tcPr>
          <w:p w:rsidR="00EA2BFA" w:rsidRPr="00EA2BFA" w:rsidRDefault="00EA2BFA" w:rsidP="00EA2BFA">
            <w:pPr>
              <w:jc w:val="both"/>
              <w:rPr>
                <w:rFonts w:ascii="Times New Roman" w:hAnsi="Times New Roman" w:cs="Times New Roman"/>
                <w:lang w:val="lv-LV"/>
              </w:rPr>
            </w:pPr>
            <w:r w:rsidRPr="00EA2BFA">
              <w:rPr>
                <w:rFonts w:ascii="Times New Roman" w:eastAsia="Times New Roman" w:hAnsi="Times New Roman" w:cs="Times New Roman"/>
                <w:lang w:val="lv-LV"/>
              </w:rPr>
              <w:t xml:space="preserve">Līdz </w:t>
            </w:r>
            <w:r w:rsidR="00B73485" w:rsidRPr="00EA2BFA">
              <w:rPr>
                <w:rFonts w:ascii="Times New Roman" w:eastAsia="Times New Roman" w:hAnsi="Times New Roman" w:cs="Times New Roman"/>
                <w:lang w:val="lv-LV"/>
              </w:rPr>
              <w:t xml:space="preserve"> </w:t>
            </w:r>
            <w:r w:rsidRPr="00EA2BFA">
              <w:rPr>
                <w:rFonts w:ascii="Times New Roman" w:eastAsia="Times New Roman" w:hAnsi="Times New Roman" w:cs="Times New Roman"/>
                <w:lang w:val="lv-LV"/>
              </w:rPr>
              <w:t>5</w:t>
            </w:r>
            <w:r w:rsidR="00B73485" w:rsidRPr="00EA2BFA">
              <w:rPr>
                <w:rFonts w:ascii="Times New Roman" w:eastAsia="Times New Roman" w:hAnsi="Times New Roman" w:cs="Times New Roman"/>
                <w:lang w:val="lv-LV"/>
              </w:rPr>
              <w:t>000 EUR</w:t>
            </w:r>
            <w:r>
              <w:rPr>
                <w:rFonts w:ascii="Times New Roman" w:eastAsia="Times New Roman" w:hAnsi="Times New Roman" w:cs="Times New Roman"/>
                <w:lang w:val="lv-LV"/>
              </w:rPr>
              <w:t>,</w:t>
            </w:r>
            <w:r w:rsidRPr="00EA2BFA">
              <w:rPr>
                <w:rFonts w:ascii="Times New Roman" w:eastAsia="Times New Roman" w:hAnsi="Times New Roman" w:cs="Times New Roman"/>
                <w:lang w:val="lv-LV"/>
              </w:rPr>
              <w:t xml:space="preserve"> </w:t>
            </w:r>
            <w:r>
              <w:rPr>
                <w:rFonts w:ascii="Times New Roman" w:hAnsi="Times New Roman" w:cs="Times New Roman"/>
                <w:lang w:val="lv-LV"/>
              </w:rPr>
              <w:t>t</w:t>
            </w:r>
            <w:r w:rsidRPr="00EA2BFA">
              <w:rPr>
                <w:rFonts w:ascii="Times New Roman" w:hAnsi="Times New Roman" w:cs="Times New Roman"/>
                <w:lang w:val="lv-LV"/>
              </w:rPr>
              <w:t xml:space="preserve">.sk. </w:t>
            </w:r>
            <w:r w:rsidR="00C219A8">
              <w:rPr>
                <w:rFonts w:ascii="Times New Roman" w:hAnsi="Times New Roman" w:cs="Times New Roman"/>
                <w:lang w:val="lv-LV"/>
              </w:rPr>
              <w:t xml:space="preserve">pedagogu </w:t>
            </w:r>
            <w:r w:rsidRPr="00EA2BFA">
              <w:rPr>
                <w:rFonts w:ascii="Times New Roman" w:hAnsi="Times New Roman" w:cs="Times New Roman"/>
                <w:lang w:val="lv-LV"/>
              </w:rPr>
              <w:t xml:space="preserve">studiju maksas apmaksa, komandējumi, </w:t>
            </w:r>
            <w:r w:rsidR="00C219A8">
              <w:rPr>
                <w:rFonts w:ascii="Times New Roman" w:hAnsi="Times New Roman" w:cs="Times New Roman"/>
                <w:lang w:val="lv-LV"/>
              </w:rPr>
              <w:t>mācību izmaksas</w:t>
            </w:r>
            <w:r w:rsidRPr="00EA2BFA">
              <w:rPr>
                <w:rFonts w:ascii="Times New Roman" w:hAnsi="Times New Roman" w:cs="Times New Roman"/>
                <w:lang w:val="lv-LV"/>
              </w:rPr>
              <w:t xml:space="preserve"> u.c.</w:t>
            </w:r>
          </w:p>
          <w:p w:rsidR="00340C2D" w:rsidRPr="00EA2BFA" w:rsidRDefault="00340C2D" w:rsidP="00EA2BFA">
            <w:pPr>
              <w:pStyle w:val="ListParagraph"/>
              <w:ind w:left="0"/>
              <w:rPr>
                <w:rFonts w:ascii="Times New Roman" w:eastAsia="Times New Roman" w:hAnsi="Times New Roman" w:cs="Times New Roman"/>
                <w:lang w:val="lv-LV"/>
              </w:rPr>
            </w:pPr>
          </w:p>
        </w:tc>
      </w:tr>
    </w:tbl>
    <w:p w:rsidR="0024070C" w:rsidRPr="00DE5E85" w:rsidRDefault="0024070C" w:rsidP="0024070C">
      <w:pPr>
        <w:pStyle w:val="ListParagraph"/>
        <w:shd w:val="clear" w:color="auto" w:fill="FFFFFF"/>
        <w:spacing w:after="0" w:line="240" w:lineRule="auto"/>
        <w:ind w:left="360"/>
        <w:rPr>
          <w:rFonts w:ascii="Times New Roman" w:eastAsia="Times New Roman" w:hAnsi="Times New Roman" w:cs="Times New Roman"/>
          <w:lang w:val="lv-LV"/>
        </w:rPr>
      </w:pPr>
    </w:p>
    <w:p w:rsidR="00530BBE" w:rsidRPr="00DE5E85" w:rsidRDefault="00530BBE" w:rsidP="004B5742">
      <w:pPr>
        <w:pStyle w:val="ListParagraph"/>
        <w:numPr>
          <w:ilvl w:val="1"/>
          <w:numId w:val="5"/>
        </w:numPr>
        <w:shd w:val="clear" w:color="auto" w:fill="FFFFFF"/>
        <w:spacing w:after="120" w:line="240" w:lineRule="auto"/>
        <w:ind w:left="357" w:hanging="357"/>
        <w:contextualSpacing w:val="0"/>
        <w:rPr>
          <w:rFonts w:ascii="Times New Roman" w:eastAsia="Times New Roman" w:hAnsi="Times New Roman" w:cs="Times New Roman"/>
          <w:lang w:val="lv-LV"/>
        </w:rPr>
      </w:pPr>
      <w:r w:rsidRPr="00DE5E85">
        <w:rPr>
          <w:rFonts w:ascii="Times New Roman" w:eastAsia="Times New Roman" w:hAnsi="Times New Roman" w:cs="Times New Roman"/>
          <w:lang w:val="lv-LV"/>
        </w:rPr>
        <w:t xml:space="preserve"> profesionālo izglītību ieguvušo skaits</w:t>
      </w:r>
    </w:p>
    <w:tbl>
      <w:tblPr>
        <w:tblStyle w:val="TableGrid"/>
        <w:tblW w:w="0" w:type="auto"/>
        <w:tblLook w:val="04A0" w:firstRow="1" w:lastRow="0" w:firstColumn="1" w:lastColumn="0" w:noHBand="0" w:noVBand="1"/>
      </w:tblPr>
      <w:tblGrid>
        <w:gridCol w:w="4315"/>
        <w:gridCol w:w="4315"/>
      </w:tblGrid>
      <w:tr w:rsidR="00FC303A" w:rsidRPr="001D2F5B" w:rsidTr="0024070C">
        <w:tc>
          <w:tcPr>
            <w:tcW w:w="4315" w:type="dxa"/>
          </w:tcPr>
          <w:p w:rsidR="00FC303A" w:rsidRPr="004B3210" w:rsidRDefault="00FC303A" w:rsidP="00FC303A">
            <w:pPr>
              <w:jc w:val="both"/>
              <w:rPr>
                <w:rFonts w:ascii="Times New Roman" w:eastAsia="Times New Roman" w:hAnsi="Times New Roman" w:cs="Times New Roman"/>
                <w:lang w:val="lv-LV"/>
              </w:rPr>
            </w:pPr>
            <w:r w:rsidRPr="004B3210">
              <w:rPr>
                <w:rFonts w:ascii="Times New Roman" w:eastAsia="Times New Roman" w:hAnsi="Times New Roman" w:cs="Times New Roman"/>
                <w:lang w:val="lv-LV"/>
              </w:rPr>
              <w:t>2020./2021.māc.g. absolventu skaits (ieguvuši kvalifikāciju) profesionālās izglītības programmās salīdzinājumā ar izglītojamiem, kas sākuši mācības profesionālās izglītības programmās</w:t>
            </w:r>
          </w:p>
        </w:tc>
        <w:tc>
          <w:tcPr>
            <w:tcW w:w="4315" w:type="dxa"/>
          </w:tcPr>
          <w:p w:rsidR="00FC303A" w:rsidRPr="006010B4" w:rsidRDefault="00FC303A" w:rsidP="00ED4F0D">
            <w:pPr>
              <w:jc w:val="both"/>
              <w:rPr>
                <w:rFonts w:ascii="Times New Roman" w:eastAsia="Times New Roman" w:hAnsi="Times New Roman" w:cs="Times New Roman"/>
                <w:lang w:val="lv-LV"/>
              </w:rPr>
            </w:pPr>
            <w:r w:rsidRPr="008D59DD">
              <w:rPr>
                <w:rFonts w:ascii="Times New Roman" w:eastAsia="Times New Roman" w:hAnsi="Times New Roman" w:cs="Times New Roman"/>
                <w:lang w:val="lv-LV"/>
              </w:rPr>
              <w:t xml:space="preserve">2020./2021. māc.g. absolventu skaits (ieguvuši kvalifikāciju) 195, </w:t>
            </w:r>
            <w:r w:rsidR="008D59DD" w:rsidRPr="008D59DD">
              <w:rPr>
                <w:rFonts w:ascii="Times New Roman" w:eastAsia="Times New Roman" w:hAnsi="Times New Roman" w:cs="Times New Roman"/>
                <w:lang w:val="lv-LV"/>
              </w:rPr>
              <w:t>2017</w:t>
            </w:r>
            <w:r w:rsidR="00ED4F0D" w:rsidRPr="008D59DD">
              <w:rPr>
                <w:rFonts w:ascii="Times New Roman" w:eastAsia="Times New Roman" w:hAnsi="Times New Roman" w:cs="Times New Roman"/>
                <w:lang w:val="lv-LV"/>
              </w:rPr>
              <w:t xml:space="preserve">.gada septembrī </w:t>
            </w:r>
            <w:r w:rsidRPr="008D59DD">
              <w:rPr>
                <w:rFonts w:ascii="Times New Roman" w:eastAsia="Times New Roman" w:hAnsi="Times New Roman" w:cs="Times New Roman"/>
                <w:lang w:val="lv-LV"/>
              </w:rPr>
              <w:t xml:space="preserve">mācības </w:t>
            </w:r>
            <w:r w:rsidR="00ED4F0D" w:rsidRPr="008D59DD">
              <w:rPr>
                <w:rFonts w:ascii="Times New Roman" w:eastAsia="Times New Roman" w:hAnsi="Times New Roman" w:cs="Times New Roman"/>
                <w:lang w:val="lv-LV"/>
              </w:rPr>
              <w:t xml:space="preserve"> 1.kursā </w:t>
            </w:r>
            <w:r w:rsidRPr="008D59DD">
              <w:rPr>
                <w:rFonts w:ascii="Times New Roman" w:eastAsia="Times New Roman" w:hAnsi="Times New Roman" w:cs="Times New Roman"/>
                <w:lang w:val="lv-LV"/>
              </w:rPr>
              <w:t xml:space="preserve">uzsāka  </w:t>
            </w:r>
            <w:r w:rsidR="008D59DD" w:rsidRPr="008D59DD">
              <w:rPr>
                <w:rFonts w:ascii="Times New Roman" w:eastAsia="Times New Roman" w:hAnsi="Times New Roman" w:cs="Times New Roman"/>
                <w:lang w:val="lv-LV"/>
              </w:rPr>
              <w:t>288</w:t>
            </w:r>
            <w:r w:rsidR="00B15367" w:rsidRPr="008D59DD">
              <w:rPr>
                <w:rFonts w:ascii="Times New Roman" w:eastAsia="Times New Roman" w:hAnsi="Times New Roman" w:cs="Times New Roman"/>
                <w:lang w:val="lv-LV"/>
              </w:rPr>
              <w:t xml:space="preserve"> audzēkņi.</w:t>
            </w:r>
          </w:p>
        </w:tc>
      </w:tr>
      <w:tr w:rsidR="0024070C" w:rsidRPr="001D2F5B" w:rsidTr="0024070C">
        <w:tc>
          <w:tcPr>
            <w:tcW w:w="4315" w:type="dxa"/>
          </w:tcPr>
          <w:p w:rsidR="0024070C" w:rsidRPr="00ED4F0D" w:rsidRDefault="00340C2D" w:rsidP="00782834">
            <w:pPr>
              <w:jc w:val="both"/>
              <w:rPr>
                <w:rFonts w:ascii="Times New Roman" w:eastAsia="Times New Roman" w:hAnsi="Times New Roman" w:cs="Times New Roman"/>
                <w:lang w:val="lv-LV"/>
              </w:rPr>
            </w:pPr>
            <w:r w:rsidRPr="00ED4F0D">
              <w:rPr>
                <w:rFonts w:ascii="Times New Roman" w:eastAsia="Times New Roman" w:hAnsi="Times New Roman" w:cs="Times New Roman"/>
                <w:lang w:val="lv-LV"/>
              </w:rPr>
              <w:t>2020./2021.māc.g. a</w:t>
            </w:r>
            <w:r w:rsidR="0024070C" w:rsidRPr="00ED4F0D">
              <w:rPr>
                <w:rFonts w:ascii="Times New Roman" w:eastAsia="Times New Roman" w:hAnsi="Times New Roman" w:cs="Times New Roman"/>
                <w:lang w:val="lv-LV"/>
              </w:rPr>
              <w:t>bsolventu skaits (ieguvuši kvalifikāciju) profesionālās tālākizglītības programmās salīdzinājumā ar izglītojamiem, kas sākuši mācības profesionālās tālākizglītības programmās</w:t>
            </w:r>
          </w:p>
        </w:tc>
        <w:tc>
          <w:tcPr>
            <w:tcW w:w="4315" w:type="dxa"/>
          </w:tcPr>
          <w:p w:rsidR="0024070C" w:rsidRPr="00DE5E85" w:rsidRDefault="00ED4F0D" w:rsidP="00ED4F0D">
            <w:pPr>
              <w:jc w:val="both"/>
              <w:rPr>
                <w:rFonts w:ascii="Times New Roman" w:eastAsia="Times New Roman" w:hAnsi="Times New Roman" w:cs="Times New Roman"/>
                <w:lang w:val="lv-LV"/>
              </w:rPr>
            </w:pPr>
            <w:r w:rsidRPr="00ED4F0D">
              <w:rPr>
                <w:rFonts w:ascii="Times New Roman" w:eastAsia="Times New Roman" w:hAnsi="Times New Roman" w:cs="Times New Roman"/>
                <w:lang w:val="lv-LV"/>
              </w:rPr>
              <w:t xml:space="preserve">2020./2021. māc.g. mācības uzsāka 897 </w:t>
            </w:r>
            <w:r w:rsidR="008D59DD" w:rsidRPr="008D59DD">
              <w:rPr>
                <w:rFonts w:ascii="Times New Roman" w:eastAsia="Times New Roman" w:hAnsi="Times New Roman" w:cs="Times New Roman"/>
                <w:lang w:val="lv-LV"/>
              </w:rPr>
              <w:t>audzēk</w:t>
            </w:r>
            <w:r w:rsidR="008D59DD">
              <w:rPr>
                <w:rFonts w:ascii="Times New Roman" w:eastAsia="Times New Roman" w:hAnsi="Times New Roman" w:cs="Times New Roman"/>
                <w:lang w:val="lv-LV"/>
              </w:rPr>
              <w:t>nis</w:t>
            </w:r>
            <w:r w:rsidRPr="00ED4F0D">
              <w:rPr>
                <w:rFonts w:ascii="Times New Roman" w:eastAsia="Times New Roman" w:hAnsi="Times New Roman" w:cs="Times New Roman"/>
                <w:lang w:val="lv-LV"/>
              </w:rPr>
              <w:t xml:space="preserve">, no kuriem attiecīgu izglītības programmas apguves dokumentu ir saņēmuši </w:t>
            </w:r>
            <w:r w:rsidRPr="008D59DD">
              <w:rPr>
                <w:rFonts w:ascii="Times New Roman" w:eastAsia="Times New Roman" w:hAnsi="Times New Roman" w:cs="Times New Roman"/>
                <w:lang w:val="lv-LV"/>
              </w:rPr>
              <w:t xml:space="preserve">656 </w:t>
            </w:r>
            <w:r w:rsidR="008D59DD" w:rsidRPr="008D59DD">
              <w:rPr>
                <w:rFonts w:ascii="Times New Roman" w:eastAsia="Times New Roman" w:hAnsi="Times New Roman" w:cs="Times New Roman"/>
                <w:lang w:val="lv-LV"/>
              </w:rPr>
              <w:t>audzēkņi</w:t>
            </w:r>
            <w:r w:rsidRPr="008D59DD">
              <w:rPr>
                <w:rFonts w:ascii="Times New Roman" w:eastAsia="Times New Roman" w:hAnsi="Times New Roman" w:cs="Times New Roman"/>
                <w:lang w:val="lv-LV"/>
              </w:rPr>
              <w:t xml:space="preserve">, 241 </w:t>
            </w:r>
            <w:r w:rsidR="008D59DD" w:rsidRPr="008D59DD">
              <w:rPr>
                <w:rFonts w:ascii="Times New Roman" w:eastAsia="Times New Roman" w:hAnsi="Times New Roman" w:cs="Times New Roman"/>
                <w:lang w:val="lv-LV"/>
              </w:rPr>
              <w:t>audzēknis</w:t>
            </w:r>
            <w:r w:rsidRPr="00ED4F0D">
              <w:rPr>
                <w:rFonts w:ascii="Times New Roman" w:eastAsia="Times New Roman" w:hAnsi="Times New Roman" w:cs="Times New Roman"/>
                <w:lang w:val="lv-LV"/>
              </w:rPr>
              <w:t xml:space="preserve"> turpina mācības 2021./2022. mācību gadā.</w:t>
            </w:r>
          </w:p>
        </w:tc>
      </w:tr>
    </w:tbl>
    <w:p w:rsidR="0024070C" w:rsidRPr="00DE5E85" w:rsidRDefault="0024070C" w:rsidP="0024070C">
      <w:pPr>
        <w:shd w:val="clear" w:color="auto" w:fill="FFFFFF"/>
        <w:spacing w:after="0" w:line="240" w:lineRule="auto"/>
        <w:rPr>
          <w:rFonts w:ascii="Times New Roman" w:eastAsia="Times New Roman" w:hAnsi="Times New Roman" w:cs="Times New Roman"/>
          <w:lang w:val="lv-LV"/>
        </w:rPr>
      </w:pPr>
    </w:p>
    <w:p w:rsidR="005C3375" w:rsidRPr="00DE5E85" w:rsidRDefault="005C3375" w:rsidP="004B5742">
      <w:pPr>
        <w:pStyle w:val="ListParagraph"/>
        <w:numPr>
          <w:ilvl w:val="1"/>
          <w:numId w:val="5"/>
        </w:numPr>
        <w:shd w:val="clear" w:color="auto" w:fill="FFFFFF"/>
        <w:spacing w:after="120" w:line="240" w:lineRule="auto"/>
        <w:ind w:left="357" w:hanging="357"/>
        <w:contextualSpacing w:val="0"/>
        <w:rPr>
          <w:rFonts w:ascii="Times New Roman" w:eastAsia="Times New Roman" w:hAnsi="Times New Roman" w:cs="Times New Roman"/>
          <w:lang w:val="lv-LV"/>
        </w:rPr>
      </w:pPr>
      <w:r w:rsidRPr="00DE5E85">
        <w:rPr>
          <w:rFonts w:ascii="Times New Roman" w:eastAsia="Times New Roman" w:hAnsi="Times New Roman" w:cs="Times New Roman"/>
          <w:lang w:val="lv-LV"/>
        </w:rPr>
        <w:t>profesionālās izglītības pr</w:t>
      </w:r>
      <w:r w:rsidR="004B5742">
        <w:rPr>
          <w:rFonts w:ascii="Times New Roman" w:eastAsia="Times New Roman" w:hAnsi="Times New Roman" w:cs="Times New Roman"/>
          <w:lang w:val="lv-LV"/>
        </w:rPr>
        <w:t>ogrammu pieejamības veicināšana</w:t>
      </w:r>
    </w:p>
    <w:tbl>
      <w:tblPr>
        <w:tblStyle w:val="TableGrid"/>
        <w:tblW w:w="0" w:type="auto"/>
        <w:tblLook w:val="04A0" w:firstRow="1" w:lastRow="0" w:firstColumn="1" w:lastColumn="0" w:noHBand="0" w:noVBand="1"/>
      </w:tblPr>
      <w:tblGrid>
        <w:gridCol w:w="4315"/>
        <w:gridCol w:w="4894"/>
      </w:tblGrid>
      <w:tr w:rsidR="005C3375" w:rsidRPr="00DE5E85" w:rsidTr="004B5742">
        <w:tc>
          <w:tcPr>
            <w:tcW w:w="4315" w:type="dxa"/>
          </w:tcPr>
          <w:p w:rsidR="005C3375" w:rsidRPr="004B3210" w:rsidRDefault="005C3375" w:rsidP="00551F0D">
            <w:pPr>
              <w:jc w:val="both"/>
              <w:rPr>
                <w:rFonts w:ascii="Times New Roman" w:eastAsia="Times New Roman" w:hAnsi="Times New Roman" w:cs="Times New Roman"/>
                <w:lang w:val="lv-LV"/>
              </w:rPr>
            </w:pPr>
            <w:r w:rsidRPr="004B3210">
              <w:rPr>
                <w:rFonts w:ascii="Times New Roman" w:eastAsia="Times New Roman" w:hAnsi="Times New Roman" w:cs="Times New Roman"/>
                <w:lang w:val="lv-LV"/>
              </w:rPr>
              <w:t>Plāni/shēmas/programmas, kas izmantotas profesionālās izglītības pieejamības veicināšanai (atbalsta veidu pieejamība, piemēram, dienesta viesnīca, individuālās konsultācijas riska grupām, stipendijas, vides pieejamība u.tml.)</w:t>
            </w:r>
          </w:p>
        </w:tc>
        <w:tc>
          <w:tcPr>
            <w:tcW w:w="4894" w:type="dxa"/>
          </w:tcPr>
          <w:p w:rsidR="00EE79F9" w:rsidRPr="00731B96" w:rsidRDefault="00CE043A" w:rsidP="00FC303A">
            <w:pPr>
              <w:jc w:val="both"/>
              <w:rPr>
                <w:rFonts w:ascii="Times New Roman" w:eastAsia="Times New Roman" w:hAnsi="Times New Roman" w:cs="Times New Roman"/>
                <w:lang w:val="lv-LV"/>
              </w:rPr>
            </w:pPr>
            <w:r w:rsidRPr="00731B96">
              <w:rPr>
                <w:rFonts w:ascii="Times New Roman" w:eastAsia="Times New Roman" w:hAnsi="Times New Roman" w:cs="Times New Roman"/>
                <w:lang w:val="lv-LV"/>
              </w:rPr>
              <w:t xml:space="preserve">Ogres tehnikumam ir 3 (trīs) dienesta viesnīcas Ogres novadā. </w:t>
            </w:r>
          </w:p>
          <w:p w:rsidR="005C3375" w:rsidRPr="00731B96" w:rsidRDefault="00CE043A" w:rsidP="00FC303A">
            <w:pPr>
              <w:jc w:val="both"/>
              <w:rPr>
                <w:rFonts w:ascii="Times New Roman" w:eastAsia="Times New Roman" w:hAnsi="Times New Roman" w:cs="Times New Roman"/>
                <w:lang w:val="lv-LV"/>
              </w:rPr>
            </w:pPr>
            <w:r w:rsidRPr="00731B96">
              <w:rPr>
                <w:rFonts w:ascii="Times New Roman" w:eastAsia="Times New Roman" w:hAnsi="Times New Roman" w:cs="Times New Roman"/>
                <w:lang w:val="lv-LV"/>
              </w:rPr>
              <w:t xml:space="preserve">Ir nodrošināta iespēja uzturēties dienesta viesnīcā arī izglītojamjiem </w:t>
            </w:r>
            <w:r w:rsidR="0077275C" w:rsidRPr="00731B96">
              <w:rPr>
                <w:rFonts w:ascii="Times New Roman" w:eastAsia="Times New Roman" w:hAnsi="Times New Roman" w:cs="Times New Roman"/>
                <w:lang w:val="lv-LV"/>
              </w:rPr>
              <w:t>Ogres tehnikuma programmu īstenošanas vietās</w:t>
            </w:r>
            <w:r w:rsidR="00EE79F9" w:rsidRPr="00731B96">
              <w:rPr>
                <w:rFonts w:ascii="Times New Roman" w:eastAsia="Times New Roman" w:hAnsi="Times New Roman" w:cs="Times New Roman"/>
                <w:lang w:val="lv-LV"/>
              </w:rPr>
              <w:t>.</w:t>
            </w:r>
          </w:p>
          <w:p w:rsidR="00EE79F9" w:rsidRPr="00731B96" w:rsidRDefault="00EE79F9" w:rsidP="00FC303A">
            <w:pPr>
              <w:jc w:val="both"/>
              <w:rPr>
                <w:rFonts w:ascii="Times New Roman" w:eastAsia="Times New Roman" w:hAnsi="Times New Roman" w:cs="Times New Roman"/>
                <w:lang w:val="lv-LV"/>
              </w:rPr>
            </w:pPr>
            <w:r w:rsidRPr="00731B96">
              <w:rPr>
                <w:rFonts w:ascii="Times New Roman" w:eastAsia="Times New Roman" w:hAnsi="Times New Roman" w:cs="Times New Roman"/>
                <w:lang w:val="lv-LV"/>
              </w:rPr>
              <w:t xml:space="preserve">Ogres tehnikums projekta PUMUPURS ietvaros izstrādājis </w:t>
            </w:r>
            <w:r w:rsidR="00731B96" w:rsidRPr="00731B96">
              <w:rPr>
                <w:rFonts w:ascii="Times New Roman" w:eastAsia="Times New Roman" w:hAnsi="Times New Roman" w:cs="Times New Roman"/>
                <w:lang w:val="lv-LV"/>
              </w:rPr>
              <w:t>68</w:t>
            </w:r>
            <w:r w:rsidRPr="00731B96">
              <w:rPr>
                <w:rFonts w:ascii="Times New Roman" w:eastAsia="Times New Roman" w:hAnsi="Times New Roman" w:cs="Times New Roman"/>
                <w:lang w:val="lv-LV"/>
              </w:rPr>
              <w:t xml:space="preserve"> individuālos plānus, nodrošināti ēdināšanas pakalpojumi un apmaksāta uzturēšanās dienesta viesnīcās</w:t>
            </w:r>
            <w:r w:rsidR="00731B96" w:rsidRPr="00731B96">
              <w:rPr>
                <w:rFonts w:ascii="Times New Roman" w:eastAsia="Times New Roman" w:hAnsi="Times New Roman" w:cs="Times New Roman"/>
                <w:lang w:val="lv-LV"/>
              </w:rPr>
              <w:t xml:space="preserve"> 34</w:t>
            </w:r>
            <w:r w:rsidRPr="00731B96">
              <w:rPr>
                <w:rFonts w:ascii="Times New Roman" w:eastAsia="Times New Roman" w:hAnsi="Times New Roman" w:cs="Times New Roman"/>
                <w:lang w:val="lv-LV"/>
              </w:rPr>
              <w:t xml:space="preserve"> audzēkņiem. </w:t>
            </w:r>
          </w:p>
          <w:p w:rsidR="00FC303A" w:rsidRPr="00731B96" w:rsidRDefault="00FC303A" w:rsidP="00FC303A">
            <w:pPr>
              <w:shd w:val="clear" w:color="auto" w:fill="FFFFFF"/>
              <w:rPr>
                <w:rFonts w:ascii="Times New Roman" w:eastAsia="Times New Roman" w:hAnsi="Times New Roman" w:cs="Times New Roman"/>
                <w:color w:val="000000"/>
                <w:lang w:val="lv-LV"/>
              </w:rPr>
            </w:pPr>
            <w:r w:rsidRPr="00731B96">
              <w:rPr>
                <w:rFonts w:ascii="Times New Roman" w:eastAsia="Times New Roman" w:hAnsi="Times New Roman" w:cs="Times New Roman"/>
                <w:bCs/>
                <w:color w:val="000000"/>
                <w:lang w:val="lv-LV"/>
              </w:rPr>
              <w:t xml:space="preserve">Ogres tehnikumā tiek īstenots projekts 8.3.5. </w:t>
            </w:r>
            <w:r w:rsidR="00183908">
              <w:rPr>
                <w:rFonts w:ascii="Times New Roman" w:eastAsia="Times New Roman" w:hAnsi="Times New Roman" w:cs="Times New Roman"/>
                <w:bCs/>
                <w:color w:val="000000"/>
                <w:lang w:val="lv-LV"/>
              </w:rPr>
              <w:t>“</w:t>
            </w:r>
            <w:r w:rsidRPr="00731B96">
              <w:rPr>
                <w:rFonts w:ascii="Times New Roman" w:eastAsia="Times New Roman" w:hAnsi="Times New Roman" w:cs="Times New Roman"/>
                <w:bCs/>
                <w:color w:val="000000"/>
                <w:lang w:val="lv-LV"/>
              </w:rPr>
              <w:t>Uzlabot pieeju karjeras atbalstam izglītojamajiem vispārējās un profesionālās izglītības iestādēs</w:t>
            </w:r>
            <w:r w:rsidR="00183908">
              <w:rPr>
                <w:rFonts w:ascii="Times New Roman" w:eastAsia="Times New Roman" w:hAnsi="Times New Roman" w:cs="Times New Roman"/>
                <w:bCs/>
                <w:color w:val="000000"/>
                <w:lang w:val="lv-LV"/>
              </w:rPr>
              <w:t>”, projekta ietvaros audzēkņ</w:t>
            </w:r>
            <w:r w:rsidRPr="00731B96">
              <w:rPr>
                <w:rFonts w:ascii="Times New Roman" w:eastAsia="Times New Roman" w:hAnsi="Times New Roman" w:cs="Times New Roman"/>
                <w:bCs/>
                <w:color w:val="000000"/>
                <w:lang w:val="lv-LV"/>
              </w:rPr>
              <w:t>iem tiek nodrošinātas individuālās un grupu konsultācijas.</w:t>
            </w:r>
          </w:p>
          <w:p w:rsidR="00EE79F9" w:rsidRPr="00731B96" w:rsidRDefault="00183908" w:rsidP="00FC303A">
            <w:pPr>
              <w:jc w:val="both"/>
              <w:rPr>
                <w:rFonts w:ascii="Times New Roman" w:eastAsia="Times New Roman" w:hAnsi="Times New Roman" w:cs="Times New Roman"/>
                <w:lang w:val="lv-LV"/>
              </w:rPr>
            </w:pPr>
            <w:r>
              <w:rPr>
                <w:rFonts w:ascii="Times New Roman" w:eastAsia="Times New Roman" w:hAnsi="Times New Roman" w:cs="Times New Roman"/>
                <w:lang w:val="lv-LV"/>
              </w:rPr>
              <w:t>Katru mēnesi audzēkņi</w:t>
            </w:r>
            <w:r w:rsidR="00EE79F9" w:rsidRPr="00731B96">
              <w:rPr>
                <w:rFonts w:ascii="Times New Roman" w:eastAsia="Times New Roman" w:hAnsi="Times New Roman" w:cs="Times New Roman"/>
                <w:lang w:val="lv-LV"/>
              </w:rPr>
              <w:t xml:space="preserve"> saņem stipendiju atbilstoši iekšējiem noteikumiem, ir nodrošināta iespēja saņemt vienreizējo stipendiju. </w:t>
            </w:r>
          </w:p>
          <w:p w:rsidR="00EE79F9" w:rsidRPr="00731B96" w:rsidRDefault="00EE79F9" w:rsidP="00FC303A">
            <w:pPr>
              <w:jc w:val="both"/>
              <w:rPr>
                <w:rFonts w:ascii="Times New Roman" w:eastAsia="Times New Roman" w:hAnsi="Times New Roman" w:cs="Times New Roman"/>
                <w:lang w:val="lv-LV"/>
              </w:rPr>
            </w:pPr>
            <w:r w:rsidRPr="00731B96">
              <w:rPr>
                <w:rFonts w:ascii="Times New Roman" w:eastAsia="Times New Roman" w:hAnsi="Times New Roman" w:cs="Times New Roman"/>
                <w:lang w:val="lv-LV"/>
              </w:rPr>
              <w:t>Tehnikumā ir lifts.</w:t>
            </w:r>
          </w:p>
          <w:p w:rsidR="00EE79F9" w:rsidRPr="00731B96" w:rsidRDefault="00EE79F9" w:rsidP="00FC303A">
            <w:pPr>
              <w:jc w:val="both"/>
              <w:rPr>
                <w:rFonts w:ascii="Times New Roman" w:eastAsia="Times New Roman" w:hAnsi="Times New Roman" w:cs="Times New Roman"/>
                <w:lang w:val="lv-LV"/>
              </w:rPr>
            </w:pPr>
            <w:r w:rsidRPr="00731B96">
              <w:rPr>
                <w:rFonts w:ascii="Times New Roman" w:eastAsia="Times New Roman" w:hAnsi="Times New Roman" w:cs="Times New Roman"/>
                <w:lang w:val="lv-LV"/>
              </w:rPr>
              <w:t>Tehnikuma teritorijā un gaiteņos izvietota videonovērošana.</w:t>
            </w:r>
          </w:p>
        </w:tc>
      </w:tr>
    </w:tbl>
    <w:p w:rsidR="00530BBE" w:rsidRPr="00DE5E85" w:rsidRDefault="00530BBE" w:rsidP="00530BBE">
      <w:pPr>
        <w:shd w:val="clear" w:color="auto" w:fill="FFFFFF"/>
        <w:spacing w:after="0" w:line="240" w:lineRule="auto"/>
        <w:rPr>
          <w:rFonts w:ascii="Times New Roman" w:eastAsia="Times New Roman" w:hAnsi="Times New Roman" w:cs="Times New Roman"/>
          <w:lang w:val="lv-LV"/>
        </w:rPr>
      </w:pPr>
    </w:p>
    <w:p w:rsidR="00530BBE" w:rsidRPr="00DE5E85" w:rsidRDefault="00530BBE" w:rsidP="004B5742">
      <w:pPr>
        <w:pStyle w:val="ListParagraph"/>
        <w:numPr>
          <w:ilvl w:val="1"/>
          <w:numId w:val="5"/>
        </w:numPr>
        <w:shd w:val="clear" w:color="auto" w:fill="FFFFFF"/>
        <w:spacing w:after="120" w:line="240" w:lineRule="auto"/>
        <w:ind w:left="357" w:hanging="357"/>
        <w:contextualSpacing w:val="0"/>
        <w:rPr>
          <w:rFonts w:ascii="Times New Roman" w:eastAsia="Times New Roman" w:hAnsi="Times New Roman" w:cs="Times New Roman"/>
          <w:lang w:val="lv-LV"/>
        </w:rPr>
      </w:pPr>
      <w:r w:rsidRPr="00DE5E85">
        <w:rPr>
          <w:rFonts w:ascii="Times New Roman" w:eastAsia="Times New Roman" w:hAnsi="Times New Roman" w:cs="Times New Roman"/>
          <w:lang w:val="lv-LV"/>
        </w:rPr>
        <w:t xml:space="preserve"> izglītību ieguvušo nodarbinātība</w:t>
      </w:r>
      <w:r w:rsidR="00340C2D" w:rsidRPr="00DE5E85">
        <w:rPr>
          <w:rFonts w:ascii="Times New Roman" w:eastAsia="Times New Roman" w:hAnsi="Times New Roman" w:cs="Times New Roman"/>
          <w:lang w:val="lv-LV"/>
        </w:rPr>
        <w:t xml:space="preserve"> (rādītājs tiek analizēts, sākot ar 2021./2022.māc.g., ņemot vērā datus un informāciju par 2020./2021.māc.g.)</w:t>
      </w:r>
    </w:p>
    <w:tbl>
      <w:tblPr>
        <w:tblStyle w:val="TableGrid"/>
        <w:tblW w:w="9351" w:type="dxa"/>
        <w:tblLook w:val="04A0" w:firstRow="1" w:lastRow="0" w:firstColumn="1" w:lastColumn="0" w:noHBand="0" w:noVBand="1"/>
      </w:tblPr>
      <w:tblGrid>
        <w:gridCol w:w="4315"/>
        <w:gridCol w:w="5036"/>
      </w:tblGrid>
      <w:tr w:rsidR="009D74E4" w:rsidRPr="00DE5E85" w:rsidTr="004B5742">
        <w:tc>
          <w:tcPr>
            <w:tcW w:w="4315" w:type="dxa"/>
          </w:tcPr>
          <w:p w:rsidR="009D74E4" w:rsidRPr="00DE5E85" w:rsidRDefault="009D74E4" w:rsidP="009D74E4">
            <w:pPr>
              <w:jc w:val="both"/>
              <w:rPr>
                <w:rFonts w:ascii="Times New Roman" w:eastAsia="Times New Roman" w:hAnsi="Times New Roman" w:cs="Times New Roman"/>
                <w:lang w:val="lv-LV"/>
              </w:rPr>
            </w:pPr>
            <w:r w:rsidRPr="00DE5E85">
              <w:rPr>
                <w:rFonts w:ascii="Times New Roman" w:eastAsia="Times New Roman" w:hAnsi="Times New Roman" w:cs="Times New Roman"/>
                <w:lang w:val="lv-LV"/>
              </w:rPr>
              <w:t>Profesionālās izglītības absolventu proporcija, kuri nonākuši darba tirgū 1 gada laikā</w:t>
            </w:r>
          </w:p>
        </w:tc>
        <w:tc>
          <w:tcPr>
            <w:tcW w:w="5036" w:type="dxa"/>
          </w:tcPr>
          <w:p w:rsidR="009D74E4" w:rsidRPr="00DE5E85" w:rsidRDefault="009D74E4" w:rsidP="00DE5E85">
            <w:pPr>
              <w:jc w:val="both"/>
              <w:rPr>
                <w:rFonts w:ascii="Times New Roman" w:eastAsia="Times New Roman" w:hAnsi="Times New Roman" w:cs="Times New Roman"/>
                <w:lang w:val="lv-LV"/>
              </w:rPr>
            </w:pPr>
            <w:r w:rsidRPr="00DE5E85">
              <w:rPr>
                <w:rFonts w:ascii="Times New Roman" w:eastAsia="Times New Roman" w:hAnsi="Times New Roman" w:cs="Times New Roman"/>
                <w:lang w:val="lv-LV"/>
              </w:rPr>
              <w:t>58% a</w:t>
            </w:r>
            <w:r w:rsidR="00A76FFB">
              <w:rPr>
                <w:rFonts w:ascii="Times New Roman" w:eastAsia="Times New Roman" w:hAnsi="Times New Roman" w:cs="Times New Roman"/>
                <w:lang w:val="lv-LV"/>
              </w:rPr>
              <w:t>bsolventu uzsākuši darba gaitas.</w:t>
            </w:r>
          </w:p>
        </w:tc>
      </w:tr>
      <w:tr w:rsidR="009D74E4" w:rsidRPr="001D2F5B" w:rsidTr="004B5742">
        <w:tc>
          <w:tcPr>
            <w:tcW w:w="4315" w:type="dxa"/>
          </w:tcPr>
          <w:p w:rsidR="009D74E4" w:rsidRPr="00DE5E85" w:rsidRDefault="009D74E4" w:rsidP="009D74E4">
            <w:pPr>
              <w:jc w:val="both"/>
              <w:rPr>
                <w:rFonts w:ascii="Times New Roman" w:eastAsia="Times New Roman" w:hAnsi="Times New Roman" w:cs="Times New Roman"/>
                <w:lang w:val="lv-LV"/>
              </w:rPr>
            </w:pPr>
            <w:r w:rsidRPr="00DE5E85">
              <w:rPr>
                <w:rFonts w:ascii="Times New Roman" w:eastAsia="Times New Roman" w:hAnsi="Times New Roman" w:cs="Times New Roman"/>
                <w:lang w:val="lv-LV"/>
              </w:rPr>
              <w:t>Profesionālās izglītības absolventu skaits, kuri strādā nozarē un to procentuālā attiecība pret nodarbinātajiem absolventiem 1 gada salīdzinājumā</w:t>
            </w:r>
          </w:p>
        </w:tc>
        <w:tc>
          <w:tcPr>
            <w:tcW w:w="5036" w:type="dxa"/>
          </w:tcPr>
          <w:p w:rsidR="009D74E4" w:rsidRPr="004B3210" w:rsidRDefault="00FC303A" w:rsidP="00DE5E85">
            <w:pPr>
              <w:jc w:val="both"/>
              <w:rPr>
                <w:rFonts w:ascii="Times New Roman" w:eastAsia="Times New Roman" w:hAnsi="Times New Roman" w:cs="Times New Roman"/>
                <w:lang w:val="lv-LV"/>
              </w:rPr>
            </w:pPr>
            <w:r w:rsidRPr="004B3210">
              <w:rPr>
                <w:rFonts w:ascii="Times New Roman" w:eastAsia="Times New Roman" w:hAnsi="Times New Roman" w:cs="Times New Roman"/>
                <w:lang w:val="lv-LV"/>
              </w:rPr>
              <w:t>33% absolventu strādā nozarē, savukārt darba gaitas kopumā  uzsākuši 66% absolventi</w:t>
            </w:r>
            <w:r w:rsidR="00A76FFB">
              <w:rPr>
                <w:rFonts w:ascii="Times New Roman" w:eastAsia="Times New Roman" w:hAnsi="Times New Roman" w:cs="Times New Roman"/>
                <w:lang w:val="lv-LV"/>
              </w:rPr>
              <w:t>.</w:t>
            </w:r>
          </w:p>
        </w:tc>
      </w:tr>
      <w:tr w:rsidR="009D74E4" w:rsidRPr="00DE5E85" w:rsidTr="004B5742">
        <w:tc>
          <w:tcPr>
            <w:tcW w:w="4315" w:type="dxa"/>
          </w:tcPr>
          <w:p w:rsidR="009D74E4" w:rsidRPr="00DE5E85" w:rsidRDefault="009D74E4" w:rsidP="009D74E4">
            <w:pPr>
              <w:jc w:val="both"/>
              <w:rPr>
                <w:rFonts w:ascii="Times New Roman" w:eastAsia="Times New Roman" w:hAnsi="Times New Roman" w:cs="Times New Roman"/>
                <w:lang w:val="lv-LV"/>
              </w:rPr>
            </w:pPr>
            <w:r w:rsidRPr="00DE5E85">
              <w:rPr>
                <w:rFonts w:ascii="Times New Roman" w:eastAsia="Times New Roman" w:hAnsi="Times New Roman" w:cs="Times New Roman"/>
                <w:lang w:val="lv-LV"/>
              </w:rPr>
              <w:t>Profesionālās izglītības absolventu skaits, kuri turpina mācības nozarē (t.sk. augstākās izglītības pakāpē)</w:t>
            </w:r>
          </w:p>
        </w:tc>
        <w:tc>
          <w:tcPr>
            <w:tcW w:w="5036" w:type="dxa"/>
          </w:tcPr>
          <w:p w:rsidR="009D74E4" w:rsidRPr="00DE5E85" w:rsidRDefault="009D74E4" w:rsidP="00DE5E85">
            <w:pPr>
              <w:jc w:val="both"/>
              <w:rPr>
                <w:rFonts w:ascii="Times New Roman" w:eastAsia="Times New Roman" w:hAnsi="Times New Roman" w:cs="Times New Roman"/>
                <w:lang w:val="lv-LV"/>
              </w:rPr>
            </w:pPr>
            <w:r w:rsidRPr="00DE5E85">
              <w:rPr>
                <w:rFonts w:ascii="Times New Roman" w:eastAsia="Times New Roman" w:hAnsi="Times New Roman" w:cs="Times New Roman"/>
                <w:lang w:val="lv-LV"/>
              </w:rPr>
              <w:t>23% absolventu turpina mācības nozarē</w:t>
            </w:r>
            <w:r w:rsidR="00A76FFB">
              <w:rPr>
                <w:rFonts w:ascii="Times New Roman" w:eastAsia="Times New Roman" w:hAnsi="Times New Roman" w:cs="Times New Roman"/>
                <w:lang w:val="lv-LV"/>
              </w:rPr>
              <w:t>.</w:t>
            </w:r>
          </w:p>
        </w:tc>
      </w:tr>
    </w:tbl>
    <w:p w:rsidR="0024070C" w:rsidRPr="00DE5E85" w:rsidRDefault="0024070C" w:rsidP="0024070C">
      <w:pPr>
        <w:shd w:val="clear" w:color="auto" w:fill="FFFFFF"/>
        <w:spacing w:after="0" w:line="240" w:lineRule="auto"/>
        <w:rPr>
          <w:rFonts w:ascii="Times New Roman" w:eastAsia="Times New Roman" w:hAnsi="Times New Roman" w:cs="Times New Roman"/>
          <w:lang w:val="lv-LV"/>
        </w:rPr>
      </w:pPr>
    </w:p>
    <w:p w:rsidR="00530BBE" w:rsidRPr="00DE5E85" w:rsidRDefault="00530BBE" w:rsidP="00530BBE">
      <w:pPr>
        <w:shd w:val="clear" w:color="auto" w:fill="FFFFFF"/>
        <w:spacing w:after="0" w:line="240" w:lineRule="auto"/>
        <w:rPr>
          <w:rFonts w:ascii="Times New Roman" w:eastAsia="Times New Roman" w:hAnsi="Times New Roman" w:cs="Times New Roman"/>
          <w:lang w:val="lv-LV"/>
        </w:rPr>
      </w:pPr>
    </w:p>
    <w:p w:rsidR="00530BBE" w:rsidRPr="00DE5E85" w:rsidRDefault="00530BBE" w:rsidP="004B5742">
      <w:pPr>
        <w:pStyle w:val="ListParagraph"/>
        <w:numPr>
          <w:ilvl w:val="1"/>
          <w:numId w:val="5"/>
        </w:numPr>
        <w:shd w:val="clear" w:color="auto" w:fill="FFFFFF"/>
        <w:spacing w:after="120" w:line="240" w:lineRule="auto"/>
        <w:ind w:left="357" w:hanging="357"/>
        <w:contextualSpacing w:val="0"/>
        <w:rPr>
          <w:rFonts w:ascii="Times New Roman" w:eastAsia="Times New Roman" w:hAnsi="Times New Roman" w:cs="Times New Roman"/>
          <w:lang w:val="lv-LV"/>
        </w:rPr>
      </w:pPr>
      <w:r w:rsidRPr="00DE5E85">
        <w:rPr>
          <w:rFonts w:ascii="Times New Roman" w:eastAsia="Times New Roman" w:hAnsi="Times New Roman" w:cs="Times New Roman"/>
          <w:lang w:val="lv-LV"/>
        </w:rPr>
        <w:lastRenderedPageBreak/>
        <w:t xml:space="preserve"> apgūto prasmju izmantošana darba vietā</w:t>
      </w:r>
      <w:r w:rsidR="00340C2D" w:rsidRPr="00DE5E85">
        <w:rPr>
          <w:rFonts w:ascii="Times New Roman" w:eastAsia="Times New Roman" w:hAnsi="Times New Roman" w:cs="Times New Roman"/>
          <w:lang w:val="lv-LV"/>
        </w:rPr>
        <w:t xml:space="preserve"> (rādītājs tiek analizēts, sākot ar 2021./2022.māc.g., ņemot vērā datus un informāciju par 2020./2021.māc.g.)</w:t>
      </w:r>
    </w:p>
    <w:tbl>
      <w:tblPr>
        <w:tblStyle w:val="TableGrid"/>
        <w:tblW w:w="9351" w:type="dxa"/>
        <w:tblLook w:val="04A0" w:firstRow="1" w:lastRow="0" w:firstColumn="1" w:lastColumn="0" w:noHBand="0" w:noVBand="1"/>
      </w:tblPr>
      <w:tblGrid>
        <w:gridCol w:w="4315"/>
        <w:gridCol w:w="5036"/>
      </w:tblGrid>
      <w:tr w:rsidR="009D74E4" w:rsidRPr="001D2F5B" w:rsidTr="004B5742">
        <w:tc>
          <w:tcPr>
            <w:tcW w:w="4315" w:type="dxa"/>
          </w:tcPr>
          <w:p w:rsidR="009D74E4" w:rsidRPr="00DE5E85" w:rsidRDefault="009D74E4" w:rsidP="009D74E4">
            <w:pPr>
              <w:jc w:val="both"/>
              <w:rPr>
                <w:rFonts w:ascii="Times New Roman" w:eastAsia="Times New Roman" w:hAnsi="Times New Roman" w:cs="Times New Roman"/>
                <w:lang w:val="lv-LV"/>
              </w:rPr>
            </w:pPr>
            <w:r w:rsidRPr="00DE5E85">
              <w:rPr>
                <w:rFonts w:ascii="Times New Roman" w:eastAsia="Times New Roman" w:hAnsi="Times New Roman" w:cs="Times New Roman"/>
                <w:lang w:val="lv-LV"/>
              </w:rPr>
              <w:t>Profesionālās izglītības programmu absolventu skaits, kuri strādā izglītībai/kvalifikācijai atbilstošos amatos (informācija iegūta, izmantojot 10% absolventu aptaujas rezultātus)</w:t>
            </w:r>
          </w:p>
        </w:tc>
        <w:tc>
          <w:tcPr>
            <w:tcW w:w="5036" w:type="dxa"/>
          </w:tcPr>
          <w:p w:rsidR="009D74E4" w:rsidRPr="00DE5E85" w:rsidRDefault="009D74E4" w:rsidP="00DE5E85">
            <w:pPr>
              <w:jc w:val="both"/>
              <w:rPr>
                <w:rFonts w:ascii="Times New Roman" w:eastAsia="Times New Roman" w:hAnsi="Times New Roman" w:cs="Times New Roman"/>
                <w:lang w:val="lv-LV"/>
              </w:rPr>
            </w:pPr>
            <w:r w:rsidRPr="00DE5E85">
              <w:rPr>
                <w:rFonts w:ascii="Times New Roman" w:eastAsia="Times New Roman" w:hAnsi="Times New Roman" w:cs="Times New Roman"/>
                <w:lang w:val="lv-LV"/>
              </w:rPr>
              <w:t>54% strādā izglītībai/kvalifikācijai atbilstošos amatos, izmantojot absolventu aptaujas rezultātus)</w:t>
            </w:r>
            <w:r w:rsidR="00A76FFB">
              <w:rPr>
                <w:rFonts w:ascii="Times New Roman" w:eastAsia="Times New Roman" w:hAnsi="Times New Roman" w:cs="Times New Roman"/>
                <w:lang w:val="lv-LV"/>
              </w:rPr>
              <w:t>.</w:t>
            </w:r>
          </w:p>
        </w:tc>
      </w:tr>
      <w:tr w:rsidR="009D74E4" w:rsidRPr="001D2F5B" w:rsidTr="004B5742">
        <w:tc>
          <w:tcPr>
            <w:tcW w:w="4315" w:type="dxa"/>
          </w:tcPr>
          <w:p w:rsidR="009D74E4" w:rsidRPr="00DE5E85" w:rsidRDefault="009D74E4" w:rsidP="00A76FFB">
            <w:pPr>
              <w:jc w:val="both"/>
              <w:rPr>
                <w:rFonts w:ascii="Times New Roman" w:eastAsia="Times New Roman" w:hAnsi="Times New Roman" w:cs="Times New Roman"/>
                <w:lang w:val="lv-LV"/>
              </w:rPr>
            </w:pPr>
            <w:r w:rsidRPr="00DE5E85">
              <w:rPr>
                <w:rFonts w:ascii="Times New Roman" w:eastAsia="Times New Roman" w:hAnsi="Times New Roman" w:cs="Times New Roman"/>
                <w:lang w:val="lv-LV"/>
              </w:rPr>
              <w:t>Darba ņēmēju (absolventu) apmierinātība gada laikā pēc profesionālās izglītības programmas beigšanas ar iegūto izglītības kvalitāti (absolventu aptauja)</w:t>
            </w:r>
          </w:p>
        </w:tc>
        <w:tc>
          <w:tcPr>
            <w:tcW w:w="5036" w:type="dxa"/>
          </w:tcPr>
          <w:p w:rsidR="009D74E4" w:rsidRPr="00DE5E85" w:rsidRDefault="009D74E4" w:rsidP="00DE5E85">
            <w:pPr>
              <w:jc w:val="both"/>
              <w:rPr>
                <w:rFonts w:ascii="Times New Roman" w:eastAsia="Times New Roman" w:hAnsi="Times New Roman" w:cs="Times New Roman"/>
                <w:lang w:val="lv-LV"/>
              </w:rPr>
            </w:pPr>
            <w:r w:rsidRPr="00DE5E85">
              <w:rPr>
                <w:rFonts w:ascii="Times New Roman" w:eastAsia="Times New Roman" w:hAnsi="Times New Roman" w:cs="Times New Roman"/>
                <w:lang w:val="lv-LV"/>
              </w:rPr>
              <w:t xml:space="preserve">Telefonaptaujā “Vai Tu esi apmierināts ar iegūtās izglītības kvalitāti Ogres tehnikumā ?” </w:t>
            </w:r>
            <w:r w:rsidR="00ED4F0D" w:rsidRPr="00DE5E85">
              <w:rPr>
                <w:rFonts w:ascii="Times New Roman" w:eastAsia="Times New Roman" w:hAnsi="Times New Roman" w:cs="Times New Roman"/>
                <w:lang w:val="lv-LV"/>
              </w:rPr>
              <w:t>kopā aptaujāti 195 respondenti</w:t>
            </w:r>
            <w:r w:rsidRPr="00DE5E85">
              <w:rPr>
                <w:rFonts w:ascii="Times New Roman" w:eastAsia="Times New Roman" w:hAnsi="Times New Roman" w:cs="Times New Roman"/>
                <w:lang w:val="lv-LV"/>
              </w:rPr>
              <w:t>,</w:t>
            </w:r>
            <w:r w:rsidR="00ED4F0D">
              <w:rPr>
                <w:rFonts w:ascii="Times New Roman" w:eastAsia="Times New Roman" w:hAnsi="Times New Roman" w:cs="Times New Roman"/>
                <w:lang w:val="lv-LV"/>
              </w:rPr>
              <w:t xml:space="preserve"> </w:t>
            </w:r>
            <w:r w:rsidR="00A76FFB">
              <w:rPr>
                <w:rFonts w:ascii="Times New Roman" w:eastAsia="Times New Roman" w:hAnsi="Times New Roman" w:cs="Times New Roman"/>
                <w:lang w:val="lv-LV"/>
              </w:rPr>
              <w:t xml:space="preserve"> 95%</w:t>
            </w:r>
            <w:r w:rsidR="00967A7A">
              <w:rPr>
                <w:rFonts w:ascii="Times New Roman" w:eastAsia="Times New Roman" w:hAnsi="Times New Roman" w:cs="Times New Roman"/>
                <w:lang w:val="lv-LV"/>
              </w:rPr>
              <w:t xml:space="preserve"> respondentu atbildēja, ka ir apmierināti vai ļoti apmierināti ar iegūtās izglītības kvalitāti.</w:t>
            </w:r>
          </w:p>
        </w:tc>
      </w:tr>
      <w:tr w:rsidR="009D74E4" w:rsidRPr="001D2F5B" w:rsidTr="004B5742">
        <w:tc>
          <w:tcPr>
            <w:tcW w:w="4315" w:type="dxa"/>
          </w:tcPr>
          <w:p w:rsidR="009D74E4" w:rsidRPr="00DE5E85" w:rsidRDefault="009D74E4" w:rsidP="009D74E4">
            <w:pPr>
              <w:jc w:val="both"/>
              <w:rPr>
                <w:rFonts w:ascii="Times New Roman" w:eastAsia="Times New Roman" w:hAnsi="Times New Roman" w:cs="Times New Roman"/>
                <w:lang w:val="lv-LV"/>
              </w:rPr>
            </w:pPr>
            <w:r w:rsidRPr="00DE5E85">
              <w:rPr>
                <w:rFonts w:ascii="Times New Roman" w:eastAsia="Times New Roman" w:hAnsi="Times New Roman" w:cs="Times New Roman"/>
                <w:lang w:val="lv-LV"/>
              </w:rPr>
              <w:t>Darba devēju apmierinātība ar programmu absolventiem kopumā (fokusgrupu diskusijas, konventa diskusiju rezultāti)</w:t>
            </w:r>
          </w:p>
        </w:tc>
        <w:tc>
          <w:tcPr>
            <w:tcW w:w="5036" w:type="dxa"/>
          </w:tcPr>
          <w:p w:rsidR="009D74E4" w:rsidRPr="004B3210" w:rsidRDefault="00C576EB" w:rsidP="00FC303A">
            <w:pPr>
              <w:jc w:val="both"/>
              <w:rPr>
                <w:rFonts w:ascii="Times New Roman" w:eastAsia="Times New Roman" w:hAnsi="Times New Roman" w:cs="Times New Roman"/>
                <w:lang w:val="lv-LV"/>
              </w:rPr>
            </w:pPr>
            <w:r w:rsidRPr="004B3210">
              <w:rPr>
                <w:rFonts w:ascii="Times New Roman" w:eastAsia="Times New Roman" w:hAnsi="Times New Roman" w:cs="Times New Roman"/>
                <w:lang w:val="lv-LV"/>
              </w:rPr>
              <w:t>Diskusijās ar darba devējiem secināms, ka apmierināta ar absolventiem ir ļoti augsta, par ko liecina fakts, ka</w:t>
            </w:r>
            <w:r w:rsidR="00FC303A" w:rsidRPr="004B3210">
              <w:rPr>
                <w:rFonts w:ascii="Times New Roman" w:eastAsia="Times New Roman" w:hAnsi="Times New Roman" w:cs="Times New Roman"/>
                <w:lang w:val="lv-LV"/>
              </w:rPr>
              <w:t>, piemēram,</w:t>
            </w:r>
            <w:r w:rsidR="00B31D36">
              <w:rPr>
                <w:rFonts w:ascii="Times New Roman" w:eastAsia="Times New Roman" w:hAnsi="Times New Roman" w:cs="Times New Roman"/>
                <w:lang w:val="lv-LV"/>
              </w:rPr>
              <w:t xml:space="preserve"> 90% absolv</w:t>
            </w:r>
            <w:r w:rsidRPr="004B3210">
              <w:rPr>
                <w:rFonts w:ascii="Times New Roman" w:eastAsia="Times New Roman" w:hAnsi="Times New Roman" w:cs="Times New Roman"/>
                <w:lang w:val="lv-LV"/>
              </w:rPr>
              <w:t>entu</w:t>
            </w:r>
            <w:r w:rsidR="00FC303A" w:rsidRPr="004B3210">
              <w:rPr>
                <w:rFonts w:ascii="Times New Roman" w:eastAsia="Times New Roman" w:hAnsi="Times New Roman" w:cs="Times New Roman"/>
                <w:lang w:val="lv-LV"/>
              </w:rPr>
              <w:t xml:space="preserve"> Gulbenes novadā</w:t>
            </w:r>
            <w:r w:rsidRPr="004B3210">
              <w:rPr>
                <w:rFonts w:ascii="Times New Roman" w:eastAsia="Times New Roman" w:hAnsi="Times New Roman" w:cs="Times New Roman"/>
                <w:lang w:val="lv-LV"/>
              </w:rPr>
              <w:t xml:space="preserve"> turpina darb</w:t>
            </w:r>
            <w:r w:rsidR="00A76FFB">
              <w:rPr>
                <w:rFonts w:ascii="Times New Roman" w:eastAsia="Times New Roman" w:hAnsi="Times New Roman" w:cs="Times New Roman"/>
                <w:lang w:val="lv-LV"/>
              </w:rPr>
              <w:t>a gaitas prakšu vietu uzņēmumos, darba devēji jau prakses laikā slēdz darba līgumus ar praktikantiem, izlaidumā darba devēji absolventiem pasniedz darba līgumus.</w:t>
            </w:r>
          </w:p>
        </w:tc>
      </w:tr>
    </w:tbl>
    <w:p w:rsidR="00985AE4" w:rsidRPr="0018059C" w:rsidRDefault="00985AE4" w:rsidP="00985AE4">
      <w:pPr>
        <w:shd w:val="clear" w:color="auto" w:fill="FFFFFF"/>
        <w:spacing w:after="0" w:line="240" w:lineRule="auto"/>
        <w:rPr>
          <w:rFonts w:ascii="Times New Roman" w:eastAsia="Times New Roman" w:hAnsi="Times New Roman" w:cs="Times New Roman"/>
          <w:sz w:val="24"/>
          <w:szCs w:val="24"/>
          <w:lang w:val="lv-LV"/>
        </w:rPr>
      </w:pPr>
    </w:p>
    <w:p w:rsidR="00985AE4" w:rsidRPr="004B5742" w:rsidRDefault="00530BBE" w:rsidP="004B5742">
      <w:pPr>
        <w:pStyle w:val="ListParagraph"/>
        <w:numPr>
          <w:ilvl w:val="1"/>
          <w:numId w:val="5"/>
        </w:numPr>
        <w:shd w:val="clear" w:color="auto" w:fill="FFFFFF"/>
        <w:spacing w:after="120" w:line="240" w:lineRule="auto"/>
        <w:ind w:left="357" w:hanging="357"/>
        <w:contextualSpacing w:val="0"/>
        <w:rPr>
          <w:rFonts w:ascii="Times New Roman" w:eastAsia="Times New Roman" w:hAnsi="Times New Roman" w:cs="Times New Roman"/>
          <w:lang w:val="lv-LV"/>
        </w:rPr>
      </w:pPr>
      <w:r w:rsidRPr="00024130">
        <w:rPr>
          <w:rFonts w:ascii="Times New Roman" w:eastAsia="Times New Roman" w:hAnsi="Times New Roman" w:cs="Times New Roman"/>
          <w:lang w:val="lv-LV"/>
        </w:rPr>
        <w:t xml:space="preserve"> riska grupu iekļaušanās profesionālajā izglītībā</w:t>
      </w:r>
      <w:r w:rsidR="002818B5" w:rsidRPr="00024130">
        <w:rPr>
          <w:rFonts w:ascii="Times New Roman" w:eastAsia="Times New Roman" w:hAnsi="Times New Roman" w:cs="Times New Roman"/>
          <w:lang w:val="lv-LV"/>
        </w:rPr>
        <w:t xml:space="preserve"> (rādītājs tiek analizēts, sākot ar 2021./2022.māc.g.)</w:t>
      </w:r>
    </w:p>
    <w:tbl>
      <w:tblPr>
        <w:tblStyle w:val="TableGrid"/>
        <w:tblW w:w="9351" w:type="dxa"/>
        <w:tblLook w:val="04A0" w:firstRow="1" w:lastRow="0" w:firstColumn="1" w:lastColumn="0" w:noHBand="0" w:noVBand="1"/>
      </w:tblPr>
      <w:tblGrid>
        <w:gridCol w:w="4315"/>
        <w:gridCol w:w="5036"/>
      </w:tblGrid>
      <w:tr w:rsidR="00985AE4" w:rsidRPr="001D2F5B" w:rsidTr="004B5742">
        <w:tc>
          <w:tcPr>
            <w:tcW w:w="4315" w:type="dxa"/>
          </w:tcPr>
          <w:p w:rsidR="00985AE4" w:rsidRPr="00024130" w:rsidRDefault="00985AE4" w:rsidP="00024130">
            <w:pPr>
              <w:jc w:val="both"/>
              <w:rPr>
                <w:rFonts w:ascii="Times New Roman" w:eastAsia="Times New Roman" w:hAnsi="Times New Roman" w:cs="Times New Roman"/>
                <w:lang w:val="lv-LV"/>
              </w:rPr>
            </w:pPr>
            <w:r w:rsidRPr="00024130">
              <w:rPr>
                <w:rFonts w:ascii="Times New Roman" w:eastAsia="Times New Roman" w:hAnsi="Times New Roman" w:cs="Times New Roman"/>
                <w:lang w:val="lv-LV"/>
              </w:rPr>
              <w:t>Dalībnieku skaits profesionālajā izglītībā, kas iekļauti riska grupās (</w:t>
            </w:r>
            <w:r w:rsidR="002818B5" w:rsidRPr="00024130">
              <w:rPr>
                <w:rFonts w:ascii="Times New Roman" w:eastAsia="Times New Roman" w:hAnsi="Times New Roman" w:cs="Times New Roman"/>
                <w:lang w:val="lv-LV"/>
              </w:rPr>
              <w:t>PMP, citas riska grupas, ar kurām strādā izglītības iestāde</w:t>
            </w:r>
            <w:r w:rsidRPr="00024130">
              <w:rPr>
                <w:rFonts w:ascii="Times New Roman" w:eastAsia="Times New Roman" w:hAnsi="Times New Roman" w:cs="Times New Roman"/>
                <w:lang w:val="lv-LV"/>
              </w:rPr>
              <w:t>)</w:t>
            </w:r>
          </w:p>
        </w:tc>
        <w:tc>
          <w:tcPr>
            <w:tcW w:w="5036" w:type="dxa"/>
          </w:tcPr>
          <w:p w:rsidR="00985AE4" w:rsidRPr="00024130" w:rsidRDefault="00985AE4" w:rsidP="00985AE4">
            <w:pPr>
              <w:rPr>
                <w:rFonts w:ascii="Times New Roman" w:eastAsia="Times New Roman" w:hAnsi="Times New Roman" w:cs="Times New Roman"/>
                <w:lang w:val="lv-LV"/>
              </w:rPr>
            </w:pPr>
          </w:p>
        </w:tc>
      </w:tr>
      <w:tr w:rsidR="00985AE4" w:rsidRPr="00024130" w:rsidTr="004B5742">
        <w:tc>
          <w:tcPr>
            <w:tcW w:w="4315" w:type="dxa"/>
          </w:tcPr>
          <w:p w:rsidR="00985AE4" w:rsidRPr="00024130" w:rsidRDefault="00985AE4" w:rsidP="00024130">
            <w:pPr>
              <w:jc w:val="both"/>
              <w:rPr>
                <w:rFonts w:ascii="Times New Roman" w:eastAsia="Times New Roman" w:hAnsi="Times New Roman" w:cs="Times New Roman"/>
                <w:lang w:val="lv-LV"/>
              </w:rPr>
            </w:pPr>
            <w:r w:rsidRPr="00024130">
              <w:rPr>
                <w:rFonts w:ascii="Times New Roman" w:eastAsia="Times New Roman" w:hAnsi="Times New Roman" w:cs="Times New Roman"/>
                <w:lang w:val="lv-LV"/>
              </w:rPr>
              <w:t>Riska grupu panākumu līmenis saskaņā ar vecumu un dzimumu</w:t>
            </w:r>
            <w:r w:rsidR="002818B5" w:rsidRPr="00024130">
              <w:rPr>
                <w:rFonts w:ascii="Times New Roman" w:eastAsia="Times New Roman" w:hAnsi="Times New Roman" w:cs="Times New Roman"/>
                <w:lang w:val="lv-LV"/>
              </w:rPr>
              <w:t xml:space="preserve"> (absolventu skaits no riska grupām, citi panākumi)</w:t>
            </w:r>
          </w:p>
        </w:tc>
        <w:tc>
          <w:tcPr>
            <w:tcW w:w="5036" w:type="dxa"/>
          </w:tcPr>
          <w:p w:rsidR="00985AE4" w:rsidRPr="00024130" w:rsidRDefault="00985AE4" w:rsidP="00985AE4">
            <w:pPr>
              <w:rPr>
                <w:rFonts w:ascii="Times New Roman" w:eastAsia="Times New Roman" w:hAnsi="Times New Roman" w:cs="Times New Roman"/>
                <w:lang w:val="lv-LV"/>
              </w:rPr>
            </w:pPr>
          </w:p>
        </w:tc>
      </w:tr>
    </w:tbl>
    <w:p w:rsidR="00530BBE" w:rsidRPr="00024130" w:rsidRDefault="00530BBE" w:rsidP="00530BBE">
      <w:pPr>
        <w:shd w:val="clear" w:color="auto" w:fill="FFFFFF"/>
        <w:spacing w:after="0" w:line="240" w:lineRule="auto"/>
        <w:rPr>
          <w:rFonts w:ascii="Times New Roman" w:eastAsia="Times New Roman" w:hAnsi="Times New Roman" w:cs="Times New Roman"/>
          <w:lang w:val="lv-LV"/>
        </w:rPr>
      </w:pPr>
    </w:p>
    <w:p w:rsidR="00985AE4" w:rsidRPr="004B5742" w:rsidRDefault="00530BBE" w:rsidP="004B5742">
      <w:pPr>
        <w:pStyle w:val="ListParagraph"/>
        <w:numPr>
          <w:ilvl w:val="1"/>
          <w:numId w:val="5"/>
        </w:numPr>
        <w:shd w:val="clear" w:color="auto" w:fill="FFFFFF"/>
        <w:spacing w:after="120" w:line="240" w:lineRule="auto"/>
        <w:ind w:left="357" w:hanging="357"/>
        <w:contextualSpacing w:val="0"/>
        <w:rPr>
          <w:rFonts w:ascii="Times New Roman" w:eastAsia="Times New Roman" w:hAnsi="Times New Roman" w:cs="Times New Roman"/>
          <w:lang w:val="lv-LV"/>
        </w:rPr>
      </w:pPr>
      <w:r w:rsidRPr="00024130">
        <w:rPr>
          <w:rFonts w:ascii="Times New Roman" w:eastAsia="Times New Roman" w:hAnsi="Times New Roman" w:cs="Times New Roman"/>
          <w:lang w:val="lv-LV"/>
        </w:rPr>
        <w:t xml:space="preserve"> profesionālās izglītības programmu pieprasījuma apzināšana darba tirgū</w:t>
      </w:r>
      <w:r w:rsidR="002818B5" w:rsidRPr="00024130">
        <w:rPr>
          <w:rFonts w:ascii="Times New Roman" w:eastAsia="Times New Roman" w:hAnsi="Times New Roman" w:cs="Times New Roman"/>
          <w:lang w:val="lv-LV"/>
        </w:rPr>
        <w:t xml:space="preserve"> (rādītājs tiek analizēts, sākot ar 2021./2022.māc.g.</w:t>
      </w:r>
    </w:p>
    <w:tbl>
      <w:tblPr>
        <w:tblStyle w:val="TableGrid"/>
        <w:tblW w:w="9351" w:type="dxa"/>
        <w:tblLook w:val="04A0" w:firstRow="1" w:lastRow="0" w:firstColumn="1" w:lastColumn="0" w:noHBand="0" w:noVBand="1"/>
      </w:tblPr>
      <w:tblGrid>
        <w:gridCol w:w="4315"/>
        <w:gridCol w:w="5036"/>
      </w:tblGrid>
      <w:tr w:rsidR="00985AE4" w:rsidRPr="001D2F5B" w:rsidTr="004B5742">
        <w:tc>
          <w:tcPr>
            <w:tcW w:w="4315" w:type="dxa"/>
          </w:tcPr>
          <w:p w:rsidR="00985AE4" w:rsidRPr="00024130" w:rsidRDefault="00985AE4" w:rsidP="00024130">
            <w:pPr>
              <w:jc w:val="both"/>
              <w:rPr>
                <w:rFonts w:ascii="Times New Roman" w:eastAsia="Times New Roman" w:hAnsi="Times New Roman" w:cs="Times New Roman"/>
                <w:lang w:val="lv-LV"/>
              </w:rPr>
            </w:pPr>
            <w:r w:rsidRPr="00024130">
              <w:rPr>
                <w:rFonts w:ascii="Times New Roman" w:eastAsia="Times New Roman" w:hAnsi="Times New Roman" w:cs="Times New Roman"/>
                <w:lang w:val="lv-LV"/>
              </w:rPr>
              <w:t>Mehānismu veidi, kas lietoti profesionālās izglītības piedāvājuma aktualizēšanai nākotnes darba tirgus vajadzībām</w:t>
            </w:r>
            <w:r w:rsidR="002818B5" w:rsidRPr="00024130">
              <w:rPr>
                <w:rFonts w:ascii="Times New Roman" w:eastAsia="Times New Roman" w:hAnsi="Times New Roman" w:cs="Times New Roman"/>
                <w:lang w:val="lv-LV"/>
              </w:rPr>
              <w:t xml:space="preserve"> (anketēšana, fokusgrupu diskusija, konvents u.tml.)</w:t>
            </w:r>
          </w:p>
        </w:tc>
        <w:tc>
          <w:tcPr>
            <w:tcW w:w="5036" w:type="dxa"/>
          </w:tcPr>
          <w:p w:rsidR="00985AE4" w:rsidRPr="00024130" w:rsidRDefault="00985AE4" w:rsidP="00985AE4">
            <w:pPr>
              <w:rPr>
                <w:rFonts w:ascii="Times New Roman" w:eastAsia="Times New Roman" w:hAnsi="Times New Roman" w:cs="Times New Roman"/>
                <w:lang w:val="lv-LV"/>
              </w:rPr>
            </w:pPr>
          </w:p>
        </w:tc>
      </w:tr>
      <w:tr w:rsidR="00985AE4" w:rsidRPr="001D2F5B" w:rsidTr="004B5742">
        <w:tc>
          <w:tcPr>
            <w:tcW w:w="4315" w:type="dxa"/>
          </w:tcPr>
          <w:p w:rsidR="00985AE4" w:rsidRPr="00024130" w:rsidRDefault="00985AE4" w:rsidP="00024130">
            <w:pPr>
              <w:jc w:val="both"/>
              <w:rPr>
                <w:rFonts w:ascii="Times New Roman" w:eastAsia="Times New Roman" w:hAnsi="Times New Roman" w:cs="Times New Roman"/>
                <w:lang w:val="lv-LV"/>
              </w:rPr>
            </w:pPr>
            <w:r w:rsidRPr="00024130">
              <w:rPr>
                <w:rFonts w:ascii="Times New Roman" w:eastAsia="Times New Roman" w:hAnsi="Times New Roman" w:cs="Times New Roman"/>
                <w:lang w:val="lv-LV"/>
              </w:rPr>
              <w:t>Informācija par mehānismiem, kas lietoti, lai nodrošinātu ieinteresētās puses ar visjaunāko informāciju par nākotnes darba tirgus vajadzībām</w:t>
            </w:r>
            <w:r w:rsidR="002818B5" w:rsidRPr="00024130">
              <w:rPr>
                <w:rFonts w:ascii="Times New Roman" w:eastAsia="Times New Roman" w:hAnsi="Times New Roman" w:cs="Times New Roman"/>
                <w:lang w:val="lv-LV"/>
              </w:rPr>
              <w:t xml:space="preserve"> (piemēram, darbs, kurš tiek veikts ieinteresēto pušu informēšanai, sadarbība ar LDDK, nozaru organizācijām u.tml.)</w:t>
            </w:r>
          </w:p>
        </w:tc>
        <w:tc>
          <w:tcPr>
            <w:tcW w:w="5036" w:type="dxa"/>
          </w:tcPr>
          <w:p w:rsidR="00985AE4" w:rsidRPr="00024130" w:rsidRDefault="00985AE4" w:rsidP="00985AE4">
            <w:pPr>
              <w:rPr>
                <w:rFonts w:ascii="Times New Roman" w:eastAsia="Times New Roman" w:hAnsi="Times New Roman" w:cs="Times New Roman"/>
                <w:lang w:val="lv-LV"/>
              </w:rPr>
            </w:pPr>
          </w:p>
        </w:tc>
      </w:tr>
    </w:tbl>
    <w:p w:rsidR="00985AE4" w:rsidRPr="00024130" w:rsidRDefault="00985AE4" w:rsidP="00985AE4">
      <w:pPr>
        <w:shd w:val="clear" w:color="auto" w:fill="FFFFFF"/>
        <w:spacing w:after="0" w:line="240" w:lineRule="auto"/>
        <w:rPr>
          <w:rFonts w:ascii="Times New Roman" w:eastAsia="Times New Roman" w:hAnsi="Times New Roman" w:cs="Times New Roman"/>
          <w:lang w:val="lv-LV"/>
        </w:rPr>
      </w:pPr>
    </w:p>
    <w:p w:rsidR="00530BBE" w:rsidRPr="0018059C" w:rsidRDefault="00530BBE" w:rsidP="00530BBE">
      <w:pPr>
        <w:shd w:val="clear" w:color="auto" w:fill="FFFFFF"/>
        <w:spacing w:after="0" w:line="240" w:lineRule="auto"/>
        <w:rPr>
          <w:rFonts w:ascii="Times New Roman" w:eastAsia="Times New Roman" w:hAnsi="Times New Roman" w:cs="Times New Roman"/>
          <w:sz w:val="24"/>
          <w:szCs w:val="24"/>
          <w:lang w:val="lv-LV"/>
        </w:rPr>
      </w:pPr>
    </w:p>
    <w:p w:rsidR="00985AE4" w:rsidRPr="0018059C" w:rsidRDefault="00985AE4" w:rsidP="00985AE4">
      <w:pPr>
        <w:shd w:val="clear" w:color="auto" w:fill="FFFFFF"/>
        <w:spacing w:after="0" w:line="240" w:lineRule="auto"/>
        <w:rPr>
          <w:rFonts w:ascii="Times New Roman" w:eastAsia="Times New Roman" w:hAnsi="Times New Roman" w:cs="Times New Roman"/>
          <w:sz w:val="24"/>
          <w:szCs w:val="24"/>
          <w:lang w:val="lv-LV"/>
        </w:rPr>
      </w:pPr>
    </w:p>
    <w:p w:rsidR="00530BBE" w:rsidRPr="0018059C" w:rsidRDefault="00530BBE" w:rsidP="00166882">
      <w:pPr>
        <w:spacing w:after="0" w:line="240" w:lineRule="auto"/>
        <w:rPr>
          <w:rFonts w:ascii="Times New Roman" w:hAnsi="Times New Roman" w:cs="Times New Roman"/>
          <w:sz w:val="32"/>
          <w:szCs w:val="32"/>
          <w:lang w:val="lv-LV"/>
        </w:rPr>
      </w:pPr>
    </w:p>
    <w:p w:rsidR="00166882" w:rsidRPr="0018059C" w:rsidRDefault="00166882" w:rsidP="00166882">
      <w:pPr>
        <w:spacing w:after="0" w:line="240" w:lineRule="auto"/>
        <w:rPr>
          <w:rFonts w:ascii="Times New Roman" w:hAnsi="Times New Roman" w:cs="Times New Roman"/>
          <w:sz w:val="32"/>
          <w:szCs w:val="32"/>
          <w:lang w:val="lv-LV"/>
        </w:rPr>
      </w:pPr>
      <w:r w:rsidRPr="0018059C">
        <w:rPr>
          <w:rFonts w:ascii="Times New Roman" w:hAnsi="Times New Roman" w:cs="Times New Roman"/>
          <w:sz w:val="32"/>
          <w:szCs w:val="32"/>
          <w:lang w:val="lv-LV"/>
        </w:rPr>
        <w:br w:type="page"/>
      </w:r>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954D73" w:rsidRPr="0018059C" w:rsidRDefault="00954D73" w:rsidP="00166882">
      <w:pPr>
        <w:spacing w:after="0" w:line="240" w:lineRule="auto"/>
        <w:rPr>
          <w:rFonts w:ascii="Times New Roman" w:hAnsi="Times New Roman" w:cs="Times New Roman"/>
          <w:lang w:val="lv-LV"/>
        </w:rPr>
      </w:pPr>
    </w:p>
    <w:p w:rsidR="00166882" w:rsidRPr="0018059C" w:rsidRDefault="00024130"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Ogres tehnikuma</w:t>
      </w:r>
      <w:r w:rsidR="00166882" w:rsidRPr="0018059C">
        <w:rPr>
          <w:rFonts w:ascii="Times New Roman" w:eastAsia="Times New Roman" w:hAnsi="Times New Roman" w:cs="Times New Roman"/>
          <w:b/>
          <w:bCs/>
          <w:color w:val="414142"/>
          <w:sz w:val="48"/>
          <w:szCs w:val="48"/>
          <w:lang w:val="lv-LV"/>
        </w:rPr>
        <w:t xml:space="preserve"> pašnovērtējuma ziņojums</w:t>
      </w:r>
    </w:p>
    <w:p w:rsidR="00166882" w:rsidRPr="0018059C" w:rsidRDefault="00166882" w:rsidP="00166882">
      <w:pPr>
        <w:shd w:val="clear" w:color="auto" w:fill="FFFFFF"/>
        <w:spacing w:after="0" w:line="240" w:lineRule="auto"/>
        <w:jc w:val="center"/>
        <w:rPr>
          <w:rFonts w:ascii="Arial" w:eastAsia="Times New Roman" w:hAnsi="Arial" w:cs="Arial"/>
          <w:b/>
          <w:bCs/>
          <w:color w:val="414142"/>
          <w:sz w:val="27"/>
          <w:szCs w:val="27"/>
          <w:lang w:val="lv-LV"/>
        </w:rPr>
      </w:pPr>
    </w:p>
    <w:p w:rsidR="00166882" w:rsidRPr="0018059C" w:rsidRDefault="00166882"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29"/>
        <w:gridCol w:w="5425"/>
      </w:tblGrid>
      <w:tr w:rsidR="00166882" w:rsidRPr="0018059C" w:rsidTr="007C2E6D">
        <w:trPr>
          <w:trHeight w:val="200"/>
        </w:trPr>
        <w:tc>
          <w:tcPr>
            <w:tcW w:w="2100" w:type="pct"/>
            <w:tcBorders>
              <w:top w:val="nil"/>
              <w:left w:val="nil"/>
              <w:bottom w:val="single" w:sz="6" w:space="0" w:color="414142"/>
              <w:right w:val="nil"/>
            </w:tcBorders>
            <w:hideMark/>
          </w:tcPr>
          <w:p w:rsidR="00166882" w:rsidRPr="0018059C" w:rsidRDefault="00166882" w:rsidP="00166882">
            <w:pPr>
              <w:spacing w:after="0" w:line="240" w:lineRule="auto"/>
              <w:rPr>
                <w:rFonts w:ascii="Times New Roman" w:eastAsia="Times New Roman" w:hAnsi="Times New Roman" w:cs="Times New Roman"/>
                <w:color w:val="414142"/>
                <w:sz w:val="20"/>
                <w:szCs w:val="20"/>
                <w:lang w:val="lv-LV"/>
              </w:rPr>
            </w:pPr>
            <w:r w:rsidRPr="0018059C">
              <w:rPr>
                <w:rFonts w:ascii="Times New Roman" w:eastAsia="Times New Roman" w:hAnsi="Times New Roman" w:cs="Times New Roman"/>
                <w:color w:val="414142"/>
                <w:sz w:val="20"/>
                <w:szCs w:val="20"/>
                <w:lang w:val="lv-LV"/>
              </w:rPr>
              <w:t> </w:t>
            </w:r>
            <w:r w:rsidR="001D53F8" w:rsidRPr="0018059C">
              <w:rPr>
                <w:rFonts w:ascii="Times New Roman" w:eastAsia="Times New Roman" w:hAnsi="Times New Roman" w:cs="Times New Roman"/>
                <w:color w:val="414142"/>
                <w:sz w:val="24"/>
                <w:szCs w:val="24"/>
                <w:lang w:val="lv-LV"/>
              </w:rPr>
              <w:t xml:space="preserve">Ogres novads, 2021.gada </w:t>
            </w:r>
            <w:r w:rsidR="00E4477A">
              <w:rPr>
                <w:rFonts w:ascii="Times New Roman" w:eastAsia="Times New Roman" w:hAnsi="Times New Roman" w:cs="Times New Roman"/>
                <w:color w:val="414142"/>
                <w:sz w:val="24"/>
                <w:szCs w:val="24"/>
                <w:lang w:val="lv-LV"/>
              </w:rPr>
              <w:t>17</w:t>
            </w:r>
            <w:r w:rsidR="001D53F8">
              <w:rPr>
                <w:rFonts w:ascii="Times New Roman" w:eastAsia="Times New Roman" w:hAnsi="Times New Roman" w:cs="Times New Roman"/>
                <w:color w:val="414142"/>
                <w:sz w:val="24"/>
                <w:szCs w:val="24"/>
                <w:lang w:val="lv-LV"/>
              </w:rPr>
              <w:t>.decembris</w:t>
            </w:r>
          </w:p>
        </w:tc>
        <w:tc>
          <w:tcPr>
            <w:tcW w:w="2900" w:type="pct"/>
            <w:tcBorders>
              <w:top w:val="nil"/>
              <w:left w:val="nil"/>
              <w:bottom w:val="nil"/>
              <w:right w:val="nil"/>
            </w:tcBorders>
            <w:hideMark/>
          </w:tcPr>
          <w:p w:rsidR="00166882" w:rsidRPr="0018059C" w:rsidRDefault="00166882" w:rsidP="00166882">
            <w:pPr>
              <w:spacing w:after="0" w:line="240" w:lineRule="auto"/>
              <w:rPr>
                <w:rFonts w:ascii="Times New Roman" w:eastAsia="Times New Roman" w:hAnsi="Times New Roman" w:cs="Times New Roman"/>
                <w:color w:val="414142"/>
                <w:sz w:val="20"/>
                <w:szCs w:val="20"/>
                <w:lang w:val="lv-LV"/>
              </w:rPr>
            </w:pPr>
            <w:r w:rsidRPr="0018059C">
              <w:rPr>
                <w:rFonts w:ascii="Times New Roman" w:eastAsia="Times New Roman" w:hAnsi="Times New Roman" w:cs="Times New Roman"/>
                <w:color w:val="414142"/>
                <w:sz w:val="20"/>
                <w:szCs w:val="20"/>
                <w:lang w:val="lv-LV"/>
              </w:rPr>
              <w:t> </w:t>
            </w:r>
          </w:p>
        </w:tc>
      </w:tr>
      <w:tr w:rsidR="00166882" w:rsidRPr="0018059C" w:rsidTr="007C2E6D">
        <w:tc>
          <w:tcPr>
            <w:tcW w:w="2100" w:type="pct"/>
            <w:tcBorders>
              <w:top w:val="single" w:sz="6" w:space="0" w:color="414142"/>
              <w:left w:val="nil"/>
              <w:bottom w:val="nil"/>
              <w:right w:val="nil"/>
            </w:tcBorders>
            <w:hideMark/>
          </w:tcPr>
          <w:p w:rsidR="00166882" w:rsidRPr="0018059C" w:rsidRDefault="00166882" w:rsidP="00166882">
            <w:pPr>
              <w:spacing w:after="0" w:line="240" w:lineRule="auto"/>
              <w:jc w:val="center"/>
              <w:rPr>
                <w:rFonts w:ascii="Times New Roman" w:eastAsia="Times New Roman" w:hAnsi="Times New Roman" w:cs="Times New Roman"/>
                <w:color w:val="414142"/>
                <w:sz w:val="20"/>
                <w:szCs w:val="20"/>
                <w:lang w:val="lv-LV"/>
              </w:rPr>
            </w:pPr>
            <w:r w:rsidRPr="0018059C">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166882" w:rsidRPr="0018059C" w:rsidRDefault="00166882" w:rsidP="00166882">
            <w:pPr>
              <w:spacing w:after="0" w:line="240" w:lineRule="auto"/>
              <w:rPr>
                <w:rFonts w:ascii="Times New Roman" w:eastAsia="Times New Roman" w:hAnsi="Times New Roman" w:cs="Times New Roman"/>
                <w:color w:val="414142"/>
                <w:sz w:val="20"/>
                <w:szCs w:val="20"/>
                <w:lang w:val="lv-LV"/>
              </w:rPr>
            </w:pPr>
            <w:r w:rsidRPr="0018059C">
              <w:rPr>
                <w:rFonts w:ascii="Times New Roman" w:eastAsia="Times New Roman" w:hAnsi="Times New Roman" w:cs="Times New Roman"/>
                <w:color w:val="414142"/>
                <w:sz w:val="20"/>
                <w:szCs w:val="20"/>
                <w:lang w:val="lv-LV"/>
              </w:rPr>
              <w:t> </w:t>
            </w:r>
          </w:p>
        </w:tc>
      </w:tr>
    </w:tbl>
    <w:p w:rsidR="00166882" w:rsidRPr="0018059C" w:rsidRDefault="00166882" w:rsidP="00166882">
      <w:pPr>
        <w:spacing w:after="0" w:line="240" w:lineRule="auto"/>
        <w:jc w:val="center"/>
        <w:rPr>
          <w:rFonts w:ascii="Times New Roman" w:hAnsi="Times New Roman" w:cs="Times New Roman"/>
          <w:lang w:val="lv-LV"/>
        </w:rPr>
      </w:pPr>
    </w:p>
    <w:p w:rsidR="00954D73" w:rsidRPr="0018059C" w:rsidRDefault="00954D73" w:rsidP="00166882">
      <w:pPr>
        <w:spacing w:after="0" w:line="240" w:lineRule="auto"/>
        <w:jc w:val="center"/>
        <w:rPr>
          <w:rFonts w:ascii="Times New Roman" w:hAnsi="Times New Roman" w:cs="Times New Roman"/>
          <w:lang w:val="lv-LV"/>
        </w:rPr>
      </w:pPr>
    </w:p>
    <w:p w:rsidR="00954D73" w:rsidRPr="0018059C" w:rsidRDefault="00954D73" w:rsidP="00166882">
      <w:pPr>
        <w:spacing w:after="0" w:line="240" w:lineRule="auto"/>
        <w:jc w:val="center"/>
        <w:rPr>
          <w:rFonts w:ascii="Times New Roman" w:hAnsi="Times New Roman" w:cs="Times New Roman"/>
          <w:lang w:val="lv-LV"/>
        </w:rPr>
      </w:pPr>
    </w:p>
    <w:p w:rsidR="00954D73" w:rsidRPr="0018059C" w:rsidRDefault="00954D73" w:rsidP="00166882">
      <w:pPr>
        <w:spacing w:after="0" w:line="240" w:lineRule="auto"/>
        <w:jc w:val="center"/>
        <w:rPr>
          <w:rFonts w:ascii="Times New Roman" w:hAnsi="Times New Roman" w:cs="Times New Roman"/>
          <w:sz w:val="36"/>
          <w:szCs w:val="36"/>
          <w:lang w:val="lv-LV"/>
        </w:rPr>
      </w:pPr>
      <w:r w:rsidRPr="0018059C">
        <w:rPr>
          <w:rFonts w:ascii="Times New Roman" w:hAnsi="Times New Roman" w:cs="Times New Roman"/>
          <w:sz w:val="36"/>
          <w:szCs w:val="36"/>
          <w:lang w:val="lv-LV"/>
        </w:rPr>
        <w:t>Nepubliskojamā daļa</w:t>
      </w:r>
    </w:p>
    <w:p w:rsidR="00954D73" w:rsidRPr="0018059C" w:rsidRDefault="00954D73" w:rsidP="00166882">
      <w:pPr>
        <w:spacing w:after="0" w:line="240" w:lineRule="auto"/>
        <w:jc w:val="center"/>
        <w:rPr>
          <w:rFonts w:ascii="Times New Roman" w:hAnsi="Times New Roman" w:cs="Times New Roman"/>
          <w:lang w:val="lv-LV"/>
        </w:rPr>
      </w:pPr>
    </w:p>
    <w:p w:rsidR="00954D73" w:rsidRPr="0018059C" w:rsidRDefault="00954D73" w:rsidP="00166882">
      <w:pPr>
        <w:spacing w:after="0" w:line="240" w:lineRule="auto"/>
        <w:jc w:val="center"/>
        <w:rPr>
          <w:rFonts w:ascii="Times New Roman" w:hAnsi="Times New Roman" w:cs="Times New Roman"/>
          <w:lang w:val="lv-LV"/>
        </w:rPr>
      </w:pPr>
    </w:p>
    <w:p w:rsidR="00954D73" w:rsidRPr="0018059C" w:rsidRDefault="00954D73" w:rsidP="00166882">
      <w:pPr>
        <w:spacing w:after="0" w:line="240" w:lineRule="auto"/>
        <w:jc w:val="center"/>
        <w:rPr>
          <w:rFonts w:ascii="Times New Roman" w:hAnsi="Times New Roman" w:cs="Times New Roman"/>
          <w:lang w:val="lv-LV"/>
        </w:rPr>
      </w:pPr>
    </w:p>
    <w:p w:rsidR="00954D73" w:rsidRPr="0018059C" w:rsidRDefault="00954D73" w:rsidP="00166882">
      <w:pPr>
        <w:spacing w:after="0" w:line="240" w:lineRule="auto"/>
        <w:jc w:val="center"/>
        <w:rPr>
          <w:rFonts w:ascii="Times New Roman" w:hAnsi="Times New Roman" w:cs="Times New Roman"/>
          <w:lang w:val="lv-LV"/>
        </w:rPr>
      </w:pPr>
    </w:p>
    <w:p w:rsidR="00954D73" w:rsidRPr="0018059C" w:rsidRDefault="00954D73" w:rsidP="00166882">
      <w:pPr>
        <w:spacing w:after="0" w:line="240" w:lineRule="auto"/>
        <w:jc w:val="center"/>
        <w:rPr>
          <w:rFonts w:ascii="Times New Roman" w:hAnsi="Times New Roman" w:cs="Times New Roman"/>
          <w:sz w:val="32"/>
          <w:szCs w:val="32"/>
          <w:lang w:val="lv-LV"/>
        </w:rPr>
      </w:pPr>
    </w:p>
    <w:p w:rsidR="00954D73" w:rsidRPr="0018059C" w:rsidRDefault="00954D73" w:rsidP="00166882">
      <w:pPr>
        <w:spacing w:after="0" w:line="240" w:lineRule="auto"/>
        <w:jc w:val="center"/>
        <w:rPr>
          <w:rFonts w:ascii="Times New Roman" w:hAnsi="Times New Roman" w:cs="Times New Roman"/>
          <w:sz w:val="32"/>
          <w:szCs w:val="32"/>
          <w:lang w:val="lv-LV"/>
        </w:rPr>
      </w:pPr>
    </w:p>
    <w:p w:rsidR="008477FF" w:rsidRPr="0018059C" w:rsidRDefault="005B099B" w:rsidP="000F6B43">
      <w:pPr>
        <w:pStyle w:val="ListParagraph"/>
        <w:numPr>
          <w:ilvl w:val="0"/>
          <w:numId w:val="3"/>
        </w:numPr>
        <w:spacing w:after="0" w:line="240" w:lineRule="auto"/>
        <w:jc w:val="both"/>
        <w:rPr>
          <w:rFonts w:ascii="Times New Roman" w:hAnsi="Times New Roman" w:cs="Times New Roman"/>
          <w:sz w:val="32"/>
          <w:szCs w:val="32"/>
          <w:lang w:val="lv-LV"/>
        </w:rPr>
        <w:sectPr w:rsidR="008477FF" w:rsidRPr="0018059C" w:rsidSect="009F7FCE">
          <w:pgSz w:w="11906" w:h="16838" w:code="9"/>
          <w:pgMar w:top="1134" w:right="851" w:bottom="851" w:left="1701" w:header="709" w:footer="709" w:gutter="0"/>
          <w:cols w:space="708"/>
          <w:titlePg/>
          <w:docGrid w:linePitch="360"/>
        </w:sectPr>
      </w:pPr>
      <w:r w:rsidRPr="0018059C">
        <w:rPr>
          <w:rFonts w:ascii="Times New Roman" w:hAnsi="Times New Roman" w:cs="Times New Roman"/>
          <w:sz w:val="32"/>
          <w:szCs w:val="32"/>
          <w:lang w:val="lv-LV"/>
        </w:rPr>
        <w:br w:type="page"/>
      </w:r>
    </w:p>
    <w:p w:rsidR="005B099B" w:rsidRPr="0018059C" w:rsidRDefault="005B099B" w:rsidP="000F6B43">
      <w:pPr>
        <w:pStyle w:val="ListParagraph"/>
        <w:numPr>
          <w:ilvl w:val="0"/>
          <w:numId w:val="4"/>
        </w:numPr>
        <w:spacing w:after="0" w:line="240" w:lineRule="auto"/>
        <w:jc w:val="both"/>
        <w:rPr>
          <w:rFonts w:ascii="Times New Roman" w:eastAsia="Times New Roman" w:hAnsi="Times New Roman" w:cs="Times New Roman"/>
          <w:b/>
          <w:bCs/>
          <w:color w:val="414142"/>
          <w:sz w:val="24"/>
          <w:szCs w:val="24"/>
          <w:lang w:val="lv-LV"/>
        </w:rPr>
      </w:pPr>
      <w:r w:rsidRPr="0018059C">
        <w:rPr>
          <w:rFonts w:ascii="Times New Roman" w:hAnsi="Times New Roman" w:cs="Times New Roman"/>
          <w:b/>
          <w:bCs/>
          <w:sz w:val="24"/>
          <w:szCs w:val="24"/>
          <w:lang w:val="lv-LV"/>
        </w:rPr>
        <w:lastRenderedPageBreak/>
        <w:t>K</w:t>
      </w:r>
      <w:r w:rsidRPr="0018059C">
        <w:rPr>
          <w:rFonts w:ascii="Times New Roman" w:eastAsia="Times New Roman" w:hAnsi="Times New Roman" w:cs="Times New Roman"/>
          <w:b/>
          <w:bCs/>
          <w:color w:val="414142"/>
          <w:sz w:val="24"/>
          <w:szCs w:val="24"/>
          <w:lang w:val="lv-LV"/>
        </w:rPr>
        <w:t>ritērija “Administratīvā efektivitāte” kvantitatīvais un kvalitatīvais izvērtējums</w:t>
      </w:r>
    </w:p>
    <w:p w:rsidR="001D53F8" w:rsidRPr="001D53F8" w:rsidRDefault="00410F11" w:rsidP="007C5F5F">
      <w:pPr>
        <w:spacing w:after="0" w:line="240" w:lineRule="auto"/>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xml:space="preserve">Pašvērtēšanā izmantotā kvalitātes vērtēšanas metode (-es): </w:t>
      </w:r>
      <w:r w:rsidR="007A52FE" w:rsidRPr="001D53F8">
        <w:rPr>
          <w:rFonts w:ascii="Times New Roman" w:eastAsia="Times New Roman" w:hAnsi="Times New Roman" w:cs="Times New Roman"/>
          <w:color w:val="414142"/>
          <w:lang w:val="lv-LV"/>
        </w:rPr>
        <w:t xml:space="preserve"> </w:t>
      </w:r>
      <w:r w:rsidR="001D53F8" w:rsidRPr="001D53F8">
        <w:rPr>
          <w:rFonts w:ascii="Times New Roman" w:eastAsia="Times New Roman" w:hAnsi="Times New Roman" w:cs="Times New Roman"/>
          <w:color w:val="414142"/>
          <w:lang w:val="lv-LV"/>
        </w:rPr>
        <w:t xml:space="preserve">dokumentu analīze, situāciju analīze, </w:t>
      </w:r>
      <w:r w:rsidR="0086428B" w:rsidRPr="00F21AB4">
        <w:rPr>
          <w:rFonts w:ascii="Times New Roman" w:eastAsia="Times New Roman" w:hAnsi="Times New Roman" w:cs="Times New Roman"/>
          <w:color w:val="414142"/>
          <w:lang w:val="lv-LV"/>
        </w:rPr>
        <w:t>attālināto mācību procesa analīze</w:t>
      </w:r>
      <w:r w:rsidR="0086428B">
        <w:rPr>
          <w:rFonts w:ascii="Times New Roman" w:eastAsia="Times New Roman" w:hAnsi="Times New Roman" w:cs="Times New Roman"/>
          <w:color w:val="414142"/>
          <w:lang w:val="lv-LV"/>
        </w:rPr>
        <w:t xml:space="preserve">, </w:t>
      </w:r>
      <w:r w:rsidR="001D53F8" w:rsidRPr="001D53F8">
        <w:rPr>
          <w:rFonts w:ascii="Times New Roman" w:eastAsia="Times New Roman" w:hAnsi="Times New Roman" w:cs="Times New Roman"/>
          <w:color w:val="414142"/>
          <w:lang w:val="lv-LV"/>
        </w:rPr>
        <w:t>fokusgrupas diskusija.</w:t>
      </w:r>
    </w:p>
    <w:p w:rsidR="007C5F5F" w:rsidRPr="001D53F8" w:rsidRDefault="007C5F5F" w:rsidP="007C5F5F">
      <w:pPr>
        <w:spacing w:after="0" w:line="240" w:lineRule="auto"/>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xml:space="preserve">Kritērija “Administratīvā efektivitāte” pašvērtēšanā iegūtais rezultāts atbilst kvalitātes vērtējuma līmenim </w:t>
      </w:r>
      <w:r w:rsidR="001D53F8">
        <w:rPr>
          <w:rFonts w:ascii="Times New Roman" w:eastAsia="Times New Roman" w:hAnsi="Times New Roman" w:cs="Times New Roman"/>
          <w:color w:val="414142"/>
          <w:lang w:val="lv-LV"/>
        </w:rPr>
        <w:t>“</w:t>
      </w:r>
      <w:r w:rsidR="000631FC" w:rsidRPr="001D53F8">
        <w:rPr>
          <w:rFonts w:ascii="Times New Roman" w:eastAsia="Times New Roman" w:hAnsi="Times New Roman" w:cs="Times New Roman"/>
          <w:color w:val="414142"/>
          <w:lang w:val="lv-LV"/>
        </w:rPr>
        <w:t>Ļoti labi</w:t>
      </w:r>
      <w:r w:rsidR="001D53F8">
        <w:rPr>
          <w:rFonts w:ascii="Times New Roman" w:eastAsia="Times New Roman" w:hAnsi="Times New Roman" w:cs="Times New Roman"/>
          <w:color w:val="414142"/>
          <w:lang w:val="lv-LV"/>
        </w:rPr>
        <w:t>”</w:t>
      </w:r>
      <w:r w:rsidRPr="001D53F8">
        <w:rPr>
          <w:rFonts w:ascii="Times New Roman" w:eastAsia="Times New Roman" w:hAnsi="Times New Roman" w:cs="Times New Roman"/>
          <w:color w:val="414142"/>
          <w:lang w:val="lv-LV"/>
        </w:rPr>
        <w:t>. To apliecina šād</w:t>
      </w:r>
      <w:r w:rsidR="00EE111D" w:rsidRPr="001D53F8">
        <w:rPr>
          <w:rFonts w:ascii="Times New Roman" w:eastAsia="Times New Roman" w:hAnsi="Times New Roman" w:cs="Times New Roman"/>
          <w:color w:val="414142"/>
          <w:lang w:val="lv-LV"/>
        </w:rPr>
        <w:t>a</w:t>
      </w:r>
      <w:r w:rsidRPr="001D53F8">
        <w:rPr>
          <w:rFonts w:ascii="Times New Roman" w:eastAsia="Times New Roman" w:hAnsi="Times New Roman" w:cs="Times New Roman"/>
          <w:color w:val="414142"/>
          <w:lang w:val="lv-LV"/>
        </w:rPr>
        <w:t xml:space="preserve"> informācija</w:t>
      </w:r>
      <w:r w:rsidR="00EE111D" w:rsidRPr="001D53F8">
        <w:rPr>
          <w:rFonts w:ascii="Times New Roman" w:eastAsia="Times New Roman" w:hAnsi="Times New Roman" w:cs="Times New Roman"/>
          <w:color w:val="414142"/>
          <w:lang w:val="lv-LV"/>
        </w:rPr>
        <w:t xml:space="preserve"> un dati</w:t>
      </w:r>
      <w:r w:rsidRPr="001D53F8">
        <w:rPr>
          <w:rFonts w:ascii="Times New Roman" w:eastAsia="Times New Roman" w:hAnsi="Times New Roman" w:cs="Times New Roman"/>
          <w:color w:val="414142"/>
          <w:lang w:val="lv-LV"/>
        </w:rPr>
        <w:t>:</w:t>
      </w:r>
    </w:p>
    <w:p w:rsidR="000631FC" w:rsidRPr="001D53F8" w:rsidRDefault="006A0AD1" w:rsidP="00F01392">
      <w:pPr>
        <w:pStyle w:val="ListParagraph"/>
        <w:numPr>
          <w:ilvl w:val="0"/>
          <w:numId w:val="23"/>
        </w:numPr>
        <w:spacing w:after="0" w:line="240" w:lineRule="auto"/>
        <w:ind w:left="851"/>
        <w:jc w:val="both"/>
        <w:rPr>
          <w:rFonts w:ascii="Times New Roman" w:hAnsi="Times New Roman" w:cs="Times New Roman"/>
          <w:lang w:val="lv-LV"/>
        </w:rPr>
      </w:pPr>
      <w:r w:rsidRPr="001D53F8">
        <w:rPr>
          <w:rFonts w:ascii="Times New Roman" w:hAnsi="Times New Roman" w:cs="Times New Roman"/>
          <w:lang w:val="lv-LV"/>
        </w:rPr>
        <w:t>Ogres tehnikuma</w:t>
      </w:r>
      <w:r w:rsidR="000631FC" w:rsidRPr="001D53F8">
        <w:rPr>
          <w:rFonts w:ascii="Times New Roman" w:hAnsi="Times New Roman" w:cs="Times New Roman"/>
          <w:lang w:val="lv-LV"/>
        </w:rPr>
        <w:t xml:space="preserve"> darba attīstības plānošanā iesaistīti, gan</w:t>
      </w:r>
      <w:r w:rsidR="00305225" w:rsidRPr="001D53F8">
        <w:rPr>
          <w:rFonts w:ascii="Times New Roman" w:hAnsi="Times New Roman" w:cs="Times New Roman"/>
          <w:lang w:val="lv-LV"/>
        </w:rPr>
        <w:t xml:space="preserve"> konvents un padome, gan pedagogi</w:t>
      </w:r>
      <w:r w:rsidR="000631FC" w:rsidRPr="001D53F8">
        <w:rPr>
          <w:rFonts w:ascii="Times New Roman" w:hAnsi="Times New Roman" w:cs="Times New Roman"/>
          <w:lang w:val="lv-LV"/>
        </w:rPr>
        <w:t xml:space="preserve"> un darbinieki, gan </w:t>
      </w:r>
      <w:r w:rsidR="00305225" w:rsidRPr="001D53F8">
        <w:rPr>
          <w:rFonts w:ascii="Times New Roman" w:hAnsi="Times New Roman" w:cs="Times New Roman"/>
          <w:lang w:val="lv-LV"/>
        </w:rPr>
        <w:t>audzēkņi</w:t>
      </w:r>
      <w:r w:rsidR="000631FC" w:rsidRPr="001D53F8">
        <w:rPr>
          <w:rFonts w:ascii="Times New Roman" w:hAnsi="Times New Roman" w:cs="Times New Roman"/>
          <w:lang w:val="lv-LV"/>
        </w:rPr>
        <w:t xml:space="preserve">, ko apliecina pedagoģiskās padomes sanāksmju protokoli, </w:t>
      </w:r>
      <w:r w:rsidR="00305225" w:rsidRPr="001D53F8">
        <w:rPr>
          <w:rFonts w:ascii="Times New Roman" w:hAnsi="Times New Roman" w:cs="Times New Roman"/>
          <w:lang w:val="lv-LV"/>
        </w:rPr>
        <w:t>konventa sanāksmju protokoli (Konventa un skolas padomes sanāksmes notiek vielaicīgi),</w:t>
      </w:r>
      <w:r w:rsidR="000631FC" w:rsidRPr="001D53F8">
        <w:rPr>
          <w:rFonts w:ascii="Times New Roman" w:hAnsi="Times New Roman" w:cs="Times New Roman"/>
          <w:lang w:val="lv-LV"/>
        </w:rPr>
        <w:t xml:space="preserve"> kā arī visu ieinteresēto pušu apmierinātība ar </w:t>
      </w:r>
      <w:r w:rsidR="00305225" w:rsidRPr="001D53F8">
        <w:rPr>
          <w:rFonts w:ascii="Times New Roman" w:hAnsi="Times New Roman" w:cs="Times New Roman"/>
          <w:lang w:val="lv-LV"/>
        </w:rPr>
        <w:t>Ogres tehnikumā</w:t>
      </w:r>
      <w:r w:rsidR="000631FC" w:rsidRPr="001D53F8">
        <w:rPr>
          <w:rFonts w:ascii="Times New Roman" w:hAnsi="Times New Roman" w:cs="Times New Roman"/>
          <w:lang w:val="lv-LV"/>
        </w:rPr>
        <w:t xml:space="preserve"> pastāvošo kārtību.</w:t>
      </w:r>
    </w:p>
    <w:p w:rsidR="000631FC" w:rsidRPr="001D53F8" w:rsidRDefault="00305225" w:rsidP="00F01392">
      <w:pPr>
        <w:pStyle w:val="ListParagraph"/>
        <w:numPr>
          <w:ilvl w:val="0"/>
          <w:numId w:val="23"/>
        </w:numPr>
        <w:spacing w:after="0" w:line="240" w:lineRule="auto"/>
        <w:ind w:left="851"/>
        <w:jc w:val="both"/>
        <w:rPr>
          <w:rFonts w:ascii="Times New Roman" w:hAnsi="Times New Roman" w:cs="Times New Roman"/>
          <w:lang w:val="lv-LV"/>
        </w:rPr>
      </w:pPr>
      <w:r w:rsidRPr="001D53F8">
        <w:rPr>
          <w:rFonts w:ascii="Times New Roman" w:eastAsia="Times New Roman" w:hAnsi="Times New Roman" w:cs="Times New Roman"/>
          <w:color w:val="414142"/>
          <w:lang w:val="lv-LV"/>
        </w:rPr>
        <w:t>Ogres tehnikumā</w:t>
      </w:r>
      <w:r w:rsidR="000631FC" w:rsidRPr="001D53F8">
        <w:rPr>
          <w:rFonts w:ascii="Times New Roman" w:eastAsia="Times New Roman" w:hAnsi="Times New Roman" w:cs="Times New Roman"/>
          <w:color w:val="414142"/>
          <w:lang w:val="lv-LV"/>
        </w:rPr>
        <w:t xml:space="preserve"> ir izstrādāta pārskatāma struktūra, kas nodrošina visu jomu kvalitatīvu darbu. </w:t>
      </w:r>
    </w:p>
    <w:p w:rsidR="00305225" w:rsidRPr="001D53F8" w:rsidRDefault="00305225" w:rsidP="00F01392">
      <w:pPr>
        <w:pStyle w:val="ListParagraph"/>
        <w:numPr>
          <w:ilvl w:val="0"/>
          <w:numId w:val="23"/>
        </w:numPr>
        <w:spacing w:after="0" w:line="240" w:lineRule="auto"/>
        <w:ind w:left="851"/>
        <w:jc w:val="both"/>
        <w:rPr>
          <w:rFonts w:ascii="Times New Roman" w:hAnsi="Times New Roman" w:cs="Times New Roman"/>
          <w:lang w:val="lv-LV"/>
        </w:rPr>
      </w:pPr>
      <w:r w:rsidRPr="001D53F8">
        <w:rPr>
          <w:rFonts w:ascii="Times New Roman" w:hAnsi="Times New Roman" w:cs="Times New Roman"/>
          <w:lang w:val="lv-LV"/>
        </w:rPr>
        <w:t xml:space="preserve">Ogres tehnikuma </w:t>
      </w:r>
      <w:r w:rsidR="000631FC" w:rsidRPr="001D53F8">
        <w:rPr>
          <w:rFonts w:ascii="Times New Roman" w:hAnsi="Times New Roman" w:cs="Times New Roman"/>
          <w:lang w:val="lv-LV"/>
        </w:rPr>
        <w:t xml:space="preserve">vadība finanšu plānošanas procesā </w:t>
      </w:r>
      <w:r w:rsidRPr="001D53F8">
        <w:rPr>
          <w:rFonts w:ascii="Times New Roman" w:hAnsi="Times New Roman" w:cs="Times New Roman"/>
          <w:lang w:val="lv-LV"/>
        </w:rPr>
        <w:t xml:space="preserve">iesaista </w:t>
      </w:r>
      <w:r w:rsidR="000631FC" w:rsidRPr="001D53F8">
        <w:rPr>
          <w:rFonts w:ascii="Times New Roman" w:hAnsi="Times New Roman" w:cs="Times New Roman"/>
          <w:lang w:val="lv-LV"/>
        </w:rPr>
        <w:t>visas ieinteresētā</w:t>
      </w:r>
      <w:r w:rsidRPr="001D53F8">
        <w:rPr>
          <w:rFonts w:ascii="Times New Roman" w:hAnsi="Times New Roman" w:cs="Times New Roman"/>
          <w:lang w:val="lv-LV"/>
        </w:rPr>
        <w:t>s puses, ko apliecina:</w:t>
      </w:r>
    </w:p>
    <w:p w:rsidR="00305225" w:rsidRPr="001D53F8" w:rsidRDefault="001D53F8" w:rsidP="00F01392">
      <w:pPr>
        <w:pStyle w:val="ListParagraph"/>
        <w:numPr>
          <w:ilvl w:val="1"/>
          <w:numId w:val="23"/>
        </w:numPr>
        <w:spacing w:after="0" w:line="240" w:lineRule="auto"/>
        <w:ind w:left="1418"/>
        <w:jc w:val="both"/>
        <w:rPr>
          <w:rFonts w:ascii="Times New Roman" w:hAnsi="Times New Roman" w:cs="Times New Roman"/>
          <w:lang w:val="lv-LV"/>
        </w:rPr>
      </w:pPr>
      <w:r>
        <w:rPr>
          <w:rFonts w:ascii="Times New Roman" w:hAnsi="Times New Roman" w:cs="Times New Roman"/>
          <w:lang w:val="lv-LV"/>
        </w:rPr>
        <w:t xml:space="preserve"> </w:t>
      </w:r>
      <w:r w:rsidR="00305225" w:rsidRPr="001D53F8">
        <w:rPr>
          <w:rFonts w:ascii="Times New Roman" w:hAnsi="Times New Roman" w:cs="Times New Roman"/>
          <w:lang w:val="lv-LV"/>
        </w:rPr>
        <w:t>katra mācību gada beigās iesniegtie un izvērtētie pedagogu pašvērtējumi;</w:t>
      </w:r>
    </w:p>
    <w:p w:rsidR="007A52FE" w:rsidRPr="001D53F8" w:rsidRDefault="007A52FE" w:rsidP="00F01392">
      <w:pPr>
        <w:pStyle w:val="ListParagraph"/>
        <w:numPr>
          <w:ilvl w:val="1"/>
          <w:numId w:val="23"/>
        </w:numPr>
        <w:spacing w:after="0" w:line="240" w:lineRule="auto"/>
        <w:ind w:left="1418"/>
        <w:jc w:val="both"/>
        <w:rPr>
          <w:rFonts w:ascii="Times New Roman" w:hAnsi="Times New Roman" w:cs="Times New Roman"/>
          <w:lang w:val="lv-LV"/>
        </w:rPr>
      </w:pPr>
      <w:r w:rsidRPr="001D53F8">
        <w:rPr>
          <w:rFonts w:ascii="Times New Roman" w:hAnsi="Times New Roman" w:cs="Times New Roman"/>
          <w:lang w:val="lv-LV"/>
        </w:rPr>
        <w:t>gada darba plāns u</w:t>
      </w:r>
      <w:r w:rsidR="001D53F8">
        <w:rPr>
          <w:rFonts w:ascii="Times New Roman" w:hAnsi="Times New Roman" w:cs="Times New Roman"/>
          <w:lang w:val="lv-LV"/>
        </w:rPr>
        <w:t>n</w:t>
      </w:r>
      <w:r w:rsidRPr="001D53F8">
        <w:rPr>
          <w:rFonts w:ascii="Times New Roman" w:hAnsi="Times New Roman" w:cs="Times New Roman"/>
          <w:lang w:val="lv-LV"/>
        </w:rPr>
        <w:t xml:space="preserve"> ikmēneša darba plāni, ko izstrādā un aktualizē atbilstoši reālajai situācijai  - pieejami tehnikuma tīmekļa vietnē;</w:t>
      </w:r>
    </w:p>
    <w:p w:rsidR="007A52FE" w:rsidRPr="001D53F8" w:rsidRDefault="001D53F8" w:rsidP="00F01392">
      <w:pPr>
        <w:pStyle w:val="ListParagraph"/>
        <w:numPr>
          <w:ilvl w:val="1"/>
          <w:numId w:val="23"/>
        </w:numPr>
        <w:spacing w:after="0" w:line="240" w:lineRule="auto"/>
        <w:ind w:left="1418"/>
        <w:jc w:val="both"/>
        <w:rPr>
          <w:rFonts w:ascii="Times New Roman" w:hAnsi="Times New Roman" w:cs="Times New Roman"/>
          <w:lang w:val="lv-LV"/>
        </w:rPr>
      </w:pPr>
      <w:r>
        <w:rPr>
          <w:rFonts w:ascii="Times New Roman" w:hAnsi="Times New Roman" w:cs="Times New Roman"/>
          <w:lang w:val="lv-LV"/>
        </w:rPr>
        <w:t>iknedēļ</w:t>
      </w:r>
      <w:r w:rsidR="007A52FE" w:rsidRPr="001D53F8">
        <w:rPr>
          <w:rFonts w:ascii="Times New Roman" w:hAnsi="Times New Roman" w:cs="Times New Roman"/>
          <w:lang w:val="lv-LV"/>
        </w:rPr>
        <w:t>as vadības sanāksmju darba kārtības;</w:t>
      </w:r>
    </w:p>
    <w:p w:rsidR="000631FC" w:rsidRPr="001D53F8" w:rsidRDefault="00305225" w:rsidP="00F01392">
      <w:pPr>
        <w:pStyle w:val="ListParagraph"/>
        <w:numPr>
          <w:ilvl w:val="1"/>
          <w:numId w:val="23"/>
        </w:numPr>
        <w:spacing w:after="0" w:line="240" w:lineRule="auto"/>
        <w:ind w:left="1418"/>
        <w:jc w:val="both"/>
        <w:rPr>
          <w:rFonts w:ascii="Times New Roman" w:hAnsi="Times New Roman" w:cs="Times New Roman"/>
          <w:lang w:val="lv-LV"/>
        </w:rPr>
      </w:pPr>
      <w:r w:rsidRPr="001D53F8">
        <w:rPr>
          <w:rFonts w:ascii="Times New Roman" w:hAnsi="Times New Roman" w:cs="Times New Roman"/>
          <w:lang w:val="lv-LV"/>
        </w:rPr>
        <w:t xml:space="preserve"> 2021.gadā izstrādātais </w:t>
      </w:r>
      <w:r w:rsidR="00B31D36">
        <w:rPr>
          <w:rFonts w:ascii="Times New Roman" w:hAnsi="Times New Roman" w:cs="Times New Roman"/>
          <w:lang w:val="lv-LV"/>
        </w:rPr>
        <w:t>“</w:t>
      </w:r>
      <w:r w:rsidRPr="001D53F8">
        <w:rPr>
          <w:rFonts w:ascii="Times New Roman" w:hAnsi="Times New Roman" w:cs="Times New Roman"/>
          <w:lang w:val="lv-LV"/>
        </w:rPr>
        <w:t>Ogres tehnikuma attīstības</w:t>
      </w:r>
      <w:r w:rsidR="00B31D36">
        <w:rPr>
          <w:rFonts w:ascii="Times New Roman" w:hAnsi="Times New Roman" w:cs="Times New Roman"/>
          <w:lang w:val="lv-LV"/>
        </w:rPr>
        <w:t xml:space="preserve"> un investīciju stratēģija 2021. – 2027.gadam”</w:t>
      </w:r>
      <w:r w:rsidRPr="001D53F8">
        <w:rPr>
          <w:rFonts w:ascii="Times New Roman" w:hAnsi="Times New Roman" w:cs="Times New Roman"/>
          <w:lang w:val="lv-LV"/>
        </w:rPr>
        <w:t xml:space="preserve"> -  izskatīts Konventā</w:t>
      </w:r>
      <w:r w:rsidR="00B31D36">
        <w:rPr>
          <w:rFonts w:ascii="Times New Roman" w:hAnsi="Times New Roman" w:cs="Times New Roman"/>
          <w:lang w:val="lv-LV"/>
        </w:rPr>
        <w:t xml:space="preserve"> un Padomē</w:t>
      </w:r>
      <w:r w:rsidRPr="001D53F8">
        <w:rPr>
          <w:rFonts w:ascii="Times New Roman" w:hAnsi="Times New Roman" w:cs="Times New Roman"/>
          <w:lang w:val="lv-LV"/>
        </w:rPr>
        <w:t>, saskaņots ar Nozaru ekspertu padomēs</w:t>
      </w:r>
      <w:r w:rsidR="001D53F8">
        <w:rPr>
          <w:rFonts w:ascii="Times New Roman" w:hAnsi="Times New Roman" w:cs="Times New Roman"/>
          <w:lang w:val="lv-LV"/>
        </w:rPr>
        <w:t xml:space="preserve"> un ar dibinātāju – Izglītības un zinātnes ministriju</w:t>
      </w:r>
      <w:r w:rsidR="000631FC" w:rsidRPr="001D53F8">
        <w:rPr>
          <w:rFonts w:ascii="Times New Roman" w:hAnsi="Times New Roman" w:cs="Times New Roman"/>
          <w:lang w:val="lv-LV"/>
        </w:rPr>
        <w:t>.</w:t>
      </w:r>
    </w:p>
    <w:p w:rsidR="007A52FE" w:rsidRPr="001D53F8" w:rsidRDefault="007A52FE" w:rsidP="00F01392">
      <w:pPr>
        <w:pStyle w:val="ListParagraph"/>
        <w:numPr>
          <w:ilvl w:val="0"/>
          <w:numId w:val="23"/>
        </w:numPr>
        <w:spacing w:after="0" w:line="240" w:lineRule="auto"/>
        <w:ind w:left="851" w:hanging="284"/>
        <w:jc w:val="both"/>
        <w:rPr>
          <w:rFonts w:ascii="Times New Roman" w:hAnsi="Times New Roman" w:cs="Times New Roman"/>
          <w:lang w:val="lv-LV"/>
        </w:rPr>
      </w:pPr>
      <w:r w:rsidRPr="001D53F8">
        <w:rPr>
          <w:rFonts w:ascii="Times New Roman" w:hAnsi="Times New Roman" w:cs="Times New Roman"/>
          <w:lang w:val="lv-LV"/>
        </w:rPr>
        <w:t>Izglītības procesa īstenošana atbilstoši darba plānam un direktores rīkojumiem, ar ko noteiktas atbildības.</w:t>
      </w:r>
    </w:p>
    <w:p w:rsidR="007A52FE" w:rsidRPr="001D53F8" w:rsidRDefault="000631FC" w:rsidP="00F01392">
      <w:pPr>
        <w:pStyle w:val="ListParagraph"/>
        <w:numPr>
          <w:ilvl w:val="0"/>
          <w:numId w:val="23"/>
        </w:numPr>
        <w:spacing w:after="0" w:line="240" w:lineRule="auto"/>
        <w:ind w:left="851" w:hanging="284"/>
        <w:jc w:val="both"/>
        <w:rPr>
          <w:rFonts w:ascii="Times New Roman" w:hAnsi="Times New Roman" w:cs="Times New Roman"/>
          <w:lang w:val="lv-LV"/>
        </w:rPr>
      </w:pPr>
      <w:r w:rsidRPr="001D53F8">
        <w:rPr>
          <w:rFonts w:ascii="Times New Roman" w:hAnsi="Times New Roman" w:cs="Times New Roman"/>
          <w:lang w:val="lv-LV"/>
        </w:rPr>
        <w:t xml:space="preserve">Attālināto mācību laikā 2020./2021.māc.g. </w:t>
      </w:r>
      <w:r w:rsidR="007A52FE" w:rsidRPr="001D53F8">
        <w:rPr>
          <w:rFonts w:ascii="Times New Roman" w:hAnsi="Times New Roman" w:cs="Times New Roman"/>
          <w:lang w:val="lv-LV"/>
        </w:rPr>
        <w:t>Ogres tehnikumā</w:t>
      </w:r>
      <w:r w:rsidRPr="001D53F8">
        <w:rPr>
          <w:rFonts w:ascii="Times New Roman" w:hAnsi="Times New Roman" w:cs="Times New Roman"/>
          <w:lang w:val="lv-LV"/>
        </w:rPr>
        <w:t xml:space="preserve">  mācību procesu plānoja </w:t>
      </w:r>
      <w:r w:rsidR="007A52FE" w:rsidRPr="001D53F8">
        <w:rPr>
          <w:rFonts w:ascii="Times New Roman" w:hAnsi="Times New Roman" w:cs="Times New Roman"/>
          <w:lang w:val="lv-LV"/>
        </w:rPr>
        <w:t>vadība sadarbībā ar pedagogiem, ko apliecina:</w:t>
      </w:r>
    </w:p>
    <w:p w:rsidR="007A52FE" w:rsidRPr="001D53F8" w:rsidRDefault="007A52FE" w:rsidP="00F01392">
      <w:pPr>
        <w:pStyle w:val="ListParagraph"/>
        <w:numPr>
          <w:ilvl w:val="1"/>
          <w:numId w:val="23"/>
        </w:numPr>
        <w:spacing w:after="0" w:line="240" w:lineRule="auto"/>
        <w:ind w:left="1418"/>
        <w:jc w:val="both"/>
        <w:rPr>
          <w:rFonts w:ascii="Times New Roman" w:hAnsi="Times New Roman" w:cs="Times New Roman"/>
          <w:lang w:val="lv-LV"/>
        </w:rPr>
      </w:pPr>
      <w:r w:rsidRPr="001D53F8">
        <w:rPr>
          <w:rFonts w:ascii="Times New Roman" w:hAnsi="Times New Roman" w:cs="Times New Roman"/>
          <w:lang w:val="lv-LV"/>
        </w:rPr>
        <w:t>Direktores rīkojumi, kas nosaka kārtību, kādā īstenot attālināto mācību procesu.</w:t>
      </w:r>
    </w:p>
    <w:p w:rsidR="007A52FE" w:rsidRPr="001D53F8" w:rsidRDefault="007A52FE" w:rsidP="00F01392">
      <w:pPr>
        <w:pStyle w:val="ListParagraph"/>
        <w:numPr>
          <w:ilvl w:val="1"/>
          <w:numId w:val="23"/>
        </w:numPr>
        <w:spacing w:after="0" w:line="240" w:lineRule="auto"/>
        <w:ind w:left="1418"/>
        <w:jc w:val="both"/>
        <w:rPr>
          <w:rFonts w:ascii="Times New Roman" w:hAnsi="Times New Roman" w:cs="Times New Roman"/>
          <w:lang w:val="lv-LV"/>
        </w:rPr>
      </w:pPr>
      <w:r w:rsidRPr="001D53F8">
        <w:rPr>
          <w:rFonts w:ascii="Times New Roman" w:hAnsi="Times New Roman" w:cs="Times New Roman"/>
          <w:lang w:val="lv-LV"/>
        </w:rPr>
        <w:t>Pedagou ierak</w:t>
      </w:r>
      <w:r w:rsidR="001D53F8">
        <w:rPr>
          <w:rFonts w:ascii="Times New Roman" w:hAnsi="Times New Roman" w:cs="Times New Roman"/>
          <w:lang w:val="lv-LV"/>
        </w:rPr>
        <w:t>sti e-klasē, individuālais darbs</w:t>
      </w:r>
      <w:r w:rsidRPr="001D53F8">
        <w:rPr>
          <w:rFonts w:ascii="Times New Roman" w:hAnsi="Times New Roman" w:cs="Times New Roman"/>
          <w:lang w:val="lv-LV"/>
        </w:rPr>
        <w:t xml:space="preserve"> ar audzēkņiem – ieraksti e-klasē un papildu darbu uzskaites lapās.</w:t>
      </w:r>
    </w:p>
    <w:p w:rsidR="007A52FE" w:rsidRPr="001D53F8" w:rsidRDefault="007A52FE" w:rsidP="00F01392">
      <w:pPr>
        <w:pStyle w:val="ListParagraph"/>
        <w:numPr>
          <w:ilvl w:val="1"/>
          <w:numId w:val="23"/>
        </w:numPr>
        <w:spacing w:after="0" w:line="240" w:lineRule="auto"/>
        <w:ind w:left="1418"/>
        <w:jc w:val="both"/>
        <w:rPr>
          <w:rFonts w:ascii="Times New Roman" w:hAnsi="Times New Roman" w:cs="Times New Roman"/>
          <w:lang w:val="lv-LV"/>
        </w:rPr>
      </w:pPr>
      <w:r w:rsidRPr="001D53F8">
        <w:rPr>
          <w:rFonts w:ascii="Times New Roman" w:hAnsi="Times New Roman" w:cs="Times New Roman"/>
          <w:lang w:val="lv-LV"/>
        </w:rPr>
        <w:t>E-vides un citu platformu (piem, uzdevumi.lv; soma.lv u.c.) izmantošana attālinātā mācību procesa nodrošināšanai.</w:t>
      </w:r>
    </w:p>
    <w:p w:rsidR="000631FC" w:rsidRPr="001D53F8" w:rsidRDefault="000631FC" w:rsidP="00F01392">
      <w:pPr>
        <w:pStyle w:val="ListParagraph"/>
        <w:numPr>
          <w:ilvl w:val="1"/>
          <w:numId w:val="23"/>
        </w:numPr>
        <w:spacing w:after="0" w:line="240" w:lineRule="auto"/>
        <w:ind w:left="1418"/>
        <w:jc w:val="both"/>
        <w:rPr>
          <w:rFonts w:ascii="Times New Roman" w:hAnsi="Times New Roman" w:cs="Times New Roman"/>
          <w:lang w:val="lv-LV"/>
        </w:rPr>
      </w:pPr>
      <w:r w:rsidRPr="001D53F8">
        <w:rPr>
          <w:rFonts w:ascii="Times New Roman" w:hAnsi="Times New Roman" w:cs="Times New Roman"/>
          <w:lang w:val="lv-LV"/>
        </w:rPr>
        <w:t xml:space="preserve">Atgriezeniskā saite par darba kvalitāti iegūta e-klasē, </w:t>
      </w:r>
      <w:r w:rsidR="007A52FE" w:rsidRPr="001D53F8">
        <w:rPr>
          <w:rFonts w:ascii="Times New Roman" w:hAnsi="Times New Roman" w:cs="Times New Roman"/>
          <w:lang w:val="lv-LV"/>
        </w:rPr>
        <w:t xml:space="preserve">tehnikuma e-vidē, </w:t>
      </w:r>
      <w:r w:rsidRPr="001D53F8">
        <w:rPr>
          <w:rFonts w:ascii="Times New Roman" w:hAnsi="Times New Roman" w:cs="Times New Roman"/>
          <w:lang w:val="lv-LV"/>
        </w:rPr>
        <w:t>WhatsApp grupā</w:t>
      </w:r>
      <w:r w:rsidR="007A52FE" w:rsidRPr="001D53F8">
        <w:rPr>
          <w:rFonts w:ascii="Times New Roman" w:hAnsi="Times New Roman" w:cs="Times New Roman"/>
          <w:lang w:val="lv-LV"/>
        </w:rPr>
        <w:t>s</w:t>
      </w:r>
      <w:r w:rsidR="001D53F8">
        <w:rPr>
          <w:rFonts w:ascii="Times New Roman" w:hAnsi="Times New Roman" w:cs="Times New Roman"/>
          <w:lang w:val="lv-LV"/>
        </w:rPr>
        <w:t>, sarunās un diskusijās gan ar pedagogiem, gan audzēkņiem, gan viņu vecākiem</w:t>
      </w:r>
      <w:r w:rsidRPr="001D53F8">
        <w:rPr>
          <w:rFonts w:ascii="Times New Roman" w:hAnsi="Times New Roman" w:cs="Times New Roman"/>
          <w:lang w:val="lv-LV"/>
        </w:rPr>
        <w:t>.</w:t>
      </w:r>
    </w:p>
    <w:p w:rsidR="000631FC" w:rsidRPr="001D53F8" w:rsidRDefault="000631FC" w:rsidP="001D53F8">
      <w:pPr>
        <w:pStyle w:val="ListParagraph"/>
        <w:spacing w:after="0"/>
        <w:ind w:left="0" w:firstLine="567"/>
        <w:jc w:val="both"/>
        <w:rPr>
          <w:rFonts w:ascii="Times New Roman" w:hAnsi="Times New Roman" w:cs="Times New Roman"/>
          <w:lang w:val="lv-LV"/>
        </w:rPr>
      </w:pPr>
      <w:r w:rsidRPr="001D53F8">
        <w:rPr>
          <w:rFonts w:ascii="Times New Roman" w:hAnsi="Times New Roman" w:cs="Times New Roman"/>
          <w:lang w:val="lv-LV"/>
        </w:rPr>
        <w:t xml:space="preserve">Pamatojoties uz saņemto informāciju, </w:t>
      </w:r>
      <w:r w:rsidR="000B3697" w:rsidRPr="001D53F8">
        <w:rPr>
          <w:rFonts w:ascii="Times New Roman" w:hAnsi="Times New Roman" w:cs="Times New Roman"/>
          <w:lang w:val="lv-LV"/>
        </w:rPr>
        <w:t xml:space="preserve">pedagogi </w:t>
      </w:r>
      <w:r w:rsidR="00A67231" w:rsidRPr="001D53F8">
        <w:rPr>
          <w:rFonts w:ascii="Times New Roman" w:hAnsi="Times New Roman" w:cs="Times New Roman"/>
          <w:lang w:val="lv-LV"/>
        </w:rPr>
        <w:t>strādāja individuāli ar audzēkņiem, kam bija nepieciešams atbalsts gan projekta PUMPURS ie</w:t>
      </w:r>
      <w:r w:rsidR="001D53F8">
        <w:rPr>
          <w:rFonts w:ascii="Times New Roman" w:hAnsi="Times New Roman" w:cs="Times New Roman"/>
          <w:lang w:val="lv-LV"/>
        </w:rPr>
        <w:t>tvaros, gan individuāli vienojo</w:t>
      </w:r>
      <w:r w:rsidR="00A67231" w:rsidRPr="001D53F8">
        <w:rPr>
          <w:rFonts w:ascii="Times New Roman" w:hAnsi="Times New Roman" w:cs="Times New Roman"/>
          <w:lang w:val="lv-LV"/>
        </w:rPr>
        <w:t xml:space="preserve">ties par konsultāciu laiku, gan gatavojot audzēkņus centralizētajam eksāmenam. </w:t>
      </w:r>
      <w:r w:rsidRPr="001D53F8">
        <w:rPr>
          <w:rFonts w:ascii="Times New Roman" w:hAnsi="Times New Roman" w:cs="Times New Roman"/>
          <w:lang w:val="lv-LV"/>
        </w:rPr>
        <w:t xml:space="preserve">Izvērtējot attālināto mācību rezultātus </w:t>
      </w:r>
      <w:r w:rsidR="00A67231" w:rsidRPr="001D53F8">
        <w:rPr>
          <w:rFonts w:ascii="Times New Roman" w:hAnsi="Times New Roman" w:cs="Times New Roman"/>
          <w:lang w:val="lv-LV"/>
        </w:rPr>
        <w:t>tehnikumā</w:t>
      </w:r>
      <w:r w:rsidRPr="001D53F8">
        <w:rPr>
          <w:rFonts w:ascii="Times New Roman" w:hAnsi="Times New Roman" w:cs="Times New Roman"/>
          <w:lang w:val="lv-LV"/>
        </w:rPr>
        <w:t xml:space="preserve">, var secināt, ka profesionālās </w:t>
      </w:r>
      <w:r w:rsidR="00A67231" w:rsidRPr="001D53F8">
        <w:rPr>
          <w:rFonts w:ascii="Times New Roman" w:hAnsi="Times New Roman" w:cs="Times New Roman"/>
          <w:lang w:val="lv-LV"/>
        </w:rPr>
        <w:t>izglītības programmu</w:t>
      </w:r>
      <w:r w:rsidRPr="001D53F8">
        <w:rPr>
          <w:rFonts w:ascii="Times New Roman" w:hAnsi="Times New Roman" w:cs="Times New Roman"/>
          <w:lang w:val="lv-LV"/>
        </w:rPr>
        <w:t xml:space="preserve"> īstenošana attālināti nevar nodrošināt kvalitatīvu</w:t>
      </w:r>
      <w:r w:rsidR="00A67231" w:rsidRPr="001D53F8">
        <w:rPr>
          <w:rFonts w:ascii="Times New Roman" w:hAnsi="Times New Roman" w:cs="Times New Roman"/>
          <w:lang w:val="lv-LV"/>
        </w:rPr>
        <w:t xml:space="preserve"> profesionālās izglītības apguvi, attālinātais process var tikt izmantots tikai kā viena no mācību metodēm teorijas apguvē.</w:t>
      </w:r>
    </w:p>
    <w:p w:rsidR="000631FC" w:rsidRPr="0018059C" w:rsidRDefault="000631FC" w:rsidP="007C5F5F">
      <w:pPr>
        <w:spacing w:after="0" w:line="240" w:lineRule="auto"/>
        <w:jc w:val="both"/>
        <w:rPr>
          <w:rFonts w:ascii="Times New Roman" w:eastAsia="Times New Roman" w:hAnsi="Times New Roman" w:cs="Times New Roman"/>
          <w:color w:val="414142"/>
          <w:sz w:val="24"/>
          <w:szCs w:val="24"/>
          <w:lang w:val="lv-LV"/>
        </w:rPr>
      </w:pPr>
    </w:p>
    <w:tbl>
      <w:tblPr>
        <w:tblStyle w:val="TableGrid"/>
        <w:tblW w:w="14459" w:type="dxa"/>
        <w:tblInd w:w="-714" w:type="dxa"/>
        <w:tblLook w:val="04A0" w:firstRow="1" w:lastRow="0" w:firstColumn="1" w:lastColumn="0" w:noHBand="0" w:noVBand="1"/>
      </w:tblPr>
      <w:tblGrid>
        <w:gridCol w:w="851"/>
        <w:gridCol w:w="4678"/>
        <w:gridCol w:w="1701"/>
        <w:gridCol w:w="3544"/>
        <w:gridCol w:w="3685"/>
      </w:tblGrid>
      <w:tr w:rsidR="008477FF" w:rsidRPr="001D53F8" w:rsidTr="001D53F8">
        <w:tc>
          <w:tcPr>
            <w:tcW w:w="851" w:type="dxa"/>
            <w:shd w:val="clear" w:color="auto" w:fill="D9D9D9" w:themeFill="background1" w:themeFillShade="D9"/>
          </w:tcPr>
          <w:p w:rsidR="008477FF" w:rsidRPr="001D53F8" w:rsidRDefault="008477FF" w:rsidP="008477FF">
            <w:pPr>
              <w:pStyle w:val="ListParagraph"/>
              <w:ind w:left="0"/>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NPK</w:t>
            </w:r>
          </w:p>
        </w:tc>
        <w:tc>
          <w:tcPr>
            <w:tcW w:w="4678" w:type="dxa"/>
            <w:shd w:val="clear" w:color="auto" w:fill="D9D9D9" w:themeFill="background1" w:themeFillShade="D9"/>
          </w:tcPr>
          <w:p w:rsidR="008477FF" w:rsidRPr="001D53F8" w:rsidRDefault="008477FF" w:rsidP="008477FF">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Rezultatīvā rādītāja nosaukums</w:t>
            </w:r>
          </w:p>
        </w:tc>
        <w:tc>
          <w:tcPr>
            <w:tcW w:w="1701" w:type="dxa"/>
            <w:shd w:val="clear" w:color="auto" w:fill="D9D9D9" w:themeFill="background1" w:themeFillShade="D9"/>
          </w:tcPr>
          <w:p w:rsidR="008477FF" w:rsidRPr="001D53F8" w:rsidRDefault="008477FF" w:rsidP="008477FF">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Kvalitātes līmeņa vērtējums punktos</w:t>
            </w:r>
          </w:p>
        </w:tc>
        <w:tc>
          <w:tcPr>
            <w:tcW w:w="3544" w:type="dxa"/>
            <w:shd w:val="clear" w:color="auto" w:fill="D9D9D9" w:themeFill="background1" w:themeFillShade="D9"/>
          </w:tcPr>
          <w:p w:rsidR="008477FF" w:rsidRPr="001D53F8" w:rsidRDefault="008477FF" w:rsidP="008477FF">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Stiprās puses</w:t>
            </w:r>
          </w:p>
        </w:tc>
        <w:tc>
          <w:tcPr>
            <w:tcW w:w="3685" w:type="dxa"/>
            <w:shd w:val="clear" w:color="auto" w:fill="D9D9D9" w:themeFill="background1" w:themeFillShade="D9"/>
          </w:tcPr>
          <w:p w:rsidR="008477FF" w:rsidRPr="001D53F8" w:rsidRDefault="008477FF" w:rsidP="008477FF">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Turpmākās attīstības vajadzības</w:t>
            </w:r>
          </w:p>
        </w:tc>
      </w:tr>
      <w:tr w:rsidR="007B04F5" w:rsidRPr="001D2F5B" w:rsidTr="001D53F8">
        <w:tc>
          <w:tcPr>
            <w:tcW w:w="851" w:type="dxa"/>
          </w:tcPr>
          <w:p w:rsidR="007B04F5" w:rsidRPr="001D53F8" w:rsidRDefault="007B04F5" w:rsidP="007B04F5">
            <w:pPr>
              <w:pStyle w:val="ListParagraph"/>
              <w:ind w:left="0"/>
              <w:jc w:val="both"/>
              <w:rPr>
                <w:rFonts w:ascii="Times New Roman" w:hAnsi="Times New Roman" w:cs="Times New Roman"/>
                <w:lang w:val="lv-LV"/>
              </w:rPr>
            </w:pPr>
            <w:r w:rsidRPr="001D53F8">
              <w:rPr>
                <w:rFonts w:ascii="Times New Roman" w:hAnsi="Times New Roman" w:cs="Times New Roman"/>
                <w:lang w:val="lv-LV"/>
              </w:rPr>
              <w:t>RR1</w:t>
            </w:r>
          </w:p>
        </w:tc>
        <w:tc>
          <w:tcPr>
            <w:tcW w:w="4678" w:type="dxa"/>
          </w:tcPr>
          <w:p w:rsidR="007B04F5" w:rsidRPr="001D53F8" w:rsidRDefault="007B04F5" w:rsidP="007B04F5">
            <w:pPr>
              <w:pStyle w:val="ListParagraph"/>
              <w:ind w:left="0"/>
              <w:jc w:val="both"/>
              <w:rPr>
                <w:rFonts w:ascii="Times New Roman" w:eastAsia="Times New Roman" w:hAnsi="Times New Roman" w:cs="Times New Roman"/>
                <w:color w:val="414142"/>
                <w:lang w:val="lv-LV"/>
              </w:rPr>
            </w:pPr>
            <w:r w:rsidRPr="001D53F8">
              <w:rPr>
                <w:rFonts w:ascii="Times New Roman" w:hAnsi="Times New Roman" w:cs="Times New Roman"/>
                <w:lang w:val="lv-LV"/>
              </w:rPr>
              <w:t>Izglītības iestādes vadītāja, izglītības iestādes darba pašvērtēšanas un attīstības plānošanas kvalitāte un efektivitāte</w:t>
            </w:r>
          </w:p>
        </w:tc>
        <w:tc>
          <w:tcPr>
            <w:tcW w:w="1701" w:type="dxa"/>
          </w:tcPr>
          <w:p w:rsidR="007B04F5" w:rsidRPr="001D53F8" w:rsidRDefault="002C5F5C" w:rsidP="001D53F8">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4</w:t>
            </w:r>
          </w:p>
        </w:tc>
        <w:tc>
          <w:tcPr>
            <w:tcW w:w="3544" w:type="dxa"/>
          </w:tcPr>
          <w:p w:rsidR="007B04F5" w:rsidRPr="001D53F8" w:rsidRDefault="007B04F5" w:rsidP="007B04F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Tehnikuma direktore iesaista visas ieinteresētās puses attīstības plānošanā un īstenošanā, kopā izvirza gan stratēģiskos mērķus, gan ikgadējās prioritātes.</w:t>
            </w:r>
          </w:p>
        </w:tc>
        <w:tc>
          <w:tcPr>
            <w:tcW w:w="3685" w:type="dxa"/>
          </w:tcPr>
          <w:p w:rsidR="007B04F5" w:rsidRPr="001D53F8" w:rsidRDefault="007B04F5" w:rsidP="007B04F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Izmantot daudzveidīgas</w:t>
            </w:r>
            <w:r w:rsidR="00283621">
              <w:rPr>
                <w:rFonts w:ascii="Times New Roman" w:eastAsia="Times New Roman" w:hAnsi="Times New Roman" w:cs="Times New Roman"/>
                <w:color w:val="414142"/>
                <w:lang w:val="lv-LV"/>
              </w:rPr>
              <w:t xml:space="preserve"> metodes, iesaistot audzēkņus</w:t>
            </w:r>
            <w:r w:rsidRPr="001D53F8">
              <w:rPr>
                <w:rFonts w:ascii="Times New Roman" w:eastAsia="Times New Roman" w:hAnsi="Times New Roman" w:cs="Times New Roman"/>
                <w:color w:val="414142"/>
                <w:lang w:val="lv-LV"/>
              </w:rPr>
              <w:t xml:space="preserve"> un vecākus Tehnikuma attīstības un darba plānoša</w:t>
            </w:r>
            <w:r w:rsidR="001D53F8">
              <w:rPr>
                <w:rFonts w:ascii="Times New Roman" w:eastAsia="Times New Roman" w:hAnsi="Times New Roman" w:cs="Times New Roman"/>
                <w:color w:val="414142"/>
                <w:lang w:val="lv-LV"/>
              </w:rPr>
              <w:t>nā – regulāru anketēšanu, viedokļu apzināšanu, audzēkņu pašpārvaldes iesaistīšanu audzēkņu viedokļu apzināšanā u.c.</w:t>
            </w:r>
          </w:p>
        </w:tc>
      </w:tr>
      <w:tr w:rsidR="007B04F5" w:rsidRPr="001D2F5B" w:rsidTr="001D53F8">
        <w:tc>
          <w:tcPr>
            <w:tcW w:w="851" w:type="dxa"/>
          </w:tcPr>
          <w:p w:rsidR="007B04F5" w:rsidRPr="001D53F8" w:rsidRDefault="007B04F5" w:rsidP="007B04F5">
            <w:pPr>
              <w:pStyle w:val="ListParagraph"/>
              <w:ind w:left="0"/>
              <w:jc w:val="both"/>
              <w:rPr>
                <w:rFonts w:ascii="Times New Roman" w:hAnsi="Times New Roman" w:cs="Times New Roman"/>
                <w:lang w:val="lv-LV"/>
              </w:rPr>
            </w:pPr>
            <w:r w:rsidRPr="001D53F8">
              <w:rPr>
                <w:rFonts w:ascii="Times New Roman" w:hAnsi="Times New Roman" w:cs="Times New Roman"/>
                <w:lang w:val="lv-LV"/>
              </w:rPr>
              <w:lastRenderedPageBreak/>
              <w:t>RR2</w:t>
            </w:r>
          </w:p>
        </w:tc>
        <w:tc>
          <w:tcPr>
            <w:tcW w:w="4678" w:type="dxa"/>
          </w:tcPr>
          <w:p w:rsidR="007B04F5" w:rsidRPr="001D53F8" w:rsidRDefault="007B04F5" w:rsidP="007B04F5">
            <w:pPr>
              <w:pStyle w:val="ListParagraph"/>
              <w:ind w:left="0"/>
              <w:jc w:val="both"/>
              <w:rPr>
                <w:rFonts w:ascii="Times New Roman" w:eastAsia="Times New Roman" w:hAnsi="Times New Roman" w:cs="Times New Roman"/>
                <w:color w:val="414142"/>
                <w:lang w:val="lv-LV"/>
              </w:rPr>
            </w:pPr>
            <w:r w:rsidRPr="001D53F8">
              <w:rPr>
                <w:rFonts w:ascii="Times New Roman" w:hAnsi="Times New Roman" w:cs="Times New Roman"/>
                <w:lang w:val="lv-LV"/>
              </w:rPr>
              <w:t>Personāla pārvaldības efektivitāte</w:t>
            </w:r>
          </w:p>
        </w:tc>
        <w:tc>
          <w:tcPr>
            <w:tcW w:w="1701" w:type="dxa"/>
          </w:tcPr>
          <w:p w:rsidR="007B04F5" w:rsidRPr="001D53F8" w:rsidRDefault="002C5F5C" w:rsidP="001D53F8">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5</w:t>
            </w:r>
          </w:p>
        </w:tc>
        <w:tc>
          <w:tcPr>
            <w:tcW w:w="3544" w:type="dxa"/>
          </w:tcPr>
          <w:p w:rsidR="007B04F5" w:rsidRPr="001D53F8" w:rsidRDefault="002C5F5C" w:rsidP="007B04F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Tehnikuma direktore</w:t>
            </w:r>
            <w:r w:rsidR="007B04F5" w:rsidRPr="001D53F8">
              <w:rPr>
                <w:rFonts w:ascii="Times New Roman" w:eastAsia="Times New Roman" w:hAnsi="Times New Roman" w:cs="Times New Roman"/>
                <w:color w:val="414142"/>
                <w:lang w:val="lv-LV"/>
              </w:rPr>
              <w:t xml:space="preserve"> izmanto katrai situācijai atbilstošas un efektīvas personāla vadības metodes – gan liekot akcentu</w:t>
            </w:r>
            <w:r w:rsidR="00283621">
              <w:rPr>
                <w:rFonts w:ascii="Times New Roman" w:eastAsia="Times New Roman" w:hAnsi="Times New Roman" w:cs="Times New Roman"/>
                <w:color w:val="414142"/>
                <w:lang w:val="lv-LV"/>
              </w:rPr>
              <w:t xml:space="preserve"> uz</w:t>
            </w:r>
            <w:r w:rsidR="007B04F5" w:rsidRPr="001D53F8">
              <w:rPr>
                <w:rFonts w:ascii="Times New Roman" w:eastAsia="Times New Roman" w:hAnsi="Times New Roman" w:cs="Times New Roman"/>
                <w:color w:val="414142"/>
                <w:lang w:val="lv-LV"/>
              </w:rPr>
              <w:t xml:space="preserve"> komunikāciju un motivāciju, gan nosakot kvantitatīvu vai kvalitatīvus rezultātus.</w:t>
            </w:r>
          </w:p>
          <w:p w:rsidR="007B04F5" w:rsidRPr="001D53F8" w:rsidRDefault="002C5F5C" w:rsidP="002C5F5C">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Tehnikumā</w:t>
            </w:r>
            <w:r w:rsidR="007B04F5" w:rsidRPr="001D53F8">
              <w:rPr>
                <w:rFonts w:ascii="Times New Roman" w:eastAsia="Times New Roman" w:hAnsi="Times New Roman" w:cs="Times New Roman"/>
                <w:color w:val="414142"/>
                <w:lang w:val="lv-LV"/>
              </w:rPr>
              <w:t xml:space="preserve"> ir labvēlīga, atbalstoša gaisotne, darbinieki un </w:t>
            </w:r>
            <w:r w:rsidRPr="001D53F8">
              <w:rPr>
                <w:rFonts w:ascii="Times New Roman" w:eastAsia="Times New Roman" w:hAnsi="Times New Roman" w:cs="Times New Roman"/>
                <w:color w:val="414142"/>
                <w:lang w:val="lv-LV"/>
              </w:rPr>
              <w:t>pedagogi</w:t>
            </w:r>
            <w:r w:rsidR="007B04F5" w:rsidRPr="001D53F8">
              <w:rPr>
                <w:rFonts w:ascii="Times New Roman" w:eastAsia="Times New Roman" w:hAnsi="Times New Roman" w:cs="Times New Roman"/>
                <w:color w:val="414142"/>
                <w:lang w:val="lv-LV"/>
              </w:rPr>
              <w:t xml:space="preserve"> iesaistās izvirzīto mērķu sasniegšanā, izsaka savus priekšlikumus.</w:t>
            </w:r>
          </w:p>
        </w:tc>
        <w:tc>
          <w:tcPr>
            <w:tcW w:w="3685" w:type="dxa"/>
          </w:tcPr>
          <w:p w:rsidR="007B04F5" w:rsidRPr="001D53F8" w:rsidRDefault="007B04F5" w:rsidP="007B04F5">
            <w:pPr>
              <w:pStyle w:val="ListParagraph"/>
              <w:ind w:left="0"/>
              <w:jc w:val="both"/>
              <w:rPr>
                <w:rFonts w:ascii="Times New Roman" w:eastAsia="Times New Roman" w:hAnsi="Times New Roman" w:cs="Times New Roman"/>
                <w:color w:val="414142"/>
                <w:lang w:val="lv-LV"/>
              </w:rPr>
            </w:pPr>
          </w:p>
        </w:tc>
      </w:tr>
      <w:tr w:rsidR="007B04F5" w:rsidRPr="001D2F5B" w:rsidTr="001D53F8">
        <w:tc>
          <w:tcPr>
            <w:tcW w:w="851" w:type="dxa"/>
          </w:tcPr>
          <w:p w:rsidR="007B04F5" w:rsidRPr="001D53F8" w:rsidRDefault="007B04F5" w:rsidP="007B04F5">
            <w:pPr>
              <w:pStyle w:val="ListParagraph"/>
              <w:ind w:left="0"/>
              <w:jc w:val="both"/>
              <w:rPr>
                <w:rFonts w:ascii="Times New Roman" w:hAnsi="Times New Roman" w:cs="Times New Roman"/>
                <w:lang w:val="lv-LV"/>
              </w:rPr>
            </w:pPr>
            <w:r w:rsidRPr="001D53F8">
              <w:rPr>
                <w:rFonts w:ascii="Times New Roman" w:hAnsi="Times New Roman" w:cs="Times New Roman"/>
                <w:lang w:val="lv-LV"/>
              </w:rPr>
              <w:t>RR3</w:t>
            </w:r>
          </w:p>
        </w:tc>
        <w:tc>
          <w:tcPr>
            <w:tcW w:w="4678" w:type="dxa"/>
          </w:tcPr>
          <w:p w:rsidR="007B04F5" w:rsidRPr="001D53F8" w:rsidRDefault="007B04F5" w:rsidP="007B04F5">
            <w:pPr>
              <w:pStyle w:val="ListParagraph"/>
              <w:ind w:left="0"/>
              <w:jc w:val="both"/>
              <w:rPr>
                <w:rFonts w:ascii="Times New Roman" w:eastAsia="Times New Roman" w:hAnsi="Times New Roman" w:cs="Times New Roman"/>
                <w:color w:val="414142"/>
                <w:lang w:val="lv-LV"/>
              </w:rPr>
            </w:pPr>
            <w:r w:rsidRPr="001D53F8">
              <w:rPr>
                <w:rFonts w:ascii="Times New Roman" w:hAnsi="Times New Roman" w:cs="Times New Roman"/>
                <w:lang w:val="lv-LV"/>
              </w:rPr>
              <w:t>Izglītības iestādes vadības komandas darba efektivitāte un sasaiste ar izglītības attīstības un/vai nozares politikas mērķiem</w:t>
            </w:r>
          </w:p>
        </w:tc>
        <w:tc>
          <w:tcPr>
            <w:tcW w:w="1701" w:type="dxa"/>
          </w:tcPr>
          <w:p w:rsidR="007B04F5" w:rsidRPr="001D53F8" w:rsidRDefault="005E6DA8" w:rsidP="001D53F8">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4</w:t>
            </w:r>
          </w:p>
        </w:tc>
        <w:tc>
          <w:tcPr>
            <w:tcW w:w="3544" w:type="dxa"/>
          </w:tcPr>
          <w:p w:rsidR="007B04F5" w:rsidRPr="001D53F8" w:rsidRDefault="00C33CCF" w:rsidP="007B04F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Tehnikuma vadība ir vienota komanda, kas</w:t>
            </w:r>
            <w:r w:rsidR="007B04F5" w:rsidRPr="001D53F8">
              <w:rPr>
                <w:rFonts w:ascii="Times New Roman" w:eastAsia="Times New Roman" w:hAnsi="Times New Roman" w:cs="Times New Roman"/>
                <w:color w:val="414142"/>
                <w:lang w:val="lv-LV"/>
              </w:rPr>
              <w:t xml:space="preserve"> spēj pieņemt uz attīstību virzītu lēmumus, sniedz priekšlikumus dibinātājam gan par stratēģiskiem attīstības jautājumiem, gan piedāvā risinājumus dažādās nestandarta situācijās.</w:t>
            </w:r>
          </w:p>
        </w:tc>
        <w:tc>
          <w:tcPr>
            <w:tcW w:w="3685" w:type="dxa"/>
          </w:tcPr>
          <w:p w:rsidR="005E6DA8" w:rsidRPr="001D53F8" w:rsidRDefault="005E6DA8" w:rsidP="00C33CCF">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Sadarbībā ar</w:t>
            </w:r>
            <w:r w:rsidR="00283621">
              <w:rPr>
                <w:rFonts w:ascii="Times New Roman" w:eastAsia="Times New Roman" w:hAnsi="Times New Roman" w:cs="Times New Roman"/>
                <w:color w:val="414142"/>
                <w:lang w:val="lv-LV"/>
              </w:rPr>
              <w:t xml:space="preserve"> Izglītības un zinātnes ministriju, OT konventu un padomi,</w:t>
            </w:r>
            <w:r w:rsidRPr="001D53F8">
              <w:rPr>
                <w:rFonts w:ascii="Times New Roman" w:eastAsia="Times New Roman" w:hAnsi="Times New Roman" w:cs="Times New Roman"/>
                <w:color w:val="414142"/>
                <w:lang w:val="lv-LV"/>
              </w:rPr>
              <w:t xml:space="preserve"> Nozaru ekspertu padomēm</w:t>
            </w:r>
            <w:r w:rsidR="001D53F8">
              <w:rPr>
                <w:rFonts w:ascii="Times New Roman" w:eastAsia="Times New Roman" w:hAnsi="Times New Roman" w:cs="Times New Roman"/>
                <w:color w:val="414142"/>
                <w:lang w:val="lv-LV"/>
              </w:rPr>
              <w:t xml:space="preserve"> un citām ieinteresētajām pusēm</w:t>
            </w:r>
            <w:r w:rsidRPr="001D53F8">
              <w:rPr>
                <w:rFonts w:ascii="Times New Roman" w:eastAsia="Times New Roman" w:hAnsi="Times New Roman" w:cs="Times New Roman"/>
                <w:color w:val="414142"/>
                <w:lang w:val="lv-LV"/>
              </w:rPr>
              <w:t xml:space="preserve"> papildināt izstrādāto Ogres tehnikuma </w:t>
            </w:r>
            <w:r w:rsidR="00283621">
              <w:rPr>
                <w:rFonts w:ascii="Times New Roman" w:eastAsia="Times New Roman" w:hAnsi="Times New Roman" w:cs="Times New Roman"/>
                <w:color w:val="414142"/>
                <w:lang w:val="lv-LV"/>
              </w:rPr>
              <w:t>“A</w:t>
            </w:r>
            <w:r w:rsidRPr="001D53F8">
              <w:rPr>
                <w:rFonts w:ascii="Times New Roman" w:eastAsia="Times New Roman" w:hAnsi="Times New Roman" w:cs="Times New Roman"/>
                <w:color w:val="414142"/>
                <w:lang w:val="lv-LV"/>
              </w:rPr>
              <w:t>ttīstības</w:t>
            </w:r>
            <w:r w:rsidR="00283621">
              <w:rPr>
                <w:rFonts w:ascii="Times New Roman" w:eastAsia="Times New Roman" w:hAnsi="Times New Roman" w:cs="Times New Roman"/>
                <w:color w:val="414142"/>
                <w:lang w:val="lv-LV"/>
              </w:rPr>
              <w:t xml:space="preserve"> un investīciju</w:t>
            </w:r>
            <w:r w:rsidRPr="001D53F8">
              <w:rPr>
                <w:rFonts w:ascii="Times New Roman" w:eastAsia="Times New Roman" w:hAnsi="Times New Roman" w:cs="Times New Roman"/>
                <w:color w:val="414142"/>
                <w:lang w:val="lv-LV"/>
              </w:rPr>
              <w:t xml:space="preserve"> stratēģiju</w:t>
            </w:r>
            <w:r w:rsidR="00283621">
              <w:rPr>
                <w:rFonts w:ascii="Times New Roman" w:eastAsia="Times New Roman" w:hAnsi="Times New Roman" w:cs="Times New Roman"/>
                <w:color w:val="414142"/>
                <w:lang w:val="lv-LV"/>
              </w:rPr>
              <w:t xml:space="preserve"> 2021. – 2027.gadam” </w:t>
            </w:r>
            <w:r w:rsidRPr="001D53F8">
              <w:rPr>
                <w:rFonts w:ascii="Times New Roman" w:eastAsia="Times New Roman" w:hAnsi="Times New Roman" w:cs="Times New Roman"/>
                <w:color w:val="414142"/>
                <w:lang w:val="lv-LV"/>
              </w:rPr>
              <w:t xml:space="preserve"> atbilstoši ieteikumiem.</w:t>
            </w:r>
          </w:p>
          <w:p w:rsidR="007B04F5" w:rsidRPr="001D53F8" w:rsidRDefault="007B04F5" w:rsidP="00C33CCF">
            <w:pPr>
              <w:pStyle w:val="ListParagraph"/>
              <w:ind w:left="0"/>
              <w:jc w:val="both"/>
              <w:rPr>
                <w:rFonts w:ascii="Times New Roman" w:eastAsia="Times New Roman" w:hAnsi="Times New Roman" w:cs="Times New Roman"/>
                <w:color w:val="414142"/>
                <w:lang w:val="lv-LV"/>
              </w:rPr>
            </w:pPr>
          </w:p>
        </w:tc>
      </w:tr>
      <w:tr w:rsidR="007B04F5" w:rsidRPr="001D2F5B" w:rsidTr="001D53F8">
        <w:tc>
          <w:tcPr>
            <w:tcW w:w="851" w:type="dxa"/>
          </w:tcPr>
          <w:p w:rsidR="007B04F5" w:rsidRPr="001D53F8" w:rsidRDefault="007B04F5" w:rsidP="007B04F5">
            <w:pPr>
              <w:pStyle w:val="ListParagraph"/>
              <w:ind w:left="0"/>
              <w:jc w:val="both"/>
              <w:rPr>
                <w:rFonts w:ascii="Times New Roman" w:hAnsi="Times New Roman" w:cs="Times New Roman"/>
                <w:lang w:val="lv-LV"/>
              </w:rPr>
            </w:pPr>
            <w:r w:rsidRPr="001D53F8">
              <w:rPr>
                <w:rFonts w:ascii="Times New Roman" w:hAnsi="Times New Roman" w:cs="Times New Roman"/>
                <w:lang w:val="lv-LV"/>
              </w:rPr>
              <w:t>RR4</w:t>
            </w:r>
          </w:p>
        </w:tc>
        <w:tc>
          <w:tcPr>
            <w:tcW w:w="4678" w:type="dxa"/>
          </w:tcPr>
          <w:p w:rsidR="007B04F5" w:rsidRPr="001D53F8" w:rsidRDefault="007B04F5" w:rsidP="007B04F5">
            <w:pPr>
              <w:pStyle w:val="ListParagraph"/>
              <w:ind w:left="0"/>
              <w:jc w:val="both"/>
              <w:rPr>
                <w:rFonts w:ascii="Times New Roman" w:eastAsia="Times New Roman" w:hAnsi="Times New Roman" w:cs="Times New Roman"/>
                <w:color w:val="414142"/>
                <w:lang w:val="lv-LV"/>
              </w:rPr>
            </w:pPr>
            <w:r w:rsidRPr="001D53F8">
              <w:rPr>
                <w:rFonts w:ascii="Times New Roman" w:hAnsi="Times New Roman" w:cs="Times New Roman"/>
                <w:lang w:val="lv-LV"/>
              </w:rPr>
              <w:t>Izglītības iestādes vadītāja zināšanas un izpratne par finanšu un resursu efektīvu pārvaldību</w:t>
            </w:r>
          </w:p>
        </w:tc>
        <w:tc>
          <w:tcPr>
            <w:tcW w:w="1701" w:type="dxa"/>
          </w:tcPr>
          <w:p w:rsidR="007B04F5" w:rsidRPr="001D53F8" w:rsidRDefault="005E6DA8" w:rsidP="001D53F8">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5</w:t>
            </w:r>
          </w:p>
        </w:tc>
        <w:tc>
          <w:tcPr>
            <w:tcW w:w="3544" w:type="dxa"/>
          </w:tcPr>
          <w:p w:rsidR="007B04F5" w:rsidRPr="001D53F8" w:rsidRDefault="005E6DA8" w:rsidP="005E6DA8">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xml:space="preserve">Tehnikuma direktore </w:t>
            </w:r>
            <w:r w:rsidR="007B04F5" w:rsidRPr="001D53F8">
              <w:rPr>
                <w:rFonts w:ascii="Times New Roman" w:eastAsia="Times New Roman" w:hAnsi="Times New Roman" w:cs="Times New Roman"/>
                <w:color w:val="414142"/>
                <w:lang w:val="lv-LV"/>
              </w:rPr>
              <w:t xml:space="preserve"> </w:t>
            </w:r>
            <w:r w:rsidRPr="001D53F8">
              <w:rPr>
                <w:rFonts w:ascii="Times New Roman" w:eastAsia="Times New Roman" w:hAnsi="Times New Roman" w:cs="Times New Roman"/>
                <w:color w:val="414142"/>
                <w:lang w:val="lv-LV"/>
              </w:rPr>
              <w:t xml:space="preserve">ļoti labi </w:t>
            </w:r>
            <w:r w:rsidR="007B04F5" w:rsidRPr="001D53F8">
              <w:rPr>
                <w:rFonts w:ascii="Times New Roman" w:eastAsia="Times New Roman" w:hAnsi="Times New Roman" w:cs="Times New Roman"/>
                <w:color w:val="414142"/>
                <w:lang w:val="lv-LV"/>
              </w:rPr>
              <w:t xml:space="preserve">pārzina ar finanšu pārvaldību saistītus jautājumus, koordinē finanšu resursu efektīvu izmantošanu, ja nepieciešams, </w:t>
            </w:r>
            <w:r w:rsidRPr="001D53F8">
              <w:rPr>
                <w:rFonts w:ascii="Times New Roman" w:eastAsia="Times New Roman" w:hAnsi="Times New Roman" w:cs="Times New Roman"/>
                <w:color w:val="414142"/>
                <w:lang w:val="lv-LV"/>
              </w:rPr>
              <w:t xml:space="preserve">sadarbībā ar atbildīgajiem speciālistiem </w:t>
            </w:r>
            <w:r w:rsidR="007B04F5" w:rsidRPr="001D53F8">
              <w:rPr>
                <w:rFonts w:ascii="Times New Roman" w:eastAsia="Times New Roman" w:hAnsi="Times New Roman" w:cs="Times New Roman"/>
                <w:color w:val="414142"/>
                <w:lang w:val="lv-LV"/>
              </w:rPr>
              <w:t>piesaista finansējumu no dažādiem avotiem.</w:t>
            </w:r>
          </w:p>
        </w:tc>
        <w:tc>
          <w:tcPr>
            <w:tcW w:w="3685" w:type="dxa"/>
          </w:tcPr>
          <w:p w:rsidR="005E6DA8" w:rsidRPr="001D53F8" w:rsidRDefault="005E6DA8" w:rsidP="005E6DA8">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Sadarbībā ar Tehnikuma vadības komandu turpināt darbu pie priekšlikumu sagatvoš</w:t>
            </w:r>
            <w:r w:rsidR="00283621">
              <w:rPr>
                <w:rFonts w:ascii="Times New Roman" w:eastAsia="Times New Roman" w:hAnsi="Times New Roman" w:cs="Times New Roman"/>
                <w:color w:val="414142"/>
                <w:lang w:val="lv-LV"/>
              </w:rPr>
              <w:t>anas un iesniegšanas Izglītības un zinātnes  ministrijā</w:t>
            </w:r>
            <w:r w:rsidRPr="001D53F8">
              <w:rPr>
                <w:rFonts w:ascii="Times New Roman" w:eastAsia="Times New Roman" w:hAnsi="Times New Roman" w:cs="Times New Roman"/>
                <w:color w:val="414142"/>
                <w:lang w:val="lv-LV"/>
              </w:rPr>
              <w:t xml:space="preserve"> profesionālās izglītības iestāžu finansēšanas modeļa sakārtošanai.</w:t>
            </w:r>
          </w:p>
          <w:p w:rsidR="007B04F5" w:rsidRPr="001D53F8" w:rsidRDefault="005E6DA8" w:rsidP="005E6DA8">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xml:space="preserve">Izstrādāt projektu pieteikumus, piesaistot finanšu līdzekļus tehnikuma infrastruktūras sakārtošanai, </w:t>
            </w:r>
            <w:r w:rsidR="001D53F8">
              <w:rPr>
                <w:rFonts w:ascii="Times New Roman" w:eastAsia="Times New Roman" w:hAnsi="Times New Roman" w:cs="Times New Roman"/>
                <w:color w:val="414142"/>
                <w:lang w:val="lv-LV"/>
              </w:rPr>
              <w:t xml:space="preserve">esošo un jaunu </w:t>
            </w:r>
            <w:r w:rsidRPr="001D53F8">
              <w:rPr>
                <w:rFonts w:ascii="Times New Roman" w:eastAsia="Times New Roman" w:hAnsi="Times New Roman" w:cs="Times New Roman"/>
                <w:color w:val="414142"/>
                <w:lang w:val="lv-LV"/>
              </w:rPr>
              <w:t>profesionālās izglītības programmu īstenošanai.</w:t>
            </w:r>
          </w:p>
        </w:tc>
      </w:tr>
    </w:tbl>
    <w:p w:rsidR="005B099B" w:rsidRPr="0018059C" w:rsidRDefault="005B099B" w:rsidP="008477FF">
      <w:pPr>
        <w:spacing w:after="0" w:line="240" w:lineRule="auto"/>
        <w:jc w:val="both"/>
        <w:rPr>
          <w:rFonts w:ascii="Times New Roman" w:eastAsia="Times New Roman" w:hAnsi="Times New Roman" w:cs="Times New Roman"/>
          <w:color w:val="414142"/>
          <w:sz w:val="24"/>
          <w:szCs w:val="24"/>
          <w:lang w:val="lv-LV"/>
        </w:rPr>
      </w:pPr>
    </w:p>
    <w:p w:rsidR="00977105" w:rsidRPr="001D53F8" w:rsidRDefault="00977105" w:rsidP="00977105">
      <w:pPr>
        <w:spacing w:after="0" w:line="240" w:lineRule="auto"/>
        <w:jc w:val="both"/>
        <w:rPr>
          <w:rFonts w:ascii="Times New Roman" w:hAnsi="Times New Roman" w:cs="Times New Roman"/>
          <w:b/>
          <w:bCs/>
          <w:lang w:val="lv-LV"/>
        </w:rPr>
      </w:pPr>
      <w:r w:rsidRPr="001D53F8">
        <w:rPr>
          <w:rFonts w:ascii="Times New Roman" w:hAnsi="Times New Roman" w:cs="Times New Roman"/>
          <w:b/>
          <w:bCs/>
          <w:lang w:val="lv-LV"/>
        </w:rPr>
        <w:t>2. Kritērija “Vadības profesionālā darbība” kvantitatīvais un kvalitatīvais izvērtējums</w:t>
      </w:r>
    </w:p>
    <w:p w:rsidR="00977105" w:rsidRPr="001D53F8" w:rsidRDefault="00977105" w:rsidP="00977105">
      <w:pPr>
        <w:spacing w:after="0" w:line="240" w:lineRule="auto"/>
        <w:jc w:val="both"/>
        <w:rPr>
          <w:rFonts w:ascii="Times New Roman" w:eastAsia="Times New Roman" w:hAnsi="Times New Roman" w:cs="Times New Roman"/>
          <w:color w:val="414142"/>
          <w:lang w:val="lv-LV"/>
        </w:rPr>
      </w:pPr>
    </w:p>
    <w:p w:rsidR="00977105" w:rsidRPr="001D53F8" w:rsidRDefault="00977105" w:rsidP="00977105">
      <w:pPr>
        <w:spacing w:after="0" w:line="240" w:lineRule="auto"/>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Pašvērtēšanā izmantotā kvalitātes vērtēšanas metode (-es): dokumentu analīze, datu analīze VIIS sistēmā</w:t>
      </w:r>
      <w:r w:rsidR="0086428B" w:rsidRPr="00F21AB4">
        <w:rPr>
          <w:rFonts w:ascii="Times New Roman" w:eastAsia="Times New Roman" w:hAnsi="Times New Roman" w:cs="Times New Roman"/>
          <w:color w:val="414142"/>
          <w:lang w:val="lv-LV"/>
        </w:rPr>
        <w:t>,  situāciju analīze</w:t>
      </w:r>
      <w:r w:rsidR="0086428B">
        <w:rPr>
          <w:rFonts w:ascii="Times New Roman" w:eastAsia="Times New Roman" w:hAnsi="Times New Roman" w:cs="Times New Roman"/>
          <w:color w:val="414142"/>
          <w:lang w:val="lv-LV"/>
        </w:rPr>
        <w:t>.</w:t>
      </w:r>
    </w:p>
    <w:p w:rsidR="00977105" w:rsidRDefault="00977105" w:rsidP="00977105">
      <w:pPr>
        <w:spacing w:after="0" w:line="240" w:lineRule="auto"/>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xml:space="preserve">Kritērija “Vadības profesionālā darbība” pašvērtēšanā iegūtais rezultāts atbilst kvalitātes vērtējuma līmenim  </w:t>
      </w:r>
      <w:r w:rsidR="0086428B">
        <w:rPr>
          <w:rFonts w:ascii="Times New Roman" w:eastAsia="Times New Roman" w:hAnsi="Times New Roman" w:cs="Times New Roman"/>
          <w:color w:val="414142"/>
          <w:lang w:val="lv-LV"/>
        </w:rPr>
        <w:t>“</w:t>
      </w:r>
      <w:r w:rsidRPr="001D53F8">
        <w:rPr>
          <w:rFonts w:ascii="Times New Roman" w:eastAsia="Times New Roman" w:hAnsi="Times New Roman" w:cs="Times New Roman"/>
          <w:color w:val="414142"/>
          <w:lang w:val="lv-LV"/>
        </w:rPr>
        <w:t>Ļoti labi</w:t>
      </w:r>
      <w:r w:rsidR="0086428B">
        <w:rPr>
          <w:rFonts w:ascii="Times New Roman" w:eastAsia="Times New Roman" w:hAnsi="Times New Roman" w:cs="Times New Roman"/>
          <w:color w:val="414142"/>
          <w:lang w:val="lv-LV"/>
        </w:rPr>
        <w:t>”</w:t>
      </w:r>
      <w:r w:rsidRPr="001D53F8">
        <w:rPr>
          <w:rFonts w:ascii="Times New Roman" w:eastAsia="Times New Roman" w:hAnsi="Times New Roman" w:cs="Times New Roman"/>
          <w:color w:val="414142"/>
          <w:lang w:val="lv-LV"/>
        </w:rPr>
        <w:t>. To apliecina šāda informācija un dati:</w:t>
      </w:r>
    </w:p>
    <w:p w:rsidR="003231C6" w:rsidRPr="003231C6" w:rsidRDefault="00977105" w:rsidP="003231C6">
      <w:pPr>
        <w:pStyle w:val="ListParagraph"/>
        <w:numPr>
          <w:ilvl w:val="0"/>
          <w:numId w:val="56"/>
        </w:numPr>
        <w:spacing w:after="0" w:line="240" w:lineRule="auto"/>
        <w:jc w:val="both"/>
        <w:rPr>
          <w:rFonts w:ascii="Times New Roman" w:hAnsi="Times New Roman" w:cs="Times New Roman"/>
          <w:b/>
          <w:bCs/>
          <w:lang w:val="lv-LV"/>
        </w:rPr>
      </w:pPr>
      <w:r w:rsidRPr="00283621">
        <w:rPr>
          <w:rFonts w:ascii="Times New Roman" w:eastAsia="Times New Roman" w:hAnsi="Times New Roman" w:cs="Times New Roman"/>
          <w:color w:val="414142"/>
          <w:lang w:val="lv-LV"/>
        </w:rPr>
        <w:t xml:space="preserve">Ogres tehnikumā regulāri notiek gan normatīvo aktu izvērtēšana atbilstoši visu jomu ārējiem normatīvajiem aktiem,  gan noslēgto līgumu audits, kas nodrošina normatīvo aktu izmantošanu atbilstoši situācijai, gan tiesiskuma nodrošināšanu Tehnikumā. Tehnikums atbilstoši </w:t>
      </w:r>
      <w:r w:rsidRPr="00283621">
        <w:rPr>
          <w:rFonts w:ascii="Times New Roman" w:eastAsia="Times New Roman" w:hAnsi="Times New Roman" w:cs="Times New Roman"/>
          <w:color w:val="414142"/>
          <w:lang w:val="lv-LV"/>
        </w:rPr>
        <w:lastRenderedPageBreak/>
        <w:t>nepieciešamībai aktualizē No</w:t>
      </w:r>
      <w:r w:rsidR="00283621" w:rsidRPr="00283621">
        <w:rPr>
          <w:rFonts w:ascii="Times New Roman" w:eastAsia="Times New Roman" w:hAnsi="Times New Roman" w:cs="Times New Roman"/>
          <w:color w:val="414142"/>
          <w:lang w:val="lv-LV"/>
        </w:rPr>
        <w:t xml:space="preserve">likumu, nolikumu ar rīkojumu apstiprina Izglītības un zinātnes ministrija </w:t>
      </w:r>
      <w:r w:rsidR="00283621" w:rsidRPr="003231C6">
        <w:rPr>
          <w:rFonts w:ascii="Times New Roman" w:eastAsia="Times New Roman" w:hAnsi="Times New Roman" w:cs="Times New Roman"/>
          <w:color w:val="414142"/>
          <w:lang w:val="lv-LV"/>
        </w:rPr>
        <w:t xml:space="preserve">(apstiprināts </w:t>
      </w:r>
      <w:r w:rsidR="00283621" w:rsidRPr="003231C6">
        <w:rPr>
          <w:rFonts w:ascii="Times New Roman" w:hAnsi="Times New Roman" w:cs="Times New Roman"/>
        </w:rPr>
        <w:t>2021.gada 5.oktobrī ar Izglītības un zinātnes ministrijas rīkojumu Nr. 1-2E/21/311 “Par Ogres teh</w:t>
      </w:r>
      <w:r w:rsidR="003231C6">
        <w:rPr>
          <w:rFonts w:ascii="Times New Roman" w:hAnsi="Times New Roman" w:cs="Times New Roman"/>
        </w:rPr>
        <w:t>nikuma nolikuma apstiprināšanu”</w:t>
      </w:r>
      <w:r w:rsidR="003231C6">
        <w:rPr>
          <w:rFonts w:ascii="Times New Roman" w:eastAsia="Times New Roman" w:hAnsi="Times New Roman" w:cs="Times New Roman"/>
          <w:color w:val="414142"/>
          <w:lang w:val="lv-LV"/>
        </w:rPr>
        <w:t>).</w:t>
      </w:r>
    </w:p>
    <w:p w:rsidR="00977105" w:rsidRPr="003231C6" w:rsidRDefault="00977105" w:rsidP="003231C6">
      <w:pPr>
        <w:pStyle w:val="ListParagraph"/>
        <w:numPr>
          <w:ilvl w:val="0"/>
          <w:numId w:val="56"/>
        </w:numPr>
        <w:spacing w:after="0" w:line="240" w:lineRule="auto"/>
        <w:jc w:val="both"/>
        <w:rPr>
          <w:rFonts w:ascii="Times New Roman" w:hAnsi="Times New Roman" w:cs="Times New Roman"/>
          <w:b/>
          <w:bCs/>
          <w:lang w:val="lv-LV"/>
        </w:rPr>
      </w:pPr>
      <w:r w:rsidRPr="003231C6">
        <w:rPr>
          <w:rFonts w:ascii="Times New Roman" w:eastAsia="Times New Roman" w:hAnsi="Times New Roman" w:cs="Times New Roman"/>
          <w:color w:val="414142"/>
          <w:lang w:val="lv-LV"/>
        </w:rPr>
        <w:t xml:space="preserve"> Tehnikums reg</w:t>
      </w:r>
      <w:r w:rsidR="003231C6">
        <w:rPr>
          <w:rFonts w:ascii="Times New Roman" w:eastAsia="Times New Roman" w:hAnsi="Times New Roman" w:cs="Times New Roman"/>
          <w:color w:val="414142"/>
          <w:lang w:val="lv-LV"/>
        </w:rPr>
        <w:t>ulāri aktualizē un ar Izglītības un zinātnes ministriju</w:t>
      </w:r>
      <w:r w:rsidRPr="003231C6">
        <w:rPr>
          <w:rFonts w:ascii="Times New Roman" w:eastAsia="Times New Roman" w:hAnsi="Times New Roman" w:cs="Times New Roman"/>
          <w:color w:val="414142"/>
          <w:lang w:val="lv-LV"/>
        </w:rPr>
        <w:t xml:space="preserve"> saskaņo noteiktos iekšējos noteiktos normatīvos aktus, piemēram, “Stipendiju nolikums”, “</w:t>
      </w:r>
      <w:r w:rsidR="003231C6">
        <w:rPr>
          <w:rFonts w:ascii="Times New Roman" w:eastAsia="Times New Roman" w:hAnsi="Times New Roman" w:cs="Times New Roman"/>
          <w:color w:val="414142"/>
          <w:lang w:val="lv-LV"/>
        </w:rPr>
        <w:t>Ogres tehnikuma pedagogu darba atlīdzības kārtība</w:t>
      </w:r>
      <w:r w:rsidRPr="003231C6">
        <w:rPr>
          <w:rFonts w:ascii="Times New Roman" w:eastAsia="Times New Roman" w:hAnsi="Times New Roman" w:cs="Times New Roman"/>
          <w:color w:val="414142"/>
          <w:lang w:val="lv-LV"/>
        </w:rPr>
        <w:t>”</w:t>
      </w:r>
      <w:r w:rsidR="0086428B" w:rsidRPr="003231C6">
        <w:rPr>
          <w:rFonts w:ascii="Times New Roman" w:eastAsia="Times New Roman" w:hAnsi="Times New Roman" w:cs="Times New Roman"/>
          <w:color w:val="414142"/>
          <w:lang w:val="lv-LV"/>
        </w:rPr>
        <w:t>.</w:t>
      </w:r>
    </w:p>
    <w:p w:rsidR="00977105" w:rsidRPr="001D53F8" w:rsidRDefault="00977105" w:rsidP="000F6B43">
      <w:pPr>
        <w:pStyle w:val="ListParagraph"/>
        <w:numPr>
          <w:ilvl w:val="0"/>
          <w:numId w:val="6"/>
        </w:numPr>
        <w:spacing w:after="0" w:line="240" w:lineRule="auto"/>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xml:space="preserve">Tehnikumā ar direktores rīkojumu veido darba grupas, regulāri izskata un, ja nepieciešams, </w:t>
      </w:r>
      <w:r w:rsidR="003231C6">
        <w:rPr>
          <w:rFonts w:ascii="Times New Roman" w:eastAsia="Times New Roman" w:hAnsi="Times New Roman" w:cs="Times New Roman"/>
          <w:color w:val="414142"/>
          <w:lang w:val="lv-LV"/>
        </w:rPr>
        <w:t xml:space="preserve">sadarbībā ar nozares darba devējiem </w:t>
      </w:r>
      <w:r w:rsidRPr="001D53F8">
        <w:rPr>
          <w:rFonts w:ascii="Times New Roman" w:eastAsia="Times New Roman" w:hAnsi="Times New Roman" w:cs="Times New Roman"/>
          <w:color w:val="414142"/>
          <w:lang w:val="lv-LV"/>
        </w:rPr>
        <w:t>aktualizē profesionālās izglītības programmu saturu, to īstenošanai izvirzītos mērķus un uzdevumus, mācību metodes.</w:t>
      </w:r>
    </w:p>
    <w:p w:rsidR="00977105" w:rsidRPr="001D53F8" w:rsidRDefault="00977105" w:rsidP="000F6B43">
      <w:pPr>
        <w:pStyle w:val="ListParagraph"/>
        <w:numPr>
          <w:ilvl w:val="0"/>
          <w:numId w:val="6"/>
        </w:numPr>
        <w:spacing w:after="0" w:line="240" w:lineRule="auto"/>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Tehnikuma direktore, vadīb</w:t>
      </w:r>
      <w:r w:rsidR="003231C6">
        <w:rPr>
          <w:rFonts w:ascii="Times New Roman" w:eastAsia="Times New Roman" w:hAnsi="Times New Roman" w:cs="Times New Roman"/>
          <w:color w:val="414142"/>
          <w:lang w:val="lv-LV"/>
        </w:rPr>
        <w:t>as komanda nozaru</w:t>
      </w:r>
      <w:r w:rsidRPr="001D53F8">
        <w:rPr>
          <w:rFonts w:ascii="Times New Roman" w:eastAsia="Times New Roman" w:hAnsi="Times New Roman" w:cs="Times New Roman"/>
          <w:color w:val="414142"/>
          <w:lang w:val="lv-LV"/>
        </w:rPr>
        <w:t xml:space="preserve"> pārstāvjiem regulāri prezentē savu darbu, popularizē Ogres tehnikumā paveikto, dalās pieredzē. Vadības komandas pārstāvji ir deleģēti un piedalās akreditācijas komisiju darbā.</w:t>
      </w:r>
    </w:p>
    <w:p w:rsidR="00977105" w:rsidRPr="001D53F8" w:rsidRDefault="00977105" w:rsidP="00977105">
      <w:pPr>
        <w:pStyle w:val="ListParagraph"/>
        <w:spacing w:after="0" w:line="240" w:lineRule="auto"/>
        <w:jc w:val="both"/>
        <w:rPr>
          <w:rFonts w:ascii="Times New Roman" w:hAnsi="Times New Roman" w:cs="Times New Roman"/>
          <w:lang w:val="lv-LV"/>
        </w:rPr>
      </w:pPr>
    </w:p>
    <w:tbl>
      <w:tblPr>
        <w:tblStyle w:val="TableGrid"/>
        <w:tblW w:w="14317" w:type="dxa"/>
        <w:tblInd w:w="-714" w:type="dxa"/>
        <w:tblLook w:val="04A0" w:firstRow="1" w:lastRow="0" w:firstColumn="1" w:lastColumn="0" w:noHBand="0" w:noVBand="1"/>
      </w:tblPr>
      <w:tblGrid>
        <w:gridCol w:w="851"/>
        <w:gridCol w:w="4678"/>
        <w:gridCol w:w="1701"/>
        <w:gridCol w:w="3827"/>
        <w:gridCol w:w="3260"/>
      </w:tblGrid>
      <w:tr w:rsidR="00977105" w:rsidRPr="001D53F8" w:rsidTr="0080398A">
        <w:tc>
          <w:tcPr>
            <w:tcW w:w="851" w:type="dxa"/>
            <w:shd w:val="clear" w:color="auto" w:fill="D9D9D9" w:themeFill="background1" w:themeFillShade="D9"/>
          </w:tcPr>
          <w:p w:rsidR="00977105" w:rsidRPr="001D53F8" w:rsidRDefault="00977105" w:rsidP="004A3DB5">
            <w:pPr>
              <w:pStyle w:val="ListParagraph"/>
              <w:ind w:left="0"/>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NPK</w:t>
            </w:r>
          </w:p>
        </w:tc>
        <w:tc>
          <w:tcPr>
            <w:tcW w:w="4678" w:type="dxa"/>
            <w:shd w:val="clear" w:color="auto" w:fill="D9D9D9" w:themeFill="background1" w:themeFillShade="D9"/>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Rezultatīvā rādītāja nosaukums</w:t>
            </w:r>
          </w:p>
        </w:tc>
        <w:tc>
          <w:tcPr>
            <w:tcW w:w="1701" w:type="dxa"/>
            <w:shd w:val="clear" w:color="auto" w:fill="D9D9D9" w:themeFill="background1" w:themeFillShade="D9"/>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Kvalitātes līmeņa vērtējums punktos</w:t>
            </w:r>
          </w:p>
        </w:tc>
        <w:tc>
          <w:tcPr>
            <w:tcW w:w="3827" w:type="dxa"/>
            <w:shd w:val="clear" w:color="auto" w:fill="D9D9D9" w:themeFill="background1" w:themeFillShade="D9"/>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Stiprās puses</w:t>
            </w:r>
          </w:p>
        </w:tc>
        <w:tc>
          <w:tcPr>
            <w:tcW w:w="3260" w:type="dxa"/>
            <w:shd w:val="clear" w:color="auto" w:fill="D9D9D9" w:themeFill="background1" w:themeFillShade="D9"/>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Turpmākās attīstības vajadzības</w:t>
            </w:r>
          </w:p>
        </w:tc>
      </w:tr>
      <w:tr w:rsidR="00977105" w:rsidRPr="001D2F5B" w:rsidTr="0086428B">
        <w:tc>
          <w:tcPr>
            <w:tcW w:w="851"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t>RR1</w:t>
            </w:r>
          </w:p>
        </w:tc>
        <w:tc>
          <w:tcPr>
            <w:tcW w:w="4678" w:type="dxa"/>
          </w:tcPr>
          <w:p w:rsidR="00977105" w:rsidRPr="001D53F8" w:rsidRDefault="00977105" w:rsidP="004A3DB5">
            <w:pPr>
              <w:pStyle w:val="ListParagraph"/>
              <w:ind w:left="0"/>
              <w:jc w:val="both"/>
              <w:rPr>
                <w:rFonts w:ascii="Times New Roman" w:eastAsia="Times New Roman" w:hAnsi="Times New Roman" w:cs="Times New Roman"/>
                <w:color w:val="414142"/>
                <w:lang w:val="lv-LV"/>
              </w:rPr>
            </w:pPr>
            <w:r w:rsidRPr="001D53F8">
              <w:rPr>
                <w:rFonts w:ascii="Times New Roman" w:hAnsi="Times New Roman" w:cs="Times New Roman"/>
                <w:lang w:val="lv-LV"/>
              </w:rPr>
              <w:t>Izglītības iestādes vadītāja zināšanas, izpratne par izglītības iestādes darbības tiesiskumu, prasme izstrādāt un atjaunot tiesību aktus</w:t>
            </w:r>
          </w:p>
        </w:tc>
        <w:tc>
          <w:tcPr>
            <w:tcW w:w="1701" w:type="dxa"/>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5</w:t>
            </w:r>
          </w:p>
        </w:tc>
        <w:tc>
          <w:tcPr>
            <w:tcW w:w="3827" w:type="dxa"/>
          </w:tcPr>
          <w:p w:rsidR="00977105" w:rsidRPr="001D53F8" w:rsidRDefault="00977105" w:rsidP="004A3DB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Tehnikuma direktore regulāri pilnveido profesionālo kvalifikāciju dažādos kursos un semināros, lai nodrošinātu tiesiskumu savā un Tehnikuma darbā.</w:t>
            </w:r>
          </w:p>
          <w:p w:rsidR="00977105" w:rsidRPr="001D53F8" w:rsidRDefault="00977105" w:rsidP="0097710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Tehnikuma vadības komanda, iesaistot tehnikuma kolektīvu un attiecīgos speciālistus, izstrādā normatīvos aktus.</w:t>
            </w:r>
          </w:p>
        </w:tc>
        <w:tc>
          <w:tcPr>
            <w:tcW w:w="3260" w:type="dxa"/>
          </w:tcPr>
          <w:p w:rsidR="00977105" w:rsidRPr="001D53F8" w:rsidRDefault="0086428B" w:rsidP="00977105">
            <w:pPr>
              <w:pStyle w:val="ListParagraph"/>
              <w:ind w:left="0"/>
              <w:jc w:val="both"/>
              <w:rPr>
                <w:rFonts w:ascii="Times New Roman" w:eastAsia="Times New Roman" w:hAnsi="Times New Roman" w:cs="Times New Roman"/>
                <w:color w:val="414142"/>
                <w:lang w:val="lv-LV"/>
              </w:rPr>
            </w:pPr>
            <w:r>
              <w:rPr>
                <w:rFonts w:ascii="Times New Roman" w:eastAsia="Times New Roman" w:hAnsi="Times New Roman" w:cs="Times New Roman"/>
                <w:color w:val="414142"/>
                <w:lang w:val="lv-LV"/>
              </w:rPr>
              <w:t>Reg</w:t>
            </w:r>
            <w:r w:rsidR="00977105" w:rsidRPr="001D53F8">
              <w:rPr>
                <w:rFonts w:ascii="Times New Roman" w:eastAsia="Times New Roman" w:hAnsi="Times New Roman" w:cs="Times New Roman"/>
                <w:color w:val="414142"/>
                <w:lang w:val="lv-LV"/>
              </w:rPr>
              <w:t>ulāri veikt iekšējo normatīvo aktu audi</w:t>
            </w:r>
            <w:r>
              <w:rPr>
                <w:rFonts w:ascii="Times New Roman" w:eastAsia="Times New Roman" w:hAnsi="Times New Roman" w:cs="Times New Roman"/>
                <w:color w:val="414142"/>
                <w:lang w:val="lv-LV"/>
              </w:rPr>
              <w:t>t</w:t>
            </w:r>
            <w:r w:rsidR="00977105" w:rsidRPr="001D53F8">
              <w:rPr>
                <w:rFonts w:ascii="Times New Roman" w:eastAsia="Times New Roman" w:hAnsi="Times New Roman" w:cs="Times New Roman"/>
                <w:color w:val="414142"/>
                <w:lang w:val="lv-LV"/>
              </w:rPr>
              <w:t>u, lai nodrošinātu aktuālāko prasību ieviešanu un tiesiskumu.</w:t>
            </w:r>
          </w:p>
        </w:tc>
      </w:tr>
      <w:tr w:rsidR="00977105" w:rsidRPr="001D2F5B" w:rsidTr="0086428B">
        <w:tc>
          <w:tcPr>
            <w:tcW w:w="851"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t>RR2</w:t>
            </w:r>
          </w:p>
        </w:tc>
        <w:tc>
          <w:tcPr>
            <w:tcW w:w="4678" w:type="dxa"/>
          </w:tcPr>
          <w:p w:rsidR="00977105" w:rsidRPr="001D53F8" w:rsidRDefault="00977105" w:rsidP="004A3DB5">
            <w:pPr>
              <w:pStyle w:val="ListParagraph"/>
              <w:ind w:left="0"/>
              <w:jc w:val="both"/>
              <w:rPr>
                <w:rFonts w:ascii="Times New Roman" w:eastAsia="Times New Roman" w:hAnsi="Times New Roman" w:cs="Times New Roman"/>
                <w:color w:val="414142"/>
                <w:lang w:val="lv-LV"/>
              </w:rPr>
            </w:pPr>
            <w:r w:rsidRPr="001D53F8">
              <w:rPr>
                <w:rFonts w:ascii="Times New Roman" w:hAnsi="Times New Roman" w:cs="Times New Roman"/>
                <w:lang w:val="lv-LV"/>
              </w:rPr>
              <w:t>Izglītības iestādes vadītāja zināšanas par līderības stratēģijām un taktikām, prasme pieņemt lēmumus un uzņemties atbildību</w:t>
            </w:r>
          </w:p>
        </w:tc>
        <w:tc>
          <w:tcPr>
            <w:tcW w:w="1701" w:type="dxa"/>
          </w:tcPr>
          <w:p w:rsidR="00977105" w:rsidRPr="001D53F8" w:rsidRDefault="00EF5168"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5</w:t>
            </w:r>
          </w:p>
        </w:tc>
        <w:tc>
          <w:tcPr>
            <w:tcW w:w="3827" w:type="dxa"/>
          </w:tcPr>
          <w:p w:rsidR="00977105" w:rsidRPr="001D53F8" w:rsidRDefault="00EF5168" w:rsidP="004A3DB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Tehnikuma direktore</w:t>
            </w:r>
            <w:r w:rsidR="00977105" w:rsidRPr="001D53F8">
              <w:rPr>
                <w:rFonts w:ascii="Times New Roman" w:eastAsia="Times New Roman" w:hAnsi="Times New Roman" w:cs="Times New Roman"/>
                <w:color w:val="414142"/>
                <w:lang w:val="lv-LV"/>
              </w:rPr>
              <w:t xml:space="preserve"> darbā izmanto dažādas personāla vadības metodes – atbilstoši konkrētai situācijai. </w:t>
            </w:r>
            <w:r w:rsidRPr="001D53F8">
              <w:rPr>
                <w:rFonts w:ascii="Times New Roman" w:eastAsia="Times New Roman" w:hAnsi="Times New Roman" w:cs="Times New Roman"/>
                <w:color w:val="414142"/>
                <w:lang w:val="lv-LV"/>
              </w:rPr>
              <w:t>Tehnikuma direktorei ir demokrātisks</w:t>
            </w:r>
            <w:r w:rsidR="00977105" w:rsidRPr="001D53F8">
              <w:rPr>
                <w:rFonts w:ascii="Times New Roman" w:eastAsia="Times New Roman" w:hAnsi="Times New Roman" w:cs="Times New Roman"/>
                <w:color w:val="414142"/>
                <w:lang w:val="lv-LV"/>
              </w:rPr>
              <w:t xml:space="preserve"> v</w:t>
            </w:r>
            <w:r w:rsidRPr="001D53F8">
              <w:rPr>
                <w:rFonts w:ascii="Times New Roman" w:eastAsia="Times New Roman" w:hAnsi="Times New Roman" w:cs="Times New Roman"/>
                <w:color w:val="414142"/>
                <w:lang w:val="lv-LV"/>
              </w:rPr>
              <w:t>adības stils</w:t>
            </w:r>
            <w:r w:rsidR="00977105" w:rsidRPr="001D53F8">
              <w:rPr>
                <w:rFonts w:ascii="Times New Roman" w:eastAsia="Times New Roman" w:hAnsi="Times New Roman" w:cs="Times New Roman"/>
                <w:color w:val="414142"/>
                <w:lang w:val="lv-LV"/>
              </w:rPr>
              <w:t>.</w:t>
            </w:r>
          </w:p>
          <w:p w:rsidR="00977105" w:rsidRPr="001D53F8" w:rsidRDefault="00977105" w:rsidP="00A52AFC">
            <w:pPr>
              <w:pStyle w:val="ListParagraph"/>
              <w:ind w:left="0"/>
              <w:jc w:val="both"/>
              <w:rPr>
                <w:rFonts w:ascii="Times New Roman" w:eastAsia="Times New Roman" w:hAnsi="Times New Roman" w:cs="Times New Roman"/>
                <w:color w:val="414142"/>
                <w:lang w:val="lv-LV"/>
              </w:rPr>
            </w:pPr>
          </w:p>
        </w:tc>
        <w:tc>
          <w:tcPr>
            <w:tcW w:w="3260" w:type="dxa"/>
          </w:tcPr>
          <w:p w:rsidR="00977105" w:rsidRPr="001D53F8" w:rsidRDefault="00EF5168" w:rsidP="00EF5168">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Turpināt aktīvi dalīties pieredzē ar kolēģiem, izglītot un atbalstīt citu Latvijas profesionālās izglītības iestāžu vadības komandu pārstāvjus, d</w:t>
            </w:r>
            <w:r w:rsidR="00977105" w:rsidRPr="001D53F8">
              <w:rPr>
                <w:rFonts w:ascii="Times New Roman" w:eastAsia="Times New Roman" w:hAnsi="Times New Roman" w:cs="Times New Roman"/>
                <w:color w:val="414142"/>
                <w:lang w:val="lv-LV"/>
              </w:rPr>
              <w:t>alīties pieredzē ar saviem kolēģiem par efektīvu vadības stilu.</w:t>
            </w:r>
          </w:p>
        </w:tc>
      </w:tr>
      <w:tr w:rsidR="00977105" w:rsidRPr="001D2F5B" w:rsidTr="0086428B">
        <w:tc>
          <w:tcPr>
            <w:tcW w:w="851"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t>RR3</w:t>
            </w:r>
          </w:p>
        </w:tc>
        <w:tc>
          <w:tcPr>
            <w:tcW w:w="4678" w:type="dxa"/>
          </w:tcPr>
          <w:p w:rsidR="00977105" w:rsidRPr="001D53F8" w:rsidRDefault="00977105" w:rsidP="004A3DB5">
            <w:pPr>
              <w:pStyle w:val="ListParagraph"/>
              <w:ind w:left="0"/>
              <w:jc w:val="both"/>
              <w:rPr>
                <w:rFonts w:ascii="Times New Roman" w:eastAsia="Times New Roman" w:hAnsi="Times New Roman" w:cs="Times New Roman"/>
                <w:color w:val="414142"/>
                <w:lang w:val="lv-LV"/>
              </w:rPr>
            </w:pPr>
            <w:r w:rsidRPr="001D53F8">
              <w:rPr>
                <w:rFonts w:ascii="Times New Roman" w:hAnsi="Times New Roman" w:cs="Times New Roman"/>
                <w:lang w:val="lv-LV"/>
              </w:rPr>
              <w:t>Izglītības iestādes vadītāja komunikācija</w:t>
            </w:r>
          </w:p>
        </w:tc>
        <w:tc>
          <w:tcPr>
            <w:tcW w:w="1701" w:type="dxa"/>
          </w:tcPr>
          <w:p w:rsidR="00977105" w:rsidRPr="001D53F8" w:rsidRDefault="00EF5168"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5</w:t>
            </w:r>
          </w:p>
        </w:tc>
        <w:tc>
          <w:tcPr>
            <w:tcW w:w="3827" w:type="dxa"/>
          </w:tcPr>
          <w:p w:rsidR="00977105" w:rsidRPr="001D53F8" w:rsidRDefault="00EF5168" w:rsidP="00EF5168">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Tehnikuma</w:t>
            </w:r>
            <w:r w:rsidR="00977105" w:rsidRPr="001D53F8">
              <w:rPr>
                <w:rFonts w:ascii="Times New Roman" w:eastAsia="Times New Roman" w:hAnsi="Times New Roman" w:cs="Times New Roman"/>
                <w:color w:val="414142"/>
                <w:lang w:val="lv-LV"/>
              </w:rPr>
              <w:t xml:space="preserve"> p</w:t>
            </w:r>
            <w:r w:rsidRPr="001D53F8">
              <w:rPr>
                <w:rFonts w:ascii="Times New Roman" w:eastAsia="Times New Roman" w:hAnsi="Times New Roman" w:cs="Times New Roman"/>
                <w:color w:val="414142"/>
                <w:lang w:val="lv-LV"/>
              </w:rPr>
              <w:t>astāvīgais darbinieku un pedagogu kolektīvs liecina par direktores un vadības komandas</w:t>
            </w:r>
            <w:r w:rsidR="00977105" w:rsidRPr="001D53F8">
              <w:rPr>
                <w:rFonts w:ascii="Times New Roman" w:eastAsia="Times New Roman" w:hAnsi="Times New Roman" w:cs="Times New Roman"/>
                <w:color w:val="414142"/>
                <w:lang w:val="lv-LV"/>
              </w:rPr>
              <w:t xml:space="preserve"> un</w:t>
            </w:r>
            <w:r w:rsidRPr="001D53F8">
              <w:rPr>
                <w:rFonts w:ascii="Times New Roman" w:eastAsia="Times New Roman" w:hAnsi="Times New Roman" w:cs="Times New Roman"/>
                <w:color w:val="414142"/>
                <w:lang w:val="lv-LV"/>
              </w:rPr>
              <w:t xml:space="preserve"> komunikācijas prasmi. </w:t>
            </w:r>
          </w:p>
        </w:tc>
        <w:tc>
          <w:tcPr>
            <w:tcW w:w="3260" w:type="dxa"/>
          </w:tcPr>
          <w:p w:rsidR="00977105" w:rsidRPr="001D53F8" w:rsidRDefault="0086428B" w:rsidP="004A3DB5">
            <w:pPr>
              <w:pStyle w:val="ListParagraph"/>
              <w:ind w:left="0"/>
              <w:jc w:val="both"/>
              <w:rPr>
                <w:rFonts w:ascii="Times New Roman" w:eastAsia="Times New Roman" w:hAnsi="Times New Roman" w:cs="Times New Roman"/>
                <w:color w:val="414142"/>
                <w:lang w:val="lv-LV"/>
              </w:rPr>
            </w:pPr>
            <w:r>
              <w:rPr>
                <w:rFonts w:ascii="Times New Roman" w:eastAsia="Times New Roman" w:hAnsi="Times New Roman" w:cs="Times New Roman"/>
                <w:color w:val="414142"/>
                <w:lang w:val="lv-LV"/>
              </w:rPr>
              <w:t>Vadības komandai regulāri</w:t>
            </w:r>
            <w:r w:rsidR="00977105" w:rsidRPr="001D53F8">
              <w:rPr>
                <w:rFonts w:ascii="Times New Roman" w:eastAsia="Times New Roman" w:hAnsi="Times New Roman" w:cs="Times New Roman"/>
                <w:color w:val="414142"/>
                <w:lang w:val="lv-LV"/>
              </w:rPr>
              <w:t xml:space="preserve"> pilnveidot zināšanas un prasmes par aktualitātēm vadības jautājumos. </w:t>
            </w:r>
          </w:p>
          <w:p w:rsidR="00977105" w:rsidRPr="001D53F8" w:rsidRDefault="00977105" w:rsidP="00EF5168">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xml:space="preserve">Lai nodrošinātu </w:t>
            </w:r>
            <w:r w:rsidR="00EF5168" w:rsidRPr="001D53F8">
              <w:rPr>
                <w:rFonts w:ascii="Times New Roman" w:eastAsia="Times New Roman" w:hAnsi="Times New Roman" w:cs="Times New Roman"/>
                <w:color w:val="414142"/>
                <w:lang w:val="lv-LV"/>
              </w:rPr>
              <w:t>Tehnikuma</w:t>
            </w:r>
            <w:r w:rsidRPr="001D53F8">
              <w:rPr>
                <w:rFonts w:ascii="Times New Roman" w:eastAsia="Times New Roman" w:hAnsi="Times New Roman" w:cs="Times New Roman"/>
                <w:color w:val="414142"/>
                <w:lang w:val="lv-LV"/>
              </w:rPr>
              <w:t xml:space="preserve"> aktīvu dalību </w:t>
            </w:r>
            <w:r w:rsidR="00EF5168" w:rsidRPr="001D53F8">
              <w:rPr>
                <w:rFonts w:ascii="Times New Roman" w:eastAsia="Times New Roman" w:hAnsi="Times New Roman" w:cs="Times New Roman"/>
                <w:color w:val="414142"/>
                <w:lang w:val="lv-LV"/>
              </w:rPr>
              <w:t xml:space="preserve">Starptautiskas izglītības programmu nodrošināšanā augstā līmenī, </w:t>
            </w:r>
            <w:r w:rsidRPr="001D53F8">
              <w:rPr>
                <w:rFonts w:ascii="Times New Roman" w:eastAsia="Times New Roman" w:hAnsi="Times New Roman" w:cs="Times New Roman"/>
                <w:color w:val="414142"/>
                <w:lang w:val="lv-LV"/>
              </w:rPr>
              <w:t>vadība</w:t>
            </w:r>
            <w:r w:rsidR="00EF5168" w:rsidRPr="001D53F8">
              <w:rPr>
                <w:rFonts w:ascii="Times New Roman" w:eastAsia="Times New Roman" w:hAnsi="Times New Roman" w:cs="Times New Roman"/>
                <w:color w:val="414142"/>
                <w:lang w:val="lv-LV"/>
              </w:rPr>
              <w:t>s pārstāvjiem nepieciešams papildināt</w:t>
            </w:r>
            <w:r w:rsidRPr="001D53F8">
              <w:rPr>
                <w:rFonts w:ascii="Times New Roman" w:eastAsia="Times New Roman" w:hAnsi="Times New Roman" w:cs="Times New Roman"/>
                <w:color w:val="414142"/>
                <w:lang w:val="lv-LV"/>
              </w:rPr>
              <w:t xml:space="preserve"> prasmes angļu valodas lietošanā.</w:t>
            </w:r>
          </w:p>
        </w:tc>
      </w:tr>
      <w:tr w:rsidR="00977105" w:rsidRPr="001D2F5B" w:rsidTr="0086428B">
        <w:tc>
          <w:tcPr>
            <w:tcW w:w="851"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t>RR4</w:t>
            </w:r>
          </w:p>
        </w:tc>
        <w:tc>
          <w:tcPr>
            <w:tcW w:w="4678" w:type="dxa"/>
          </w:tcPr>
          <w:p w:rsidR="00977105" w:rsidRPr="001D53F8" w:rsidRDefault="00977105" w:rsidP="004A3DB5">
            <w:pPr>
              <w:pStyle w:val="ListParagraph"/>
              <w:ind w:left="0"/>
              <w:jc w:val="both"/>
              <w:rPr>
                <w:rFonts w:ascii="Times New Roman" w:eastAsia="Times New Roman" w:hAnsi="Times New Roman" w:cs="Times New Roman"/>
                <w:color w:val="414142"/>
                <w:lang w:val="lv-LV"/>
              </w:rPr>
            </w:pPr>
            <w:r w:rsidRPr="001D53F8">
              <w:rPr>
                <w:rFonts w:ascii="Times New Roman" w:hAnsi="Times New Roman" w:cs="Times New Roman"/>
                <w:lang w:val="lv-LV"/>
              </w:rPr>
              <w:t>Izglītības iestādes vadītāja ētiskums</w:t>
            </w:r>
          </w:p>
        </w:tc>
        <w:tc>
          <w:tcPr>
            <w:tcW w:w="1701" w:type="dxa"/>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5</w:t>
            </w:r>
          </w:p>
        </w:tc>
        <w:tc>
          <w:tcPr>
            <w:tcW w:w="3827" w:type="dxa"/>
          </w:tcPr>
          <w:p w:rsidR="00977105" w:rsidRPr="001D53F8" w:rsidRDefault="00EF5168" w:rsidP="00EF5168">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Tehnikumā</w:t>
            </w:r>
            <w:r w:rsidR="00977105" w:rsidRPr="001D53F8">
              <w:rPr>
                <w:rFonts w:ascii="Times New Roman" w:eastAsia="Times New Roman" w:hAnsi="Times New Roman" w:cs="Times New Roman"/>
                <w:color w:val="414142"/>
                <w:lang w:val="lv-LV"/>
              </w:rPr>
              <w:t xml:space="preserve"> ir izstrādāts ētikas kodekss, un vadība nodrošina tā ievērošanu gan </w:t>
            </w:r>
            <w:r w:rsidR="00977105" w:rsidRPr="001D53F8">
              <w:rPr>
                <w:rFonts w:ascii="Times New Roman" w:eastAsia="Times New Roman" w:hAnsi="Times New Roman" w:cs="Times New Roman"/>
                <w:color w:val="414142"/>
                <w:lang w:val="lv-LV"/>
              </w:rPr>
              <w:lastRenderedPageBreak/>
              <w:t>savā, g</w:t>
            </w:r>
            <w:r w:rsidRPr="001D53F8">
              <w:rPr>
                <w:rFonts w:ascii="Times New Roman" w:eastAsia="Times New Roman" w:hAnsi="Times New Roman" w:cs="Times New Roman"/>
                <w:color w:val="414142"/>
                <w:lang w:val="lv-LV"/>
              </w:rPr>
              <w:t>an darbinieku ikdienā. Direktore</w:t>
            </w:r>
            <w:r w:rsidR="00977105" w:rsidRPr="001D53F8">
              <w:rPr>
                <w:rFonts w:ascii="Times New Roman" w:eastAsia="Times New Roman" w:hAnsi="Times New Roman" w:cs="Times New Roman"/>
                <w:color w:val="414142"/>
                <w:lang w:val="lv-LV"/>
              </w:rPr>
              <w:t xml:space="preserve"> vienmēr pauž savu viedokli par aktuāliem jautājumiem, veiksmīgi atrisina </w:t>
            </w:r>
            <w:r w:rsidRPr="001D53F8">
              <w:rPr>
                <w:rFonts w:ascii="Times New Roman" w:eastAsia="Times New Roman" w:hAnsi="Times New Roman" w:cs="Times New Roman"/>
                <w:color w:val="414142"/>
                <w:lang w:val="lv-LV"/>
              </w:rPr>
              <w:t xml:space="preserve">nestandarta situācijas, arī </w:t>
            </w:r>
            <w:r w:rsidR="00977105" w:rsidRPr="001D53F8">
              <w:rPr>
                <w:rFonts w:ascii="Times New Roman" w:eastAsia="Times New Roman" w:hAnsi="Times New Roman" w:cs="Times New Roman"/>
                <w:color w:val="414142"/>
                <w:lang w:val="lv-LV"/>
              </w:rPr>
              <w:t>pieņemot nepopulārus lēmumus.</w:t>
            </w:r>
          </w:p>
        </w:tc>
        <w:tc>
          <w:tcPr>
            <w:tcW w:w="3260" w:type="dxa"/>
          </w:tcPr>
          <w:p w:rsidR="00977105" w:rsidRPr="001D53F8" w:rsidRDefault="00977105" w:rsidP="00EF5168">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lastRenderedPageBreak/>
              <w:t xml:space="preserve"> Turpināt ikdienas dar</w:t>
            </w:r>
            <w:r w:rsidR="003231C6">
              <w:rPr>
                <w:rFonts w:ascii="Times New Roman" w:eastAsia="Times New Roman" w:hAnsi="Times New Roman" w:cs="Times New Roman"/>
                <w:color w:val="414142"/>
                <w:lang w:val="lv-LV"/>
              </w:rPr>
              <w:t>bu ar darbiniekiem, audzēkņ</w:t>
            </w:r>
            <w:r w:rsidRPr="001D53F8">
              <w:rPr>
                <w:rFonts w:ascii="Times New Roman" w:eastAsia="Times New Roman" w:hAnsi="Times New Roman" w:cs="Times New Roman"/>
                <w:color w:val="414142"/>
                <w:lang w:val="lv-LV"/>
              </w:rPr>
              <w:t xml:space="preserve">iem, </w:t>
            </w:r>
            <w:r w:rsidRPr="001D53F8">
              <w:rPr>
                <w:rFonts w:ascii="Times New Roman" w:eastAsia="Times New Roman" w:hAnsi="Times New Roman" w:cs="Times New Roman"/>
                <w:color w:val="414142"/>
                <w:lang w:val="lv-LV"/>
              </w:rPr>
              <w:lastRenderedPageBreak/>
              <w:t xml:space="preserve">vecākiem un </w:t>
            </w:r>
            <w:r w:rsidR="00EF5168" w:rsidRPr="001D53F8">
              <w:rPr>
                <w:rFonts w:ascii="Times New Roman" w:eastAsia="Times New Roman" w:hAnsi="Times New Roman" w:cs="Times New Roman"/>
                <w:color w:val="414142"/>
                <w:lang w:val="lv-LV"/>
              </w:rPr>
              <w:t>Tehnikuma Sadarbības partneriem</w:t>
            </w:r>
            <w:r w:rsidRPr="001D53F8">
              <w:rPr>
                <w:rFonts w:ascii="Times New Roman" w:eastAsia="Times New Roman" w:hAnsi="Times New Roman" w:cs="Times New Roman"/>
                <w:color w:val="414142"/>
                <w:lang w:val="lv-LV"/>
              </w:rPr>
              <w:t>, skaidrojot gan aktuālus jautājumus, gan rodot risinājumus nestandarta situācijās.</w:t>
            </w:r>
          </w:p>
        </w:tc>
      </w:tr>
      <w:tr w:rsidR="00977105" w:rsidRPr="001D2F5B" w:rsidTr="0086428B">
        <w:tc>
          <w:tcPr>
            <w:tcW w:w="851"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lastRenderedPageBreak/>
              <w:t>RR5</w:t>
            </w:r>
          </w:p>
        </w:tc>
        <w:tc>
          <w:tcPr>
            <w:tcW w:w="4678"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eastAsia="Times New Roman" w:hAnsi="Times New Roman" w:cs="Times New Roman"/>
                <w:lang w:val="lv-LV"/>
              </w:rPr>
              <w:t>Izglītības iestādes vadītāja izpratne par izglītības attīstības, tostarp izglītības kvalitātes, un/vai nozares politikas mērķiem un sasniedzamajiem rezultātiem</w:t>
            </w:r>
          </w:p>
        </w:tc>
        <w:tc>
          <w:tcPr>
            <w:tcW w:w="1701" w:type="dxa"/>
          </w:tcPr>
          <w:p w:rsidR="00977105" w:rsidRPr="001D53F8" w:rsidRDefault="00EF5168"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5</w:t>
            </w:r>
          </w:p>
        </w:tc>
        <w:tc>
          <w:tcPr>
            <w:tcW w:w="3827" w:type="dxa"/>
          </w:tcPr>
          <w:p w:rsidR="00977105" w:rsidRPr="001D53F8" w:rsidRDefault="00EF5168" w:rsidP="00EF5168">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Tehnikuma direktore un vadība aktīvi</w:t>
            </w:r>
            <w:r w:rsidR="00977105" w:rsidRPr="001D53F8">
              <w:rPr>
                <w:rFonts w:ascii="Times New Roman" w:eastAsia="Times New Roman" w:hAnsi="Times New Roman" w:cs="Times New Roman"/>
                <w:color w:val="414142"/>
                <w:lang w:val="lv-LV"/>
              </w:rPr>
              <w:t xml:space="preserve"> p</w:t>
            </w:r>
            <w:r w:rsidRPr="001D53F8">
              <w:rPr>
                <w:rFonts w:ascii="Times New Roman" w:eastAsia="Times New Roman" w:hAnsi="Times New Roman" w:cs="Times New Roman"/>
                <w:color w:val="414142"/>
                <w:lang w:val="lv-LV"/>
              </w:rPr>
              <w:t>iedalās gan nozaru</w:t>
            </w:r>
            <w:r w:rsidR="00977105" w:rsidRPr="001D53F8">
              <w:rPr>
                <w:rFonts w:ascii="Times New Roman" w:eastAsia="Times New Roman" w:hAnsi="Times New Roman" w:cs="Times New Roman"/>
                <w:color w:val="414142"/>
                <w:lang w:val="lv-LV"/>
              </w:rPr>
              <w:t xml:space="preserve"> politikas plānošanā</w:t>
            </w:r>
            <w:r w:rsidRPr="001D53F8">
              <w:rPr>
                <w:rFonts w:ascii="Times New Roman" w:eastAsia="Times New Roman" w:hAnsi="Times New Roman" w:cs="Times New Roman"/>
                <w:color w:val="414142"/>
                <w:lang w:val="lv-LV"/>
              </w:rPr>
              <w:t>, gan</w:t>
            </w:r>
            <w:r w:rsidR="00977105" w:rsidRPr="001D53F8">
              <w:rPr>
                <w:rFonts w:ascii="Times New Roman" w:eastAsia="Times New Roman" w:hAnsi="Times New Roman" w:cs="Times New Roman"/>
                <w:color w:val="414142"/>
                <w:lang w:val="lv-LV"/>
              </w:rPr>
              <w:t xml:space="preserve"> aktuālu jautājumu risināšanā,</w:t>
            </w:r>
            <w:r w:rsidRPr="001D53F8">
              <w:rPr>
                <w:rFonts w:ascii="Times New Roman" w:eastAsia="Times New Roman" w:hAnsi="Times New Roman" w:cs="Times New Roman"/>
                <w:color w:val="414142"/>
                <w:lang w:val="lv-LV"/>
              </w:rPr>
              <w:t xml:space="preserve"> jo tehnikums ir visu Tehnikumā īstenojamo izglītības jomu asociāciju biedrs.</w:t>
            </w:r>
            <w:r w:rsidR="00977105" w:rsidRPr="001D53F8">
              <w:rPr>
                <w:rFonts w:ascii="Times New Roman" w:eastAsia="Times New Roman" w:hAnsi="Times New Roman" w:cs="Times New Roman"/>
                <w:color w:val="414142"/>
                <w:lang w:val="lv-LV"/>
              </w:rPr>
              <w:t xml:space="preserve"> </w:t>
            </w:r>
            <w:r w:rsidRPr="001D53F8">
              <w:rPr>
                <w:rFonts w:ascii="Times New Roman" w:eastAsia="Times New Roman" w:hAnsi="Times New Roman" w:cs="Times New Roman"/>
                <w:color w:val="414142"/>
                <w:lang w:val="lv-LV"/>
              </w:rPr>
              <w:t xml:space="preserve">Tehnikums </w:t>
            </w:r>
            <w:r w:rsidR="00977105" w:rsidRPr="001D53F8">
              <w:rPr>
                <w:rFonts w:ascii="Times New Roman" w:eastAsia="Times New Roman" w:hAnsi="Times New Roman" w:cs="Times New Roman"/>
                <w:color w:val="414142"/>
                <w:lang w:val="lv-LV"/>
              </w:rPr>
              <w:t>veiksmīgi īsteno valstiskās plānošanas dokument</w:t>
            </w:r>
            <w:r w:rsidRPr="001D53F8">
              <w:rPr>
                <w:rFonts w:ascii="Times New Roman" w:eastAsia="Times New Roman" w:hAnsi="Times New Roman" w:cs="Times New Roman"/>
                <w:color w:val="414142"/>
                <w:lang w:val="lv-LV"/>
              </w:rPr>
              <w:t>os noteikto. Semināros direktore</w:t>
            </w:r>
            <w:r w:rsidR="00977105" w:rsidRPr="001D53F8">
              <w:rPr>
                <w:rFonts w:ascii="Times New Roman" w:eastAsia="Times New Roman" w:hAnsi="Times New Roman" w:cs="Times New Roman"/>
                <w:color w:val="414142"/>
                <w:lang w:val="lv-LV"/>
              </w:rPr>
              <w:t xml:space="preserve"> popularizē </w:t>
            </w:r>
            <w:r w:rsidRPr="001D53F8">
              <w:rPr>
                <w:rFonts w:ascii="Times New Roman" w:eastAsia="Times New Roman" w:hAnsi="Times New Roman" w:cs="Times New Roman"/>
                <w:color w:val="414142"/>
                <w:lang w:val="lv-LV"/>
              </w:rPr>
              <w:t>Tehnikumā</w:t>
            </w:r>
            <w:r w:rsidR="00977105" w:rsidRPr="001D53F8">
              <w:rPr>
                <w:rFonts w:ascii="Times New Roman" w:eastAsia="Times New Roman" w:hAnsi="Times New Roman" w:cs="Times New Roman"/>
                <w:color w:val="414142"/>
                <w:lang w:val="lv-LV"/>
              </w:rPr>
              <w:t xml:space="preserve"> paveikto, publiski dalās</w:t>
            </w:r>
            <w:r w:rsidRPr="001D53F8">
              <w:rPr>
                <w:rFonts w:ascii="Times New Roman" w:eastAsia="Times New Roman" w:hAnsi="Times New Roman" w:cs="Times New Roman"/>
                <w:color w:val="414142"/>
                <w:lang w:val="lv-LV"/>
              </w:rPr>
              <w:t xml:space="preserve"> pieredzē ar citiem direktoriem, sadarbības partenriem.</w:t>
            </w:r>
          </w:p>
        </w:tc>
        <w:tc>
          <w:tcPr>
            <w:tcW w:w="3260" w:type="dxa"/>
          </w:tcPr>
          <w:p w:rsidR="00977105" w:rsidRPr="001D53F8" w:rsidRDefault="00977105" w:rsidP="004A3DB5">
            <w:pPr>
              <w:pStyle w:val="ListParagraph"/>
              <w:ind w:left="0"/>
              <w:jc w:val="both"/>
              <w:rPr>
                <w:rFonts w:ascii="Times New Roman" w:eastAsia="Times New Roman" w:hAnsi="Times New Roman" w:cs="Times New Roman"/>
                <w:color w:val="414142"/>
                <w:lang w:val="lv-LV"/>
              </w:rPr>
            </w:pPr>
          </w:p>
        </w:tc>
      </w:tr>
      <w:tr w:rsidR="00977105" w:rsidRPr="001D2F5B" w:rsidTr="0086428B">
        <w:tc>
          <w:tcPr>
            <w:tcW w:w="851"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t>RR6</w:t>
            </w:r>
          </w:p>
        </w:tc>
        <w:tc>
          <w:tcPr>
            <w:tcW w:w="4678" w:type="dxa"/>
          </w:tcPr>
          <w:p w:rsidR="00977105" w:rsidRPr="001D53F8" w:rsidRDefault="00977105" w:rsidP="004A3DB5">
            <w:pPr>
              <w:pStyle w:val="ListParagraph"/>
              <w:ind w:left="0"/>
              <w:jc w:val="both"/>
              <w:rPr>
                <w:rFonts w:ascii="Times New Roman" w:eastAsia="Times New Roman" w:hAnsi="Times New Roman" w:cs="Times New Roman"/>
                <w:lang w:val="lv-LV"/>
              </w:rPr>
            </w:pPr>
            <w:r w:rsidRPr="001D53F8">
              <w:rPr>
                <w:rFonts w:ascii="Times New Roman" w:hAnsi="Times New Roman" w:cs="Times New Roman"/>
                <w:lang w:val="lv-LV"/>
              </w:rPr>
              <w:t>Izglītības iestādes vadītāja profesionālā kompetence audzināšanas, mācīšanas un mācīšanās jautājumos</w:t>
            </w:r>
          </w:p>
        </w:tc>
        <w:tc>
          <w:tcPr>
            <w:tcW w:w="1701" w:type="dxa"/>
          </w:tcPr>
          <w:p w:rsidR="00977105" w:rsidRPr="001D53F8" w:rsidRDefault="00A76FFB" w:rsidP="004A3DB5">
            <w:pPr>
              <w:pStyle w:val="ListParagraph"/>
              <w:ind w:left="0"/>
              <w:jc w:val="center"/>
              <w:rPr>
                <w:rFonts w:ascii="Times New Roman" w:eastAsia="Times New Roman" w:hAnsi="Times New Roman" w:cs="Times New Roman"/>
                <w:color w:val="414142"/>
                <w:lang w:val="lv-LV"/>
              </w:rPr>
            </w:pPr>
            <w:r>
              <w:rPr>
                <w:rFonts w:ascii="Times New Roman" w:eastAsia="Times New Roman" w:hAnsi="Times New Roman" w:cs="Times New Roman"/>
                <w:color w:val="414142"/>
                <w:lang w:val="lv-LV"/>
              </w:rPr>
              <w:t>4</w:t>
            </w:r>
          </w:p>
        </w:tc>
        <w:tc>
          <w:tcPr>
            <w:tcW w:w="3827" w:type="dxa"/>
          </w:tcPr>
          <w:p w:rsidR="00977105" w:rsidRPr="001D53F8" w:rsidRDefault="00EF5168" w:rsidP="004A3DB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Tehnikumā</w:t>
            </w:r>
            <w:r w:rsidR="00977105" w:rsidRPr="001D53F8">
              <w:rPr>
                <w:rFonts w:ascii="Times New Roman" w:eastAsia="Times New Roman" w:hAnsi="Times New Roman" w:cs="Times New Roman"/>
                <w:color w:val="414142"/>
                <w:lang w:val="lv-LV"/>
              </w:rPr>
              <w:t xml:space="preserve"> ir izstrādāta un aktualizēta audzināšanas programma, kas </w:t>
            </w:r>
            <w:r w:rsidRPr="001D53F8">
              <w:rPr>
                <w:rFonts w:ascii="Times New Roman" w:eastAsia="Times New Roman" w:hAnsi="Times New Roman" w:cs="Times New Roman"/>
                <w:color w:val="414142"/>
                <w:lang w:val="lv-LV"/>
              </w:rPr>
              <w:t>kvalitatīvi tiek īstenota profesionālajā</w:t>
            </w:r>
            <w:r w:rsidR="00977105" w:rsidRPr="001D53F8">
              <w:rPr>
                <w:rFonts w:ascii="Times New Roman" w:eastAsia="Times New Roman" w:hAnsi="Times New Roman" w:cs="Times New Roman"/>
                <w:color w:val="414142"/>
                <w:lang w:val="lv-LV"/>
              </w:rPr>
              <w:t xml:space="preserve"> </w:t>
            </w:r>
            <w:r w:rsidRPr="001D53F8">
              <w:rPr>
                <w:rFonts w:ascii="Times New Roman" w:eastAsia="Times New Roman" w:hAnsi="Times New Roman" w:cs="Times New Roman"/>
                <w:color w:val="414142"/>
                <w:lang w:val="lv-LV"/>
              </w:rPr>
              <w:t>izglītībā</w:t>
            </w:r>
            <w:r w:rsidR="003231C6">
              <w:rPr>
                <w:rFonts w:ascii="Times New Roman" w:eastAsia="Times New Roman" w:hAnsi="Times New Roman" w:cs="Times New Roman"/>
                <w:color w:val="414142"/>
                <w:lang w:val="lv-LV"/>
              </w:rPr>
              <w:t>.</w:t>
            </w:r>
            <w:r w:rsidR="00977105" w:rsidRPr="001D53F8">
              <w:rPr>
                <w:rFonts w:ascii="Times New Roman" w:eastAsia="Times New Roman" w:hAnsi="Times New Roman" w:cs="Times New Roman"/>
                <w:color w:val="414142"/>
                <w:lang w:val="lv-LV"/>
              </w:rPr>
              <w:t xml:space="preserve"> </w:t>
            </w:r>
            <w:r w:rsidRPr="001D53F8">
              <w:rPr>
                <w:rFonts w:ascii="Times New Roman" w:eastAsia="Times New Roman" w:hAnsi="Times New Roman" w:cs="Times New Roman"/>
                <w:color w:val="414142"/>
                <w:lang w:val="lv-LV"/>
              </w:rPr>
              <w:t>Direktore</w:t>
            </w:r>
            <w:r w:rsidR="00977105" w:rsidRPr="001D53F8">
              <w:rPr>
                <w:rFonts w:ascii="Times New Roman" w:eastAsia="Times New Roman" w:hAnsi="Times New Roman" w:cs="Times New Roman"/>
                <w:color w:val="414142"/>
                <w:lang w:val="lv-LV"/>
              </w:rPr>
              <w:t xml:space="preserve"> palīdz </w:t>
            </w:r>
            <w:r w:rsidRPr="001D53F8">
              <w:rPr>
                <w:rFonts w:ascii="Times New Roman" w:eastAsia="Times New Roman" w:hAnsi="Times New Roman" w:cs="Times New Roman"/>
                <w:color w:val="414142"/>
                <w:lang w:val="lv-LV"/>
              </w:rPr>
              <w:t>pedagogiem, audzinātājiem</w:t>
            </w:r>
            <w:r w:rsidR="00977105" w:rsidRPr="001D53F8">
              <w:rPr>
                <w:rFonts w:ascii="Times New Roman" w:eastAsia="Times New Roman" w:hAnsi="Times New Roman" w:cs="Times New Roman"/>
                <w:color w:val="414142"/>
                <w:lang w:val="lv-LV"/>
              </w:rPr>
              <w:t xml:space="preserve"> un personālam risināt ar audzināšanas jomu saistītus jautājumus, ja nepieciešams, iesaistās indi</w:t>
            </w:r>
            <w:r w:rsidR="003231C6">
              <w:rPr>
                <w:rFonts w:ascii="Times New Roman" w:eastAsia="Times New Roman" w:hAnsi="Times New Roman" w:cs="Times New Roman"/>
                <w:color w:val="414142"/>
                <w:lang w:val="lv-LV"/>
              </w:rPr>
              <w:t>viduālās pārrunās ar audzēkņiem un viņu</w:t>
            </w:r>
            <w:r w:rsidR="00977105" w:rsidRPr="001D53F8">
              <w:rPr>
                <w:rFonts w:ascii="Times New Roman" w:eastAsia="Times New Roman" w:hAnsi="Times New Roman" w:cs="Times New Roman"/>
                <w:color w:val="414142"/>
                <w:lang w:val="lv-LV"/>
              </w:rPr>
              <w:t xml:space="preserve"> vecākiem.</w:t>
            </w:r>
          </w:p>
          <w:p w:rsidR="00977105" w:rsidRPr="001D53F8" w:rsidRDefault="00EF5168" w:rsidP="00EF5168">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D</w:t>
            </w:r>
            <w:r w:rsidR="00977105" w:rsidRPr="001D53F8">
              <w:rPr>
                <w:rFonts w:ascii="Times New Roman" w:eastAsia="Times New Roman" w:hAnsi="Times New Roman" w:cs="Times New Roman"/>
                <w:color w:val="414142"/>
                <w:lang w:val="lv-LV"/>
              </w:rPr>
              <w:t xml:space="preserve">irektors atbalsta </w:t>
            </w:r>
            <w:r w:rsidRPr="001D53F8">
              <w:rPr>
                <w:rFonts w:ascii="Times New Roman" w:eastAsia="Times New Roman" w:hAnsi="Times New Roman" w:cs="Times New Roman"/>
                <w:color w:val="414142"/>
                <w:lang w:val="lv-LV"/>
              </w:rPr>
              <w:t>augstākās izglītības iestāžu studentus, nodrošinot prakses vietas tehnikumā, kā arī motivē tehnikuma pedagogus iegūt augstāka līmeņa akadēmiskos grādus.</w:t>
            </w:r>
          </w:p>
        </w:tc>
        <w:tc>
          <w:tcPr>
            <w:tcW w:w="3260" w:type="dxa"/>
          </w:tcPr>
          <w:p w:rsidR="001D53F8" w:rsidRPr="0086428B" w:rsidRDefault="001D53F8" w:rsidP="001D53F8">
            <w:pPr>
              <w:pStyle w:val="ListParagraph"/>
              <w:ind w:left="0"/>
              <w:jc w:val="both"/>
              <w:rPr>
                <w:rFonts w:ascii="Times New Roman" w:eastAsia="Times New Roman" w:hAnsi="Times New Roman" w:cs="Times New Roman"/>
                <w:color w:val="000000" w:themeColor="text1"/>
                <w:lang w:val="lv-LV"/>
              </w:rPr>
            </w:pPr>
            <w:r w:rsidRPr="0086428B">
              <w:rPr>
                <w:rFonts w:ascii="Times New Roman" w:eastAsia="Times New Roman" w:hAnsi="Times New Roman" w:cs="Times New Roman"/>
                <w:color w:val="000000" w:themeColor="text1"/>
                <w:lang w:val="lv-LV"/>
              </w:rPr>
              <w:t>Turpināt attīstīt ciešāku sadarbību  ar dienesta viesnīcas struktūrvienību.</w:t>
            </w:r>
          </w:p>
          <w:p w:rsidR="001D53F8" w:rsidRPr="0086428B" w:rsidRDefault="001D53F8" w:rsidP="001D53F8">
            <w:pPr>
              <w:pStyle w:val="ListParagraph"/>
              <w:ind w:left="0"/>
              <w:jc w:val="both"/>
              <w:rPr>
                <w:rFonts w:ascii="Times New Roman" w:eastAsia="Times New Roman" w:hAnsi="Times New Roman" w:cs="Times New Roman"/>
                <w:color w:val="000000" w:themeColor="text1"/>
                <w:lang w:val="lv-LV"/>
              </w:rPr>
            </w:pPr>
            <w:r w:rsidRPr="0086428B">
              <w:rPr>
                <w:rFonts w:ascii="Times New Roman" w:eastAsia="Times New Roman" w:hAnsi="Times New Roman" w:cs="Times New Roman"/>
                <w:color w:val="000000" w:themeColor="text1"/>
                <w:lang w:val="lv-LV"/>
              </w:rPr>
              <w:t>Stip</w:t>
            </w:r>
            <w:r w:rsidR="00A76FFB">
              <w:rPr>
                <w:rFonts w:ascii="Times New Roman" w:eastAsia="Times New Roman" w:hAnsi="Times New Roman" w:cs="Times New Roman"/>
                <w:color w:val="000000" w:themeColor="text1"/>
                <w:lang w:val="lv-LV"/>
              </w:rPr>
              <w:t>rināt Ogres tehnikuma</w:t>
            </w:r>
            <w:r w:rsidRPr="0086428B">
              <w:rPr>
                <w:rFonts w:ascii="Times New Roman" w:eastAsia="Times New Roman" w:hAnsi="Times New Roman" w:cs="Times New Roman"/>
                <w:color w:val="000000" w:themeColor="text1"/>
                <w:lang w:val="lv-LV"/>
              </w:rPr>
              <w:t xml:space="preserve"> audzēkņu pašpārvaldes lomu tehnikuma attīstībā.</w:t>
            </w:r>
          </w:p>
          <w:p w:rsidR="00977105" w:rsidRPr="001D53F8" w:rsidRDefault="00977105" w:rsidP="004A3DB5">
            <w:pPr>
              <w:pStyle w:val="ListParagraph"/>
              <w:ind w:left="0"/>
              <w:jc w:val="both"/>
              <w:rPr>
                <w:rFonts w:ascii="Times New Roman" w:eastAsia="Times New Roman" w:hAnsi="Times New Roman" w:cs="Times New Roman"/>
                <w:color w:val="414142"/>
                <w:lang w:val="lv-LV"/>
              </w:rPr>
            </w:pPr>
          </w:p>
        </w:tc>
      </w:tr>
    </w:tbl>
    <w:p w:rsidR="00977105" w:rsidRPr="001D53F8" w:rsidRDefault="00977105" w:rsidP="00977105">
      <w:pPr>
        <w:spacing w:after="0" w:line="240" w:lineRule="auto"/>
        <w:ind w:left="360"/>
        <w:jc w:val="both"/>
        <w:rPr>
          <w:rFonts w:ascii="Times New Roman" w:hAnsi="Times New Roman" w:cs="Times New Roman"/>
          <w:lang w:val="lv-LV"/>
        </w:rPr>
      </w:pPr>
    </w:p>
    <w:p w:rsidR="00977105" w:rsidRPr="001D53F8" w:rsidRDefault="00977105" w:rsidP="00977105">
      <w:pPr>
        <w:spacing w:after="0" w:line="240" w:lineRule="auto"/>
        <w:jc w:val="both"/>
        <w:rPr>
          <w:rFonts w:ascii="Times New Roman" w:hAnsi="Times New Roman" w:cs="Times New Roman"/>
          <w:lang w:val="lv-LV"/>
        </w:rPr>
      </w:pPr>
    </w:p>
    <w:p w:rsidR="00977105" w:rsidRPr="001D53F8" w:rsidRDefault="007E5B25" w:rsidP="007E5B25">
      <w:pPr>
        <w:spacing w:after="0" w:line="240" w:lineRule="auto"/>
        <w:jc w:val="both"/>
        <w:rPr>
          <w:rFonts w:ascii="Times New Roman" w:hAnsi="Times New Roman" w:cs="Times New Roman"/>
          <w:b/>
          <w:bCs/>
          <w:lang w:val="lv-LV"/>
        </w:rPr>
      </w:pPr>
      <w:r w:rsidRPr="001D53F8">
        <w:rPr>
          <w:rFonts w:ascii="Times New Roman" w:hAnsi="Times New Roman" w:cs="Times New Roman"/>
          <w:b/>
          <w:bCs/>
          <w:lang w:val="lv-LV"/>
        </w:rPr>
        <w:t xml:space="preserve">3. </w:t>
      </w:r>
      <w:r w:rsidR="00977105" w:rsidRPr="001D53F8">
        <w:rPr>
          <w:rFonts w:ascii="Times New Roman" w:hAnsi="Times New Roman" w:cs="Times New Roman"/>
          <w:b/>
          <w:bCs/>
          <w:lang w:val="lv-LV"/>
        </w:rPr>
        <w:t>Kritērija “Atbalsts un sadarbība” kvantitatīvais un kvalitatīvais izvērtējums</w:t>
      </w:r>
    </w:p>
    <w:p w:rsidR="00977105" w:rsidRPr="001D53F8" w:rsidRDefault="00977105" w:rsidP="00977105">
      <w:pPr>
        <w:spacing w:after="0" w:line="240" w:lineRule="auto"/>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Pašvērtēšanā izmantotā</w:t>
      </w:r>
      <w:r w:rsidR="0086428B">
        <w:rPr>
          <w:rFonts w:ascii="Times New Roman" w:eastAsia="Times New Roman" w:hAnsi="Times New Roman" w:cs="Times New Roman"/>
          <w:color w:val="414142"/>
          <w:lang w:val="lv-LV"/>
        </w:rPr>
        <w:t>s</w:t>
      </w:r>
      <w:r w:rsidRPr="001D53F8">
        <w:rPr>
          <w:rFonts w:ascii="Times New Roman" w:eastAsia="Times New Roman" w:hAnsi="Times New Roman" w:cs="Times New Roman"/>
          <w:color w:val="414142"/>
          <w:lang w:val="lv-LV"/>
        </w:rPr>
        <w:t xml:space="preserve"> kvalitātes vērtēšanas metode (-es): </w:t>
      </w:r>
      <w:r w:rsidR="0086428B" w:rsidRPr="00F21AB4">
        <w:rPr>
          <w:rFonts w:ascii="Times New Roman" w:eastAsia="Times New Roman" w:hAnsi="Times New Roman" w:cs="Times New Roman"/>
          <w:color w:val="414142"/>
          <w:lang w:val="lv-LV"/>
        </w:rPr>
        <w:t>dokumentu analīze, situāciju analīze</w:t>
      </w:r>
      <w:r w:rsidR="0086428B">
        <w:rPr>
          <w:rFonts w:ascii="Times New Roman" w:eastAsia="Times New Roman" w:hAnsi="Times New Roman" w:cs="Times New Roman"/>
          <w:color w:val="414142"/>
          <w:lang w:val="lv-LV"/>
        </w:rPr>
        <w:t>, sarunas.</w:t>
      </w:r>
    </w:p>
    <w:p w:rsidR="00977105" w:rsidRPr="001D53F8" w:rsidRDefault="00977105" w:rsidP="00977105">
      <w:pPr>
        <w:spacing w:after="0" w:line="240" w:lineRule="auto"/>
        <w:jc w:val="both"/>
        <w:rPr>
          <w:rFonts w:ascii="Times New Roman" w:hAnsi="Times New Roman" w:cs="Times New Roman"/>
          <w:b/>
          <w:bCs/>
          <w:lang w:val="lv-LV"/>
        </w:rPr>
      </w:pPr>
      <w:r w:rsidRPr="001D53F8">
        <w:rPr>
          <w:rFonts w:ascii="Times New Roman" w:eastAsia="Times New Roman" w:hAnsi="Times New Roman" w:cs="Times New Roman"/>
          <w:color w:val="414142"/>
          <w:lang w:val="lv-LV"/>
        </w:rPr>
        <w:t xml:space="preserve">Kritērija “Atbalsts un sadarbība” pašvērtēšanā iegūtais rezultāts atbilst kvalitātes vērtējuma līmenim </w:t>
      </w:r>
      <w:r w:rsidR="0086428B">
        <w:rPr>
          <w:rFonts w:ascii="Times New Roman" w:eastAsia="Times New Roman" w:hAnsi="Times New Roman" w:cs="Times New Roman"/>
          <w:color w:val="414142"/>
          <w:lang w:val="lv-LV"/>
        </w:rPr>
        <w:t>“</w:t>
      </w:r>
      <w:r w:rsidRPr="001D53F8">
        <w:rPr>
          <w:rFonts w:ascii="Times New Roman" w:eastAsia="Times New Roman" w:hAnsi="Times New Roman" w:cs="Times New Roman"/>
          <w:color w:val="414142"/>
          <w:lang w:val="lv-LV"/>
        </w:rPr>
        <w:t>Ļoti labi</w:t>
      </w:r>
      <w:r w:rsidR="0086428B">
        <w:rPr>
          <w:rFonts w:ascii="Times New Roman" w:eastAsia="Times New Roman" w:hAnsi="Times New Roman" w:cs="Times New Roman"/>
          <w:color w:val="414142"/>
          <w:lang w:val="lv-LV"/>
        </w:rPr>
        <w:t>”</w:t>
      </w:r>
      <w:r w:rsidRPr="001D53F8">
        <w:rPr>
          <w:rFonts w:ascii="Times New Roman" w:eastAsia="Times New Roman" w:hAnsi="Times New Roman" w:cs="Times New Roman"/>
          <w:color w:val="414142"/>
          <w:lang w:val="lv-LV"/>
        </w:rPr>
        <w:t>. To apliecina šāda informācija un dati:</w:t>
      </w:r>
    </w:p>
    <w:p w:rsidR="0086428B" w:rsidRPr="0086428B" w:rsidRDefault="0086428B" w:rsidP="0086428B">
      <w:pPr>
        <w:pStyle w:val="ListParagraph"/>
        <w:numPr>
          <w:ilvl w:val="0"/>
          <w:numId w:val="7"/>
        </w:numPr>
        <w:spacing w:after="0" w:line="240" w:lineRule="auto"/>
        <w:jc w:val="both"/>
        <w:textAlignment w:val="baseline"/>
        <w:rPr>
          <w:rFonts w:ascii="Times New Roman" w:eastAsia="Times New Roman" w:hAnsi="Times New Roman" w:cs="Times New Roman"/>
          <w:color w:val="000000"/>
          <w:lang w:val="lv-LV" w:eastAsia="lv-LV"/>
        </w:rPr>
      </w:pPr>
      <w:r w:rsidRPr="0086428B">
        <w:rPr>
          <w:rFonts w:ascii="Times New Roman" w:eastAsia="Times New Roman" w:hAnsi="Times New Roman" w:cs="Times New Roman"/>
          <w:color w:val="414142"/>
          <w:lang w:val="lv-LV"/>
        </w:rPr>
        <w:t>Tehnikuma direktore sadarbībā ar dibinātāju ir aktīva ar profesionālās izglītības attīstību saistītu jautājumu risināšanā. Kopsadarbībā tiek īstenoti starptautiski projekti, kas veicina gan profesionālās izglītības attīstību, gan pieredzes apmaiņu, gan Latvijas profesionālās izglītības sistēmas popularizēšanu.</w:t>
      </w:r>
    </w:p>
    <w:p w:rsidR="0086428B" w:rsidRPr="0086428B" w:rsidRDefault="0086428B" w:rsidP="0086428B">
      <w:pPr>
        <w:pStyle w:val="ListParagraph"/>
        <w:spacing w:after="0" w:line="240" w:lineRule="auto"/>
        <w:jc w:val="both"/>
        <w:textAlignment w:val="baseline"/>
        <w:rPr>
          <w:rFonts w:ascii="Times New Roman" w:eastAsia="Times New Roman" w:hAnsi="Times New Roman" w:cs="Times New Roman"/>
          <w:color w:val="000000"/>
          <w:lang w:val="lv-LV" w:eastAsia="lv-LV"/>
        </w:rPr>
      </w:pPr>
      <w:r w:rsidRPr="0086428B">
        <w:rPr>
          <w:rFonts w:ascii="Times New Roman" w:eastAsia="Times New Roman" w:hAnsi="Times New Roman" w:cs="Times New Roman"/>
          <w:color w:val="414142"/>
          <w:lang w:val="lv-LV"/>
        </w:rPr>
        <w:lastRenderedPageBreak/>
        <w:t xml:space="preserve"> Piemēram: </w:t>
      </w:r>
      <w:r w:rsidRPr="0086428B">
        <w:rPr>
          <w:rFonts w:ascii="Times New Roman" w:eastAsia="Times New Roman" w:hAnsi="Times New Roman" w:cs="Times New Roman"/>
          <w:color w:val="000000"/>
          <w:lang w:val="lv-LV" w:eastAsia="lv-LV"/>
        </w:rPr>
        <w:t xml:space="preserve">Pamatojoties uz Izglītības un zinātnes ministrijas ierosinājumu, Ogres tehnikums ir iesaistījies Eiropas izglītības fonda </w:t>
      </w:r>
      <w:r w:rsidRPr="0086428B">
        <w:rPr>
          <w:rFonts w:ascii="Times New Roman" w:eastAsia="Times New Roman" w:hAnsi="Times New Roman" w:cs="Times New Roman"/>
          <w:i/>
          <w:color w:val="000000"/>
          <w:lang w:val="lv-LV" w:eastAsia="lv-LV"/>
        </w:rPr>
        <w:t>(European Training Foundation</w:t>
      </w:r>
      <w:r w:rsidRPr="0086428B">
        <w:rPr>
          <w:rFonts w:ascii="Times New Roman" w:eastAsia="Times New Roman" w:hAnsi="Times New Roman" w:cs="Times New Roman"/>
          <w:color w:val="000000"/>
          <w:lang w:val="lv-LV" w:eastAsia="lv-LV"/>
        </w:rPr>
        <w:t xml:space="preserve"> - ETF) izsludinātā iepirkuma realizēšanā par labās prakses nodošanu darba vidē balstītu mācību ieviešanā un īstenošanā  sešu valstu (Armēnijas, Albānijas, Baltkrievijas, Moldāvijas, Kazahijas (divas profesionālās izglītības iestādes) un Ziemeļmaķedonijas) septiņām profesionālās izglītības iestādēm. </w:t>
      </w:r>
    </w:p>
    <w:p w:rsidR="00977105" w:rsidRPr="0086428B" w:rsidRDefault="008D1908" w:rsidP="000F6B43">
      <w:pPr>
        <w:pStyle w:val="ListParagraph"/>
        <w:numPr>
          <w:ilvl w:val="0"/>
          <w:numId w:val="7"/>
        </w:numPr>
        <w:spacing w:after="0" w:line="240" w:lineRule="auto"/>
        <w:jc w:val="both"/>
        <w:rPr>
          <w:rFonts w:ascii="Times New Roman" w:eastAsia="Times New Roman" w:hAnsi="Times New Roman" w:cs="Times New Roman"/>
          <w:color w:val="414142"/>
          <w:lang w:val="lv-LV"/>
        </w:rPr>
      </w:pPr>
      <w:r w:rsidRPr="0086428B">
        <w:rPr>
          <w:rFonts w:ascii="Times New Roman" w:eastAsia="Times New Roman" w:hAnsi="Times New Roman" w:cs="Times New Roman"/>
          <w:color w:val="414142"/>
          <w:lang w:val="lv-LV"/>
        </w:rPr>
        <w:t>Tehnikuma direktore</w:t>
      </w:r>
      <w:r w:rsidR="00977105" w:rsidRPr="0086428B">
        <w:rPr>
          <w:rFonts w:ascii="Times New Roman" w:eastAsia="Times New Roman" w:hAnsi="Times New Roman" w:cs="Times New Roman"/>
          <w:color w:val="414142"/>
          <w:lang w:val="lv-LV"/>
        </w:rPr>
        <w:t xml:space="preserve"> sadarbojas ar visām </w:t>
      </w:r>
      <w:r w:rsidRPr="0086428B">
        <w:rPr>
          <w:rFonts w:ascii="Times New Roman" w:eastAsia="Times New Roman" w:hAnsi="Times New Roman" w:cs="Times New Roman"/>
          <w:color w:val="414142"/>
          <w:lang w:val="lv-LV"/>
        </w:rPr>
        <w:t xml:space="preserve">profesionālās izglītības īstenošanā </w:t>
      </w:r>
      <w:r w:rsidR="00977105" w:rsidRPr="0086428B">
        <w:rPr>
          <w:rFonts w:ascii="Times New Roman" w:eastAsia="Times New Roman" w:hAnsi="Times New Roman" w:cs="Times New Roman"/>
          <w:color w:val="414142"/>
          <w:lang w:val="lv-LV"/>
        </w:rPr>
        <w:t xml:space="preserve">iesaistītajām pusēm, definējot </w:t>
      </w:r>
      <w:r w:rsidRPr="0086428B">
        <w:rPr>
          <w:rFonts w:ascii="Times New Roman" w:eastAsia="Times New Roman" w:hAnsi="Times New Roman" w:cs="Times New Roman"/>
          <w:color w:val="414142"/>
          <w:lang w:val="lv-LV"/>
        </w:rPr>
        <w:t>tehnikuma</w:t>
      </w:r>
      <w:r w:rsidR="00977105" w:rsidRPr="0086428B">
        <w:rPr>
          <w:rFonts w:ascii="Times New Roman" w:eastAsia="Times New Roman" w:hAnsi="Times New Roman" w:cs="Times New Roman"/>
          <w:color w:val="414142"/>
          <w:lang w:val="lv-LV"/>
        </w:rPr>
        <w:t xml:space="preserve"> vīziju, izvirzot jaunus mērķus un uzdevumus – </w:t>
      </w:r>
      <w:r w:rsidRPr="0086428B">
        <w:rPr>
          <w:rFonts w:ascii="Times New Roman" w:eastAsia="Times New Roman" w:hAnsi="Times New Roman" w:cs="Times New Roman"/>
          <w:color w:val="414142"/>
          <w:lang w:val="lv-LV"/>
        </w:rPr>
        <w:t>Tehnikumā</w:t>
      </w:r>
      <w:r w:rsidR="00977105" w:rsidRPr="0086428B">
        <w:rPr>
          <w:rFonts w:ascii="Times New Roman" w:eastAsia="Times New Roman" w:hAnsi="Times New Roman" w:cs="Times New Roman"/>
          <w:color w:val="414142"/>
          <w:lang w:val="lv-LV"/>
        </w:rPr>
        <w:t xml:space="preserve"> ir izstrādāti un regulāri tiek aktualizēti attīstības plānošanas dokumenti, tie ievietoti </w:t>
      </w:r>
      <w:r w:rsidRPr="0086428B">
        <w:rPr>
          <w:rFonts w:ascii="Times New Roman" w:eastAsia="Times New Roman" w:hAnsi="Times New Roman" w:cs="Times New Roman"/>
          <w:color w:val="414142"/>
          <w:lang w:val="lv-LV"/>
        </w:rPr>
        <w:t>Tehnikuma</w:t>
      </w:r>
      <w:r w:rsidR="00977105" w:rsidRPr="0086428B">
        <w:rPr>
          <w:rFonts w:ascii="Times New Roman" w:eastAsia="Times New Roman" w:hAnsi="Times New Roman" w:cs="Times New Roman"/>
          <w:color w:val="414142"/>
          <w:lang w:val="lv-LV"/>
        </w:rPr>
        <w:t xml:space="preserve"> tīmekļa vietnē.</w:t>
      </w:r>
    </w:p>
    <w:p w:rsidR="00977105" w:rsidRPr="00E4477A" w:rsidRDefault="00802D53" w:rsidP="000F6B43">
      <w:pPr>
        <w:pStyle w:val="ListParagraph"/>
        <w:numPr>
          <w:ilvl w:val="0"/>
          <w:numId w:val="7"/>
        </w:numPr>
        <w:spacing w:after="0" w:line="240" w:lineRule="auto"/>
        <w:jc w:val="both"/>
        <w:rPr>
          <w:rFonts w:ascii="Times New Roman" w:eastAsia="Times New Roman" w:hAnsi="Times New Roman" w:cs="Times New Roman"/>
          <w:color w:val="414142"/>
          <w:lang w:val="lv-LV"/>
        </w:rPr>
      </w:pPr>
      <w:r w:rsidRPr="0086428B">
        <w:rPr>
          <w:rFonts w:ascii="Times New Roman" w:eastAsia="Times New Roman" w:hAnsi="Times New Roman" w:cs="Times New Roman"/>
          <w:color w:val="414142"/>
          <w:lang w:val="lv-LV"/>
        </w:rPr>
        <w:t>Tehnikuma direktore</w:t>
      </w:r>
      <w:r w:rsidR="00977105" w:rsidRPr="0086428B">
        <w:rPr>
          <w:rFonts w:ascii="Times New Roman" w:eastAsia="Times New Roman" w:hAnsi="Times New Roman" w:cs="Times New Roman"/>
          <w:color w:val="414142"/>
          <w:lang w:val="lv-LV"/>
        </w:rPr>
        <w:t xml:space="preserve"> aktīvi iesaistās un uzņemas atbildību par </w:t>
      </w:r>
      <w:r w:rsidRPr="0086428B">
        <w:rPr>
          <w:rFonts w:ascii="Times New Roman" w:eastAsia="Times New Roman" w:hAnsi="Times New Roman" w:cs="Times New Roman"/>
          <w:color w:val="414142"/>
          <w:lang w:val="lv-LV"/>
        </w:rPr>
        <w:t>Tehnikuma</w:t>
      </w:r>
      <w:r w:rsidR="00977105" w:rsidRPr="0086428B">
        <w:rPr>
          <w:rFonts w:ascii="Times New Roman" w:eastAsia="Times New Roman" w:hAnsi="Times New Roman" w:cs="Times New Roman"/>
          <w:color w:val="414142"/>
          <w:lang w:val="lv-LV"/>
        </w:rPr>
        <w:t xml:space="preserve"> infrastruktūras sakārtošanu un apsaimniekošanu,</w:t>
      </w:r>
      <w:r w:rsidRPr="0086428B">
        <w:rPr>
          <w:rFonts w:ascii="Times New Roman" w:eastAsia="Times New Roman" w:hAnsi="Times New Roman" w:cs="Times New Roman"/>
          <w:color w:val="414142"/>
          <w:lang w:val="lv-LV"/>
        </w:rPr>
        <w:t xml:space="preserve"> Tehnikuma infrastruktūras sakārtošanā un materiālās bā</w:t>
      </w:r>
      <w:r w:rsidR="00544600">
        <w:rPr>
          <w:rFonts w:ascii="Times New Roman" w:eastAsia="Times New Roman" w:hAnsi="Times New Roman" w:cs="Times New Roman"/>
          <w:color w:val="414142"/>
          <w:lang w:val="lv-LV"/>
        </w:rPr>
        <w:t>zes nodrošināšanā piesaistīts ES</w:t>
      </w:r>
      <w:r w:rsidRPr="0086428B">
        <w:rPr>
          <w:rFonts w:ascii="Times New Roman" w:eastAsia="Times New Roman" w:hAnsi="Times New Roman" w:cs="Times New Roman"/>
          <w:color w:val="414142"/>
          <w:lang w:val="lv-LV"/>
        </w:rPr>
        <w:t xml:space="preserve"> </w:t>
      </w:r>
      <w:r w:rsidRPr="00E4477A">
        <w:rPr>
          <w:rFonts w:ascii="Times New Roman" w:eastAsia="Times New Roman" w:hAnsi="Times New Roman" w:cs="Times New Roman"/>
          <w:color w:val="414142"/>
          <w:lang w:val="lv-LV"/>
        </w:rPr>
        <w:t xml:space="preserve">finansējums </w:t>
      </w:r>
      <w:r w:rsidR="00E4477A" w:rsidRPr="00E4477A">
        <w:rPr>
          <w:rFonts w:ascii="Times New Roman" w:eastAsia="Times New Roman" w:hAnsi="Times New Roman" w:cs="Times New Roman"/>
          <w:color w:val="414142"/>
          <w:lang w:val="lv-LV"/>
        </w:rPr>
        <w:t>(skat.4</w:t>
      </w:r>
      <w:r w:rsidRPr="00E4477A">
        <w:rPr>
          <w:rFonts w:ascii="Times New Roman" w:eastAsia="Times New Roman" w:hAnsi="Times New Roman" w:cs="Times New Roman"/>
          <w:color w:val="414142"/>
          <w:lang w:val="lv-LV"/>
        </w:rPr>
        <w:t>.nodaļu)</w:t>
      </w:r>
      <w:r w:rsidR="00977105" w:rsidRPr="00E4477A">
        <w:rPr>
          <w:rFonts w:ascii="Times New Roman" w:eastAsia="Times New Roman" w:hAnsi="Times New Roman" w:cs="Times New Roman"/>
          <w:color w:val="414142"/>
          <w:lang w:val="lv-LV"/>
        </w:rPr>
        <w:t>.</w:t>
      </w:r>
    </w:p>
    <w:p w:rsidR="00977105" w:rsidRPr="001D53F8" w:rsidRDefault="00977105" w:rsidP="00977105">
      <w:pPr>
        <w:spacing w:after="0" w:line="240" w:lineRule="auto"/>
        <w:jc w:val="both"/>
        <w:rPr>
          <w:rFonts w:ascii="Times New Roman" w:eastAsia="Times New Roman" w:hAnsi="Times New Roman" w:cs="Times New Roman"/>
          <w:color w:val="414142"/>
          <w:lang w:val="lv-LV"/>
        </w:rPr>
      </w:pPr>
    </w:p>
    <w:tbl>
      <w:tblPr>
        <w:tblStyle w:val="TableGrid"/>
        <w:tblW w:w="14459" w:type="dxa"/>
        <w:tblInd w:w="-714" w:type="dxa"/>
        <w:tblLook w:val="04A0" w:firstRow="1" w:lastRow="0" w:firstColumn="1" w:lastColumn="0" w:noHBand="0" w:noVBand="1"/>
      </w:tblPr>
      <w:tblGrid>
        <w:gridCol w:w="851"/>
        <w:gridCol w:w="4678"/>
        <w:gridCol w:w="1701"/>
        <w:gridCol w:w="3969"/>
        <w:gridCol w:w="3260"/>
      </w:tblGrid>
      <w:tr w:rsidR="00977105" w:rsidRPr="001D53F8" w:rsidTr="00A329F5">
        <w:tc>
          <w:tcPr>
            <w:tcW w:w="851" w:type="dxa"/>
            <w:shd w:val="clear" w:color="auto" w:fill="D9D9D9" w:themeFill="background1" w:themeFillShade="D9"/>
          </w:tcPr>
          <w:p w:rsidR="00977105" w:rsidRPr="001D53F8" w:rsidRDefault="00977105" w:rsidP="004A3DB5">
            <w:pPr>
              <w:pStyle w:val="ListParagraph"/>
              <w:ind w:left="0"/>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NPK</w:t>
            </w:r>
          </w:p>
        </w:tc>
        <w:tc>
          <w:tcPr>
            <w:tcW w:w="4678" w:type="dxa"/>
            <w:shd w:val="clear" w:color="auto" w:fill="D9D9D9" w:themeFill="background1" w:themeFillShade="D9"/>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Rezultatīvā rādītāja nosaukums</w:t>
            </w:r>
          </w:p>
        </w:tc>
        <w:tc>
          <w:tcPr>
            <w:tcW w:w="1701" w:type="dxa"/>
            <w:shd w:val="clear" w:color="auto" w:fill="D9D9D9" w:themeFill="background1" w:themeFillShade="D9"/>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Kvalitātes līmeņa vērtējums punktos</w:t>
            </w:r>
          </w:p>
        </w:tc>
        <w:tc>
          <w:tcPr>
            <w:tcW w:w="3969" w:type="dxa"/>
            <w:shd w:val="clear" w:color="auto" w:fill="D9D9D9" w:themeFill="background1" w:themeFillShade="D9"/>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Stiprās puses</w:t>
            </w:r>
          </w:p>
        </w:tc>
        <w:tc>
          <w:tcPr>
            <w:tcW w:w="3260" w:type="dxa"/>
            <w:shd w:val="clear" w:color="auto" w:fill="D9D9D9" w:themeFill="background1" w:themeFillShade="D9"/>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Turpmākās attīstības vajadzības</w:t>
            </w:r>
          </w:p>
        </w:tc>
      </w:tr>
      <w:tr w:rsidR="00977105" w:rsidRPr="001D2F5B" w:rsidTr="00A329F5">
        <w:tc>
          <w:tcPr>
            <w:tcW w:w="851"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t>RR1</w:t>
            </w:r>
          </w:p>
        </w:tc>
        <w:tc>
          <w:tcPr>
            <w:tcW w:w="4678" w:type="dxa"/>
          </w:tcPr>
          <w:p w:rsidR="00977105" w:rsidRPr="001D53F8" w:rsidRDefault="00977105" w:rsidP="004A3DB5">
            <w:pPr>
              <w:pStyle w:val="ListParagraph"/>
              <w:ind w:left="0"/>
              <w:jc w:val="both"/>
              <w:rPr>
                <w:rFonts w:ascii="Times New Roman" w:eastAsia="Times New Roman" w:hAnsi="Times New Roman" w:cs="Times New Roman"/>
                <w:color w:val="414142"/>
                <w:lang w:val="lv-LV"/>
              </w:rPr>
            </w:pPr>
            <w:r w:rsidRPr="001D53F8">
              <w:rPr>
                <w:rFonts w:ascii="Times New Roman" w:hAnsi="Times New Roman" w:cs="Times New Roman"/>
                <w:lang w:val="lv-LV"/>
              </w:rPr>
              <w:t>Izglītības iestādes vadītāja sadarbības kvalitāte ar izglītības iestādes dibinātāju un/vai pašvaldību</w:t>
            </w:r>
          </w:p>
        </w:tc>
        <w:tc>
          <w:tcPr>
            <w:tcW w:w="1701" w:type="dxa"/>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4</w:t>
            </w:r>
          </w:p>
        </w:tc>
        <w:tc>
          <w:tcPr>
            <w:tcW w:w="3969" w:type="dxa"/>
          </w:tcPr>
          <w:p w:rsidR="00977105" w:rsidRPr="001D53F8" w:rsidRDefault="00802D53" w:rsidP="00802D53">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Tehnikuma direktore vienmēr ir aktīvi sadarbojies</w:t>
            </w:r>
            <w:r w:rsidR="00544600">
              <w:rPr>
                <w:rFonts w:ascii="Times New Roman" w:eastAsia="Times New Roman" w:hAnsi="Times New Roman" w:cs="Times New Roman"/>
                <w:color w:val="414142"/>
                <w:lang w:val="lv-LV"/>
              </w:rPr>
              <w:t xml:space="preserve"> gan ar Izglītības un zinātnes ministriju</w:t>
            </w:r>
            <w:r w:rsidR="00977105" w:rsidRPr="001D53F8">
              <w:rPr>
                <w:rFonts w:ascii="Times New Roman" w:eastAsia="Times New Roman" w:hAnsi="Times New Roman" w:cs="Times New Roman"/>
                <w:color w:val="414142"/>
                <w:lang w:val="lv-LV"/>
              </w:rPr>
              <w:t>, gan visām ieinteresētajām pusēm</w:t>
            </w:r>
            <w:r w:rsidR="00FD5A17" w:rsidRPr="001D53F8">
              <w:rPr>
                <w:rFonts w:ascii="Times New Roman" w:eastAsia="Times New Roman" w:hAnsi="Times New Roman" w:cs="Times New Roman"/>
                <w:color w:val="414142"/>
                <w:lang w:val="lv-LV"/>
              </w:rPr>
              <w:t>, t.sk pašvaldībām</w:t>
            </w:r>
            <w:r w:rsidR="00977105" w:rsidRPr="001D53F8">
              <w:rPr>
                <w:rFonts w:ascii="Times New Roman" w:eastAsia="Times New Roman" w:hAnsi="Times New Roman" w:cs="Times New Roman"/>
                <w:color w:val="414142"/>
                <w:lang w:val="lv-LV"/>
              </w:rPr>
              <w:t xml:space="preserve">, risinot gan </w:t>
            </w:r>
            <w:r w:rsidRPr="001D53F8">
              <w:rPr>
                <w:rFonts w:ascii="Times New Roman" w:eastAsia="Times New Roman" w:hAnsi="Times New Roman" w:cs="Times New Roman"/>
                <w:color w:val="414142"/>
                <w:lang w:val="lv-LV"/>
              </w:rPr>
              <w:t>valstiska līmeņa</w:t>
            </w:r>
            <w:r w:rsidR="00977105" w:rsidRPr="001D53F8">
              <w:rPr>
                <w:rFonts w:ascii="Times New Roman" w:eastAsia="Times New Roman" w:hAnsi="Times New Roman" w:cs="Times New Roman"/>
                <w:color w:val="414142"/>
                <w:lang w:val="lv-LV"/>
              </w:rPr>
              <w:t xml:space="preserve">, gan </w:t>
            </w:r>
            <w:r w:rsidR="00544600">
              <w:rPr>
                <w:rFonts w:ascii="Times New Roman" w:eastAsia="Times New Roman" w:hAnsi="Times New Roman" w:cs="Times New Roman"/>
                <w:color w:val="414142"/>
                <w:lang w:val="lv-LV"/>
              </w:rPr>
              <w:t>ar</w:t>
            </w:r>
            <w:r w:rsidRPr="001D53F8">
              <w:rPr>
                <w:rFonts w:ascii="Times New Roman" w:eastAsia="Times New Roman" w:hAnsi="Times New Roman" w:cs="Times New Roman"/>
                <w:color w:val="414142"/>
                <w:lang w:val="lv-LV"/>
              </w:rPr>
              <w:t xml:space="preserve"> Tehnikuma darbību</w:t>
            </w:r>
            <w:r w:rsidR="00977105" w:rsidRPr="001D53F8">
              <w:rPr>
                <w:rFonts w:ascii="Times New Roman" w:eastAsia="Times New Roman" w:hAnsi="Times New Roman" w:cs="Times New Roman"/>
                <w:color w:val="414142"/>
                <w:lang w:val="lv-LV"/>
              </w:rPr>
              <w:t xml:space="preserve"> saistītu jautājumu risināšanu.</w:t>
            </w:r>
          </w:p>
        </w:tc>
        <w:tc>
          <w:tcPr>
            <w:tcW w:w="3260" w:type="dxa"/>
          </w:tcPr>
          <w:p w:rsidR="00977105" w:rsidRPr="001D53F8" w:rsidRDefault="00FD5A17" w:rsidP="004A3DB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Turpināt sadarbību ar novadu pašvaldībām, attīstot Ogres tehnikuma programmu īstenošanas vietas Rankā, Gulbenes novadā, un Vecbebros, Aizkraukles novadā.</w:t>
            </w:r>
          </w:p>
          <w:p w:rsidR="00FD5A17" w:rsidRPr="001D53F8" w:rsidRDefault="00FD5A17" w:rsidP="004A3DB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Iespēju robežās sniegt atbalstu Ogres novada pašvaldībai, n</w:t>
            </w:r>
            <w:r w:rsidR="00544600">
              <w:rPr>
                <w:rFonts w:ascii="Times New Roman" w:eastAsia="Times New Roman" w:hAnsi="Times New Roman" w:cs="Times New Roman"/>
                <w:color w:val="414142"/>
                <w:lang w:val="lv-LV"/>
              </w:rPr>
              <w:t>odrošinot iespēju Ogres novada skolēniem</w:t>
            </w:r>
            <w:r w:rsidRPr="001D53F8">
              <w:rPr>
                <w:rFonts w:ascii="Times New Roman" w:eastAsia="Times New Roman" w:hAnsi="Times New Roman" w:cs="Times New Roman"/>
                <w:color w:val="414142"/>
                <w:lang w:val="lv-LV"/>
              </w:rPr>
              <w:t xml:space="preserve"> izmantot dienesta viesnīcaas pakalpojumus, organizējot kopīgus pasākumus.</w:t>
            </w:r>
          </w:p>
        </w:tc>
      </w:tr>
      <w:tr w:rsidR="00977105" w:rsidRPr="001D2F5B" w:rsidTr="00A329F5">
        <w:tc>
          <w:tcPr>
            <w:tcW w:w="851"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t>RR2</w:t>
            </w:r>
          </w:p>
        </w:tc>
        <w:tc>
          <w:tcPr>
            <w:tcW w:w="4678" w:type="dxa"/>
          </w:tcPr>
          <w:p w:rsidR="00977105" w:rsidRPr="001D53F8" w:rsidRDefault="00977105" w:rsidP="004A3DB5">
            <w:pPr>
              <w:pStyle w:val="ListParagraph"/>
              <w:ind w:left="0"/>
              <w:jc w:val="both"/>
              <w:rPr>
                <w:rFonts w:ascii="Times New Roman" w:eastAsia="Times New Roman" w:hAnsi="Times New Roman" w:cs="Times New Roman"/>
                <w:color w:val="414142"/>
                <w:lang w:val="lv-LV"/>
              </w:rPr>
            </w:pPr>
            <w:r w:rsidRPr="001D53F8">
              <w:rPr>
                <w:rFonts w:ascii="Times New Roman" w:hAnsi="Times New Roman" w:cs="Times New Roman"/>
                <w:lang w:val="lv-LV"/>
              </w:rPr>
              <w:t>Izglītības iestādes vadītāja sadarbības kvalitāte ar vietējo kopienu un/vai nozares organizācijām</w:t>
            </w:r>
          </w:p>
        </w:tc>
        <w:tc>
          <w:tcPr>
            <w:tcW w:w="1701" w:type="dxa"/>
          </w:tcPr>
          <w:p w:rsidR="00977105" w:rsidRPr="001D53F8" w:rsidRDefault="00FD5A17"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5</w:t>
            </w:r>
          </w:p>
        </w:tc>
        <w:tc>
          <w:tcPr>
            <w:tcW w:w="3969" w:type="dxa"/>
          </w:tcPr>
          <w:p w:rsidR="00977105" w:rsidRPr="001D53F8" w:rsidRDefault="00FD5A17" w:rsidP="004A3DB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Tehnikumam izveidota ļoti laba s</w:t>
            </w:r>
            <w:r w:rsidR="00736B9A">
              <w:rPr>
                <w:rFonts w:ascii="Times New Roman" w:eastAsia="Times New Roman" w:hAnsi="Times New Roman" w:cs="Times New Roman"/>
                <w:color w:val="414142"/>
                <w:lang w:val="lv-LV"/>
              </w:rPr>
              <w:t>a</w:t>
            </w:r>
            <w:r w:rsidRPr="001D53F8">
              <w:rPr>
                <w:rFonts w:ascii="Times New Roman" w:eastAsia="Times New Roman" w:hAnsi="Times New Roman" w:cs="Times New Roman"/>
                <w:color w:val="414142"/>
                <w:lang w:val="lv-LV"/>
              </w:rPr>
              <w:t xml:space="preserve">darbība ar </w:t>
            </w:r>
            <w:r w:rsidR="00736B9A">
              <w:rPr>
                <w:rFonts w:ascii="Times New Roman" w:eastAsia="Times New Roman" w:hAnsi="Times New Roman" w:cs="Times New Roman"/>
                <w:color w:val="414142"/>
                <w:lang w:val="lv-LV"/>
              </w:rPr>
              <w:t xml:space="preserve">nozaru asociācijām, </w:t>
            </w:r>
            <w:r w:rsidRPr="001D53F8">
              <w:rPr>
                <w:rFonts w:ascii="Times New Roman" w:eastAsia="Times New Roman" w:hAnsi="Times New Roman" w:cs="Times New Roman"/>
                <w:color w:val="414142"/>
                <w:lang w:val="lv-LV"/>
              </w:rPr>
              <w:t>biedrībām profesionālās izglītības programmu īstenošanā un dažādu pasākumu organizēšanā, piemēram, Latvijas Biškopības biedrībai un Ogres biškopības biedrība</w:t>
            </w:r>
            <w:r w:rsidR="00736B9A">
              <w:rPr>
                <w:rFonts w:ascii="Times New Roman" w:eastAsia="Times New Roman" w:hAnsi="Times New Roman" w:cs="Times New Roman"/>
                <w:color w:val="414142"/>
                <w:lang w:val="lv-LV"/>
              </w:rPr>
              <w:t>i tehnikums sniedz atbalstu, organizējot ikgadējos seminārus, Lauksaimniecības un industriālās tehnikas asociācijai, izstrādājot LOGO u.c</w:t>
            </w:r>
            <w:r w:rsidRPr="001D53F8">
              <w:rPr>
                <w:rFonts w:ascii="Times New Roman" w:eastAsia="Times New Roman" w:hAnsi="Times New Roman" w:cs="Times New Roman"/>
                <w:color w:val="414142"/>
                <w:lang w:val="lv-LV"/>
              </w:rPr>
              <w:t xml:space="preserve">. </w:t>
            </w:r>
          </w:p>
          <w:p w:rsidR="00FD5A17" w:rsidRPr="001D53F8" w:rsidRDefault="00FD5A17" w:rsidP="004A3DB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Tāpat ļoti veiksmīga sadarbība ir izveidota ar biedrību “Siera klubs” dažādu pasākumu organizēšanā.</w:t>
            </w:r>
          </w:p>
        </w:tc>
        <w:tc>
          <w:tcPr>
            <w:tcW w:w="3260" w:type="dxa"/>
          </w:tcPr>
          <w:p w:rsidR="00977105" w:rsidRPr="001D53F8" w:rsidRDefault="00977105" w:rsidP="004A3DB5">
            <w:pPr>
              <w:pStyle w:val="ListParagraph"/>
              <w:ind w:left="0"/>
              <w:jc w:val="both"/>
              <w:rPr>
                <w:rFonts w:ascii="Times New Roman" w:eastAsia="Times New Roman" w:hAnsi="Times New Roman" w:cs="Times New Roman"/>
                <w:color w:val="414142"/>
                <w:lang w:val="lv-LV"/>
              </w:rPr>
            </w:pPr>
          </w:p>
        </w:tc>
      </w:tr>
      <w:tr w:rsidR="00977105" w:rsidRPr="001D2F5B" w:rsidTr="00A329F5">
        <w:tc>
          <w:tcPr>
            <w:tcW w:w="851"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lastRenderedPageBreak/>
              <w:t>RR3</w:t>
            </w:r>
          </w:p>
        </w:tc>
        <w:tc>
          <w:tcPr>
            <w:tcW w:w="4678" w:type="dxa"/>
          </w:tcPr>
          <w:p w:rsidR="00977105" w:rsidRPr="001D53F8" w:rsidRDefault="00977105" w:rsidP="004A3DB5">
            <w:pPr>
              <w:pStyle w:val="ListParagraph"/>
              <w:ind w:left="0"/>
              <w:jc w:val="both"/>
              <w:rPr>
                <w:rFonts w:ascii="Times New Roman" w:eastAsia="Times New Roman" w:hAnsi="Times New Roman" w:cs="Times New Roman"/>
                <w:color w:val="414142"/>
                <w:lang w:val="lv-LV"/>
              </w:rPr>
            </w:pPr>
            <w:r w:rsidRPr="001D53F8">
              <w:rPr>
                <w:rFonts w:ascii="Times New Roman" w:hAnsi="Times New Roman" w:cs="Times New Roman"/>
                <w:lang w:val="lv-LV"/>
              </w:rPr>
              <w:t>Izglītības iestādes vadītāja rīcība, veidojot izziņas un inovāciju organizācijas kultūru izglītības iestādē</w:t>
            </w:r>
          </w:p>
        </w:tc>
        <w:tc>
          <w:tcPr>
            <w:tcW w:w="1701" w:type="dxa"/>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4</w:t>
            </w:r>
          </w:p>
        </w:tc>
        <w:tc>
          <w:tcPr>
            <w:tcW w:w="3969" w:type="dxa"/>
          </w:tcPr>
          <w:p w:rsidR="00977105" w:rsidRPr="001D53F8" w:rsidRDefault="001A563B" w:rsidP="0080398A">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xml:space="preserve">Tehnikums </w:t>
            </w:r>
            <w:r w:rsidR="00977105" w:rsidRPr="001D53F8">
              <w:rPr>
                <w:rFonts w:ascii="Times New Roman" w:eastAsia="Times New Roman" w:hAnsi="Times New Roman" w:cs="Times New Roman"/>
                <w:color w:val="414142"/>
                <w:lang w:val="lv-LV"/>
              </w:rPr>
              <w:t xml:space="preserve">gan masu medijos, gan </w:t>
            </w:r>
            <w:r w:rsidRPr="001D53F8">
              <w:rPr>
                <w:rFonts w:ascii="Times New Roman" w:eastAsia="Times New Roman" w:hAnsi="Times New Roman" w:cs="Times New Roman"/>
                <w:color w:val="414142"/>
                <w:lang w:val="lv-LV"/>
              </w:rPr>
              <w:t>tīmekļa vietnē</w:t>
            </w:r>
            <w:r w:rsidR="00977105" w:rsidRPr="001D53F8">
              <w:rPr>
                <w:rFonts w:ascii="Times New Roman" w:eastAsia="Times New Roman" w:hAnsi="Times New Roman" w:cs="Times New Roman"/>
                <w:color w:val="414142"/>
                <w:lang w:val="lv-LV"/>
              </w:rPr>
              <w:t xml:space="preserve"> regulāri publicē aktu</w:t>
            </w:r>
            <w:r w:rsidRPr="001D53F8">
              <w:rPr>
                <w:rFonts w:ascii="Times New Roman" w:eastAsia="Times New Roman" w:hAnsi="Times New Roman" w:cs="Times New Roman"/>
                <w:color w:val="414142"/>
                <w:lang w:val="lv-LV"/>
              </w:rPr>
              <w:t>ālo informāciju</w:t>
            </w:r>
            <w:r w:rsidR="00977105" w:rsidRPr="001D53F8">
              <w:rPr>
                <w:rFonts w:ascii="Times New Roman" w:eastAsia="Times New Roman" w:hAnsi="Times New Roman" w:cs="Times New Roman"/>
                <w:color w:val="414142"/>
                <w:lang w:val="lv-LV"/>
              </w:rPr>
              <w:t xml:space="preserve">. </w:t>
            </w:r>
            <w:r w:rsidR="0080398A">
              <w:rPr>
                <w:rFonts w:ascii="Times New Roman" w:eastAsia="Times New Roman" w:hAnsi="Times New Roman" w:cs="Times New Roman"/>
                <w:color w:val="414142"/>
                <w:lang w:val="lv-LV"/>
              </w:rPr>
              <w:t>S</w:t>
            </w:r>
            <w:r w:rsidR="00977105" w:rsidRPr="001D53F8">
              <w:rPr>
                <w:rFonts w:ascii="Times New Roman" w:eastAsia="Times New Roman" w:hAnsi="Times New Roman" w:cs="Times New Roman"/>
                <w:color w:val="414142"/>
                <w:lang w:val="lv-LV"/>
              </w:rPr>
              <w:t>anāksmēs ar vecāk</w:t>
            </w:r>
            <w:r w:rsidRPr="001D53F8">
              <w:rPr>
                <w:rFonts w:ascii="Times New Roman" w:eastAsia="Times New Roman" w:hAnsi="Times New Roman" w:cs="Times New Roman"/>
                <w:color w:val="414142"/>
                <w:lang w:val="lv-LV"/>
              </w:rPr>
              <w:t>iem u</w:t>
            </w:r>
            <w:r w:rsidR="00736B9A">
              <w:rPr>
                <w:rFonts w:ascii="Times New Roman" w:eastAsia="Times New Roman" w:hAnsi="Times New Roman" w:cs="Times New Roman"/>
                <w:color w:val="414142"/>
                <w:lang w:val="lv-LV"/>
              </w:rPr>
              <w:t>n audzēkņi</w:t>
            </w:r>
            <w:r w:rsidRPr="001D53F8">
              <w:rPr>
                <w:rFonts w:ascii="Times New Roman" w:eastAsia="Times New Roman" w:hAnsi="Times New Roman" w:cs="Times New Roman"/>
                <w:color w:val="414142"/>
                <w:lang w:val="lv-LV"/>
              </w:rPr>
              <w:t>em, ar Konventu un Padomi, ar sadarbības partneriem no nozarēm direktore</w:t>
            </w:r>
            <w:r w:rsidR="00977105" w:rsidRPr="001D53F8">
              <w:rPr>
                <w:rFonts w:ascii="Times New Roman" w:eastAsia="Times New Roman" w:hAnsi="Times New Roman" w:cs="Times New Roman"/>
                <w:color w:val="414142"/>
                <w:lang w:val="lv-LV"/>
              </w:rPr>
              <w:t xml:space="preserve"> skaidro ne tikai aktuālos jautājumus, bet  uzklausa viedokļus, arī pamato savu viedokli, tā nodrošinot vienotu izpratni par jautājumiem.</w:t>
            </w:r>
          </w:p>
        </w:tc>
        <w:tc>
          <w:tcPr>
            <w:tcW w:w="3260" w:type="dxa"/>
          </w:tcPr>
          <w:p w:rsidR="00977105" w:rsidRPr="001D53F8" w:rsidRDefault="00977105" w:rsidP="004A3DB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xml:space="preserve">Sadarbībā ar </w:t>
            </w:r>
            <w:r w:rsidR="00736B9A">
              <w:rPr>
                <w:rFonts w:ascii="Times New Roman" w:eastAsia="Times New Roman" w:hAnsi="Times New Roman" w:cs="Times New Roman"/>
                <w:color w:val="414142"/>
                <w:lang w:val="lv-LV"/>
              </w:rPr>
              <w:t>nozaru asociācijām un biedrībām</w:t>
            </w:r>
            <w:r w:rsidR="001A563B" w:rsidRPr="001D53F8">
              <w:rPr>
                <w:rFonts w:ascii="Times New Roman" w:eastAsia="Times New Roman" w:hAnsi="Times New Roman" w:cs="Times New Roman"/>
                <w:color w:val="414142"/>
                <w:lang w:val="lv-LV"/>
              </w:rPr>
              <w:t xml:space="preserve">, </w:t>
            </w:r>
            <w:r w:rsidRPr="001D53F8">
              <w:rPr>
                <w:rFonts w:ascii="Times New Roman" w:eastAsia="Times New Roman" w:hAnsi="Times New Roman" w:cs="Times New Roman"/>
                <w:color w:val="414142"/>
                <w:lang w:val="lv-LV"/>
              </w:rPr>
              <w:t>novadu</w:t>
            </w:r>
            <w:r w:rsidR="001A563B" w:rsidRPr="001D53F8">
              <w:rPr>
                <w:rFonts w:ascii="Times New Roman" w:eastAsia="Times New Roman" w:hAnsi="Times New Roman" w:cs="Times New Roman"/>
                <w:color w:val="414142"/>
                <w:lang w:val="lv-LV"/>
              </w:rPr>
              <w:t xml:space="preserve"> pašvaldībām</w:t>
            </w:r>
            <w:r w:rsidRPr="001D53F8">
              <w:rPr>
                <w:rFonts w:ascii="Times New Roman" w:eastAsia="Times New Roman" w:hAnsi="Times New Roman" w:cs="Times New Roman"/>
                <w:color w:val="414142"/>
                <w:lang w:val="lv-LV"/>
              </w:rPr>
              <w:t xml:space="preserve"> nodrošināt plašu</w:t>
            </w:r>
            <w:r w:rsidR="001A563B" w:rsidRPr="001D53F8">
              <w:rPr>
                <w:rFonts w:ascii="Times New Roman" w:eastAsia="Times New Roman" w:hAnsi="Times New Roman" w:cs="Times New Roman"/>
                <w:color w:val="414142"/>
                <w:lang w:val="lv-LV"/>
              </w:rPr>
              <w:t xml:space="preserve"> ar profesionālo izglītību saistītu</w:t>
            </w:r>
            <w:r w:rsidRPr="001D53F8">
              <w:rPr>
                <w:rFonts w:ascii="Times New Roman" w:eastAsia="Times New Roman" w:hAnsi="Times New Roman" w:cs="Times New Roman"/>
                <w:color w:val="414142"/>
                <w:lang w:val="lv-LV"/>
              </w:rPr>
              <w:t xml:space="preserve"> jautājumu skaidrošanu, izpratnes par pārmaiņu nepieciešamību veidošanu, pozitīvās pieredzes popularizēšanu.</w:t>
            </w:r>
          </w:p>
          <w:p w:rsidR="00977105" w:rsidRPr="001D53F8" w:rsidRDefault="001A563B" w:rsidP="001A563B">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Regulāri aktuālo informāciju par Tehnikumu</w:t>
            </w:r>
            <w:r w:rsidR="00977105" w:rsidRPr="001D53F8">
              <w:rPr>
                <w:rFonts w:ascii="Times New Roman" w:eastAsia="Times New Roman" w:hAnsi="Times New Roman" w:cs="Times New Roman"/>
                <w:color w:val="414142"/>
                <w:lang w:val="lv-LV"/>
              </w:rPr>
              <w:t xml:space="preserve"> ievietot plašsaziņas līdzekļos</w:t>
            </w:r>
            <w:r w:rsidRPr="001D53F8">
              <w:rPr>
                <w:rFonts w:ascii="Times New Roman" w:eastAsia="Times New Roman" w:hAnsi="Times New Roman" w:cs="Times New Roman"/>
                <w:color w:val="414142"/>
                <w:lang w:val="lv-LV"/>
              </w:rPr>
              <w:t>, t.sk. novadu tīmekļu vietnēs.</w:t>
            </w:r>
          </w:p>
        </w:tc>
      </w:tr>
      <w:tr w:rsidR="00977105" w:rsidRPr="001D2F5B" w:rsidTr="00A329F5">
        <w:tc>
          <w:tcPr>
            <w:tcW w:w="851"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t>RR4</w:t>
            </w:r>
          </w:p>
        </w:tc>
        <w:tc>
          <w:tcPr>
            <w:tcW w:w="4678" w:type="dxa"/>
          </w:tcPr>
          <w:p w:rsidR="00977105" w:rsidRPr="001D53F8" w:rsidRDefault="00977105" w:rsidP="004A3DB5">
            <w:pPr>
              <w:pStyle w:val="ListParagraph"/>
              <w:ind w:left="0"/>
              <w:jc w:val="both"/>
              <w:rPr>
                <w:rFonts w:ascii="Times New Roman" w:eastAsia="Times New Roman" w:hAnsi="Times New Roman" w:cs="Times New Roman"/>
                <w:color w:val="414142"/>
                <w:lang w:val="lv-LV"/>
              </w:rPr>
            </w:pPr>
            <w:r w:rsidRPr="001D53F8">
              <w:rPr>
                <w:rFonts w:ascii="Times New Roman" w:hAnsi="Times New Roman" w:cs="Times New Roman"/>
                <w:lang w:val="lv-LV"/>
              </w:rPr>
              <w:t>Izglītības iestādes vadītāja rīcība savstarpējās pieredzes apmaiņai un komanddarbam izglītības iestādē</w:t>
            </w:r>
          </w:p>
        </w:tc>
        <w:tc>
          <w:tcPr>
            <w:tcW w:w="1701" w:type="dxa"/>
          </w:tcPr>
          <w:p w:rsidR="00977105" w:rsidRPr="001D53F8" w:rsidRDefault="001A563B"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5</w:t>
            </w:r>
          </w:p>
        </w:tc>
        <w:tc>
          <w:tcPr>
            <w:tcW w:w="3969" w:type="dxa"/>
          </w:tcPr>
          <w:p w:rsidR="00977105" w:rsidRPr="001D53F8" w:rsidRDefault="001A563B" w:rsidP="00D21C7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Direktore</w:t>
            </w:r>
            <w:r w:rsidR="00977105" w:rsidRPr="001D53F8">
              <w:rPr>
                <w:rFonts w:ascii="Times New Roman" w:eastAsia="Times New Roman" w:hAnsi="Times New Roman" w:cs="Times New Roman"/>
                <w:color w:val="414142"/>
                <w:lang w:val="lv-LV"/>
              </w:rPr>
              <w:t xml:space="preserve"> </w:t>
            </w:r>
            <w:r w:rsidRPr="001D53F8">
              <w:rPr>
                <w:rFonts w:ascii="Times New Roman" w:eastAsia="Times New Roman" w:hAnsi="Times New Roman" w:cs="Times New Roman"/>
                <w:color w:val="414142"/>
                <w:lang w:val="lv-LV"/>
              </w:rPr>
              <w:t>un vadības komanda strādā, lai nodrošinātu iespēju pedagogiem</w:t>
            </w:r>
            <w:r w:rsidR="00D21C75" w:rsidRPr="001D53F8">
              <w:rPr>
                <w:rFonts w:ascii="Times New Roman" w:eastAsia="Times New Roman" w:hAnsi="Times New Roman" w:cs="Times New Roman"/>
                <w:color w:val="414142"/>
                <w:lang w:val="lv-LV"/>
              </w:rPr>
              <w:t xml:space="preserve"> mācīties vienam no otra. Direktore</w:t>
            </w:r>
            <w:r w:rsidR="00977105" w:rsidRPr="001D53F8">
              <w:rPr>
                <w:rFonts w:ascii="Times New Roman" w:eastAsia="Times New Roman" w:hAnsi="Times New Roman" w:cs="Times New Roman"/>
                <w:color w:val="414142"/>
                <w:lang w:val="lv-LV"/>
              </w:rPr>
              <w:t xml:space="preserve"> iniciē pieredzes apmaiņu ar citām profesionālās </w:t>
            </w:r>
            <w:r w:rsidR="00D21C75" w:rsidRPr="001D53F8">
              <w:rPr>
                <w:rFonts w:ascii="Times New Roman" w:eastAsia="Times New Roman" w:hAnsi="Times New Roman" w:cs="Times New Roman"/>
                <w:color w:val="414142"/>
                <w:lang w:val="lv-LV"/>
              </w:rPr>
              <w:t>izglītības iestādēm, aicina sadarbīb</w:t>
            </w:r>
            <w:r w:rsidR="0080398A">
              <w:rPr>
                <w:rFonts w:ascii="Times New Roman" w:eastAsia="Times New Roman" w:hAnsi="Times New Roman" w:cs="Times New Roman"/>
                <w:color w:val="414142"/>
                <w:lang w:val="lv-LV"/>
              </w:rPr>
              <w:t>as partnerus no nozarēm iesaistī</w:t>
            </w:r>
            <w:r w:rsidR="00D21C75" w:rsidRPr="001D53F8">
              <w:rPr>
                <w:rFonts w:ascii="Times New Roman" w:eastAsia="Times New Roman" w:hAnsi="Times New Roman" w:cs="Times New Roman"/>
                <w:color w:val="414142"/>
                <w:lang w:val="lv-LV"/>
              </w:rPr>
              <w:t>ties pieredzes apmaiņā</w:t>
            </w:r>
            <w:r w:rsidR="00736B9A">
              <w:rPr>
                <w:rFonts w:ascii="Times New Roman" w:eastAsia="Times New Roman" w:hAnsi="Times New Roman" w:cs="Times New Roman"/>
                <w:color w:val="414142"/>
                <w:lang w:val="lv-LV"/>
              </w:rPr>
              <w:t>.</w:t>
            </w:r>
          </w:p>
        </w:tc>
        <w:tc>
          <w:tcPr>
            <w:tcW w:w="3260" w:type="dxa"/>
          </w:tcPr>
          <w:p w:rsidR="00977105" w:rsidRPr="001D53F8" w:rsidRDefault="00977105" w:rsidP="004A3DB5">
            <w:pPr>
              <w:pStyle w:val="ListParagraph"/>
              <w:ind w:left="0"/>
              <w:jc w:val="both"/>
              <w:rPr>
                <w:rFonts w:ascii="Times New Roman" w:eastAsia="Times New Roman" w:hAnsi="Times New Roman" w:cs="Times New Roman"/>
                <w:color w:val="414142"/>
                <w:lang w:val="lv-LV"/>
              </w:rPr>
            </w:pPr>
          </w:p>
        </w:tc>
      </w:tr>
      <w:tr w:rsidR="00977105" w:rsidRPr="001D53F8" w:rsidTr="00A329F5">
        <w:tc>
          <w:tcPr>
            <w:tcW w:w="851"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t>RR5</w:t>
            </w:r>
          </w:p>
        </w:tc>
        <w:tc>
          <w:tcPr>
            <w:tcW w:w="4678"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t>Izglītības iestādes vadītāja sadarbības kvalitāte ar izglītojamo vecākiem</w:t>
            </w:r>
          </w:p>
        </w:tc>
        <w:tc>
          <w:tcPr>
            <w:tcW w:w="1701" w:type="dxa"/>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4</w:t>
            </w:r>
          </w:p>
        </w:tc>
        <w:tc>
          <w:tcPr>
            <w:tcW w:w="3969" w:type="dxa"/>
          </w:tcPr>
          <w:p w:rsidR="00977105" w:rsidRPr="001D53F8" w:rsidRDefault="00D21C75" w:rsidP="00944F21">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xml:space="preserve">Tehnikumā saziņai </w:t>
            </w:r>
            <w:r w:rsidR="00977105" w:rsidRPr="001D53F8">
              <w:rPr>
                <w:rFonts w:ascii="Times New Roman" w:eastAsia="Times New Roman" w:hAnsi="Times New Roman" w:cs="Times New Roman"/>
                <w:color w:val="414142"/>
                <w:lang w:val="lv-LV"/>
              </w:rPr>
              <w:t>ar vecākiem tiek izmantota platforma – e-klase, kurā tiek nodrošināta gan individuāla komunikācija, gan vienotas informācijas sniegšana. Pandēmijas lai</w:t>
            </w:r>
            <w:r w:rsidR="00944F21" w:rsidRPr="001D53F8">
              <w:rPr>
                <w:rFonts w:ascii="Times New Roman" w:eastAsia="Times New Roman" w:hAnsi="Times New Roman" w:cs="Times New Roman"/>
                <w:color w:val="414142"/>
                <w:lang w:val="lv-LV"/>
              </w:rPr>
              <w:t>kā saziņai ar vecākiem direktore</w:t>
            </w:r>
            <w:r w:rsidR="00977105" w:rsidRPr="001D53F8">
              <w:rPr>
                <w:rFonts w:ascii="Times New Roman" w:eastAsia="Times New Roman" w:hAnsi="Times New Roman" w:cs="Times New Roman"/>
                <w:color w:val="414142"/>
                <w:lang w:val="lv-LV"/>
              </w:rPr>
              <w:t xml:space="preserve"> pi</w:t>
            </w:r>
            <w:r w:rsidR="00944F21" w:rsidRPr="001D53F8">
              <w:rPr>
                <w:rFonts w:ascii="Times New Roman" w:eastAsia="Times New Roman" w:hAnsi="Times New Roman" w:cs="Times New Roman"/>
                <w:color w:val="414142"/>
                <w:lang w:val="lv-LV"/>
              </w:rPr>
              <w:t xml:space="preserve">eslēdzās gan grupām </w:t>
            </w:r>
            <w:r w:rsidR="00944F21" w:rsidRPr="0080398A">
              <w:rPr>
                <w:rFonts w:ascii="Times New Roman" w:eastAsia="Times New Roman" w:hAnsi="Times New Roman" w:cs="Times New Roman"/>
                <w:i/>
                <w:color w:val="414142"/>
                <w:lang w:val="lv-LV"/>
              </w:rPr>
              <w:t xml:space="preserve">zoom </w:t>
            </w:r>
            <w:r w:rsidR="00944F21" w:rsidRPr="001D53F8">
              <w:rPr>
                <w:rFonts w:ascii="Times New Roman" w:eastAsia="Times New Roman" w:hAnsi="Times New Roman" w:cs="Times New Roman"/>
                <w:color w:val="414142"/>
                <w:lang w:val="lv-LV"/>
              </w:rPr>
              <w:t xml:space="preserve">platformā un nepieciešamības gadījumā </w:t>
            </w:r>
            <w:r w:rsidR="00977105" w:rsidRPr="001D53F8">
              <w:rPr>
                <w:rFonts w:ascii="Times New Roman" w:eastAsia="Times New Roman" w:hAnsi="Times New Roman" w:cs="Times New Roman"/>
                <w:color w:val="414142"/>
                <w:lang w:val="lv-LV"/>
              </w:rPr>
              <w:t>skaidro</w:t>
            </w:r>
            <w:r w:rsidR="00944F21" w:rsidRPr="001D53F8">
              <w:rPr>
                <w:rFonts w:ascii="Times New Roman" w:eastAsia="Times New Roman" w:hAnsi="Times New Roman" w:cs="Times New Roman"/>
                <w:color w:val="414142"/>
                <w:lang w:val="lv-LV"/>
              </w:rPr>
              <w:t>ja katru jautājumu individuāli, gan vēroja stundas tehnikuma e-vidē.</w:t>
            </w:r>
          </w:p>
        </w:tc>
        <w:tc>
          <w:tcPr>
            <w:tcW w:w="3260" w:type="dxa"/>
          </w:tcPr>
          <w:p w:rsidR="00977105" w:rsidRPr="001D53F8" w:rsidRDefault="00977105" w:rsidP="00944F21">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Atsākt un turpināt aktīvu komunikāciju ar vecākiem</w:t>
            </w:r>
            <w:r w:rsidR="00944F21" w:rsidRPr="001D53F8">
              <w:rPr>
                <w:rFonts w:ascii="Times New Roman" w:eastAsia="Times New Roman" w:hAnsi="Times New Roman" w:cs="Times New Roman"/>
                <w:color w:val="414142"/>
                <w:lang w:val="lv-LV"/>
              </w:rPr>
              <w:t xml:space="preserve"> un audzēkņiem</w:t>
            </w:r>
            <w:r w:rsidRPr="001D53F8">
              <w:rPr>
                <w:rFonts w:ascii="Times New Roman" w:eastAsia="Times New Roman" w:hAnsi="Times New Roman" w:cs="Times New Roman"/>
                <w:color w:val="414142"/>
                <w:lang w:val="lv-LV"/>
              </w:rPr>
              <w:t xml:space="preserve"> klātienē</w:t>
            </w:r>
            <w:r w:rsidR="00944F21" w:rsidRPr="001D53F8">
              <w:rPr>
                <w:rFonts w:ascii="Times New Roman" w:eastAsia="Times New Roman" w:hAnsi="Times New Roman" w:cs="Times New Roman"/>
                <w:color w:val="414142"/>
                <w:lang w:val="lv-LV"/>
              </w:rPr>
              <w:t xml:space="preserve"> -</w:t>
            </w:r>
            <w:r w:rsidRPr="001D53F8">
              <w:rPr>
                <w:rFonts w:ascii="Times New Roman" w:eastAsia="Times New Roman" w:hAnsi="Times New Roman" w:cs="Times New Roman"/>
                <w:color w:val="414142"/>
                <w:lang w:val="lv-LV"/>
              </w:rPr>
              <w:t xml:space="preserve"> </w:t>
            </w:r>
            <w:r w:rsidR="00944F21" w:rsidRPr="001D53F8">
              <w:rPr>
                <w:rFonts w:ascii="Times New Roman" w:eastAsia="Times New Roman" w:hAnsi="Times New Roman" w:cs="Times New Roman"/>
                <w:color w:val="414142"/>
                <w:lang w:val="lv-LV"/>
              </w:rPr>
              <w:t>individuālās sarunās,  vecāku sanāksmēs, karjeras pasākumos un citās aktivitātēs.</w:t>
            </w:r>
          </w:p>
          <w:p w:rsidR="00944F21" w:rsidRPr="001D53F8" w:rsidRDefault="00944F21" w:rsidP="00944F21">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Meklēt jaunas sadarbības formas.</w:t>
            </w:r>
          </w:p>
        </w:tc>
      </w:tr>
      <w:tr w:rsidR="00977105" w:rsidRPr="001D2F5B" w:rsidTr="00A329F5">
        <w:tc>
          <w:tcPr>
            <w:tcW w:w="851"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t>RR6</w:t>
            </w:r>
          </w:p>
        </w:tc>
        <w:tc>
          <w:tcPr>
            <w:tcW w:w="4678"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t>Izglītības iestādes vadītāja rīcība, nodrošinot izglītības iestādes padomes/konventa un izglītojamo pārstāvības institūcijas darbību</w:t>
            </w:r>
          </w:p>
        </w:tc>
        <w:tc>
          <w:tcPr>
            <w:tcW w:w="1701" w:type="dxa"/>
          </w:tcPr>
          <w:p w:rsidR="00977105" w:rsidRPr="001D53F8" w:rsidRDefault="00736B9A" w:rsidP="004A3DB5">
            <w:pPr>
              <w:pStyle w:val="ListParagraph"/>
              <w:ind w:left="0"/>
              <w:jc w:val="center"/>
              <w:rPr>
                <w:rFonts w:ascii="Times New Roman" w:eastAsia="Times New Roman" w:hAnsi="Times New Roman" w:cs="Times New Roman"/>
                <w:color w:val="414142"/>
                <w:lang w:val="lv-LV"/>
              </w:rPr>
            </w:pPr>
            <w:r>
              <w:rPr>
                <w:rFonts w:ascii="Times New Roman" w:eastAsia="Times New Roman" w:hAnsi="Times New Roman" w:cs="Times New Roman"/>
                <w:color w:val="414142"/>
                <w:lang w:val="lv-LV"/>
              </w:rPr>
              <w:t>5</w:t>
            </w:r>
          </w:p>
        </w:tc>
        <w:tc>
          <w:tcPr>
            <w:tcW w:w="3969" w:type="dxa"/>
          </w:tcPr>
          <w:p w:rsidR="00977105" w:rsidRPr="001D53F8" w:rsidRDefault="00944F21" w:rsidP="00944F21">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Tehnikuma direktore</w:t>
            </w:r>
            <w:r w:rsidR="00977105" w:rsidRPr="001D53F8">
              <w:rPr>
                <w:rFonts w:ascii="Times New Roman" w:eastAsia="Times New Roman" w:hAnsi="Times New Roman" w:cs="Times New Roman"/>
                <w:color w:val="414142"/>
                <w:lang w:val="lv-LV"/>
              </w:rPr>
              <w:t xml:space="preserve"> iniciē un atbalsta </w:t>
            </w:r>
            <w:r w:rsidRPr="001D53F8">
              <w:rPr>
                <w:rFonts w:ascii="Times New Roman" w:eastAsia="Times New Roman" w:hAnsi="Times New Roman" w:cs="Times New Roman"/>
                <w:color w:val="414142"/>
                <w:lang w:val="lv-LV"/>
              </w:rPr>
              <w:t>Konventa un P</w:t>
            </w:r>
            <w:r w:rsidR="00977105" w:rsidRPr="001D53F8">
              <w:rPr>
                <w:rFonts w:ascii="Times New Roman" w:eastAsia="Times New Roman" w:hAnsi="Times New Roman" w:cs="Times New Roman"/>
                <w:color w:val="414142"/>
                <w:lang w:val="lv-LV"/>
              </w:rPr>
              <w:t>adome</w:t>
            </w:r>
            <w:r w:rsidR="00736B9A">
              <w:rPr>
                <w:rFonts w:ascii="Times New Roman" w:eastAsia="Times New Roman" w:hAnsi="Times New Roman" w:cs="Times New Roman"/>
                <w:color w:val="414142"/>
                <w:lang w:val="lv-LV"/>
              </w:rPr>
              <w:t>s darbu, regulāri</w:t>
            </w:r>
            <w:r w:rsidRPr="001D53F8">
              <w:rPr>
                <w:rFonts w:ascii="Times New Roman" w:eastAsia="Times New Roman" w:hAnsi="Times New Roman" w:cs="Times New Roman"/>
                <w:color w:val="414142"/>
                <w:lang w:val="lv-LV"/>
              </w:rPr>
              <w:t xml:space="preserve"> Direktore aicina Padomes darbā aktīvi iesaistīties gan audzēkņus, gan viņu vecākus</w:t>
            </w:r>
            <w:r w:rsidR="00977105" w:rsidRPr="001D53F8">
              <w:rPr>
                <w:rFonts w:ascii="Times New Roman" w:eastAsia="Times New Roman" w:hAnsi="Times New Roman" w:cs="Times New Roman"/>
                <w:color w:val="414142"/>
                <w:lang w:val="lv-LV"/>
              </w:rPr>
              <w:t>.</w:t>
            </w:r>
            <w:r w:rsidRPr="001D53F8">
              <w:rPr>
                <w:rFonts w:ascii="Times New Roman" w:eastAsia="Times New Roman" w:hAnsi="Times New Roman" w:cs="Times New Roman"/>
                <w:color w:val="414142"/>
                <w:lang w:val="lv-LV"/>
              </w:rPr>
              <w:t xml:space="preserve"> </w:t>
            </w:r>
          </w:p>
        </w:tc>
        <w:tc>
          <w:tcPr>
            <w:tcW w:w="3260" w:type="dxa"/>
          </w:tcPr>
          <w:p w:rsidR="00977105" w:rsidRPr="001D53F8" w:rsidRDefault="00977105" w:rsidP="00DA437A">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xml:space="preserve">Turpināt sadarbību ar </w:t>
            </w:r>
            <w:r w:rsidR="00DA437A" w:rsidRPr="001D53F8">
              <w:rPr>
                <w:rFonts w:ascii="Times New Roman" w:eastAsia="Times New Roman" w:hAnsi="Times New Roman" w:cs="Times New Roman"/>
                <w:color w:val="414142"/>
                <w:lang w:val="lv-LV"/>
              </w:rPr>
              <w:t xml:space="preserve">tehnikuma </w:t>
            </w:r>
            <w:r w:rsidRPr="001D53F8">
              <w:rPr>
                <w:rFonts w:ascii="Times New Roman" w:eastAsia="Times New Roman" w:hAnsi="Times New Roman" w:cs="Times New Roman"/>
                <w:color w:val="414142"/>
                <w:lang w:val="lv-LV"/>
              </w:rPr>
              <w:t>pašpārvaldi, nodrošinot visa veida informācijas apriti un efektīvu attīstības un finanšu plānojumu.</w:t>
            </w:r>
          </w:p>
        </w:tc>
      </w:tr>
    </w:tbl>
    <w:p w:rsidR="00977105" w:rsidRPr="001D53F8" w:rsidRDefault="00977105" w:rsidP="00977105">
      <w:pPr>
        <w:spacing w:after="0" w:line="240" w:lineRule="auto"/>
        <w:jc w:val="both"/>
        <w:rPr>
          <w:rFonts w:ascii="Times New Roman" w:eastAsia="Times New Roman" w:hAnsi="Times New Roman" w:cs="Times New Roman"/>
          <w:color w:val="414142"/>
          <w:lang w:val="lv-LV"/>
        </w:rPr>
      </w:pPr>
    </w:p>
    <w:p w:rsidR="00977105" w:rsidRPr="001D53F8" w:rsidRDefault="00977105" w:rsidP="00977105">
      <w:pPr>
        <w:spacing w:after="0" w:line="240" w:lineRule="auto"/>
        <w:jc w:val="both"/>
        <w:rPr>
          <w:rFonts w:ascii="Times New Roman" w:hAnsi="Times New Roman" w:cs="Times New Roman"/>
          <w:lang w:val="lv-LV"/>
        </w:rPr>
      </w:pPr>
    </w:p>
    <w:p w:rsidR="00977105" w:rsidRPr="001D53F8" w:rsidRDefault="00DA437A" w:rsidP="00DA437A">
      <w:pPr>
        <w:spacing w:after="0" w:line="240" w:lineRule="auto"/>
        <w:jc w:val="both"/>
        <w:rPr>
          <w:rFonts w:ascii="Times New Roman" w:hAnsi="Times New Roman" w:cs="Times New Roman"/>
          <w:b/>
          <w:bCs/>
          <w:lang w:val="lv-LV"/>
        </w:rPr>
      </w:pPr>
      <w:r w:rsidRPr="001D53F8">
        <w:rPr>
          <w:rFonts w:ascii="Times New Roman" w:hAnsi="Times New Roman" w:cs="Times New Roman"/>
          <w:b/>
          <w:bCs/>
          <w:lang w:val="lv-LV"/>
        </w:rPr>
        <w:t xml:space="preserve">4. </w:t>
      </w:r>
      <w:r w:rsidR="00977105" w:rsidRPr="001D53F8">
        <w:rPr>
          <w:rFonts w:ascii="Times New Roman" w:hAnsi="Times New Roman" w:cs="Times New Roman"/>
          <w:b/>
          <w:bCs/>
          <w:lang w:val="lv-LV"/>
        </w:rPr>
        <w:t>Kritērija “Pedagogu profesionālā kapacitāte” kvantitatīvais un kvalitatīvais izvērtējums</w:t>
      </w:r>
    </w:p>
    <w:p w:rsidR="00977105" w:rsidRPr="001D53F8" w:rsidRDefault="00977105" w:rsidP="00977105">
      <w:pPr>
        <w:spacing w:after="0" w:line="240" w:lineRule="auto"/>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xml:space="preserve">Pašvērtēšanā izmantotā kvalitātes vērtēšanas metode (-es): </w:t>
      </w:r>
      <w:r w:rsidR="00DA437A" w:rsidRPr="001D53F8">
        <w:rPr>
          <w:rFonts w:ascii="Times New Roman" w:eastAsia="Times New Roman" w:hAnsi="Times New Roman" w:cs="Times New Roman"/>
          <w:color w:val="414142"/>
          <w:lang w:val="lv-LV"/>
        </w:rPr>
        <w:t>dokumentu analīze, VIIS sistēmas izvērtēšana</w:t>
      </w:r>
      <w:r w:rsidR="0080398A">
        <w:rPr>
          <w:rFonts w:ascii="Times New Roman" w:eastAsia="Times New Roman" w:hAnsi="Times New Roman" w:cs="Times New Roman"/>
          <w:color w:val="414142"/>
          <w:lang w:val="lv-LV"/>
        </w:rPr>
        <w:t>, sarunas</w:t>
      </w:r>
    </w:p>
    <w:p w:rsidR="00977105" w:rsidRPr="001D53F8" w:rsidRDefault="00DA437A" w:rsidP="00977105">
      <w:pPr>
        <w:spacing w:after="0" w:line="240" w:lineRule="auto"/>
        <w:jc w:val="both"/>
        <w:rPr>
          <w:rFonts w:ascii="Times New Roman" w:hAnsi="Times New Roman" w:cs="Times New Roman"/>
          <w:b/>
          <w:bCs/>
          <w:lang w:val="lv-LV"/>
        </w:rPr>
      </w:pPr>
      <w:r w:rsidRPr="001D53F8">
        <w:rPr>
          <w:rFonts w:ascii="Times New Roman" w:eastAsia="Times New Roman" w:hAnsi="Times New Roman" w:cs="Times New Roman"/>
          <w:color w:val="414142"/>
          <w:lang w:val="lv-LV"/>
        </w:rPr>
        <w:t>Kritērija “P</w:t>
      </w:r>
      <w:r w:rsidR="00977105" w:rsidRPr="001D53F8">
        <w:rPr>
          <w:rFonts w:ascii="Times New Roman" w:eastAsia="Times New Roman" w:hAnsi="Times New Roman" w:cs="Times New Roman"/>
          <w:color w:val="414142"/>
          <w:lang w:val="lv-LV"/>
        </w:rPr>
        <w:t xml:space="preserve">edagogu profesionālā kapacitāte” pašvērtēšanā iegūtais rezultāts atbilst kvalitātes vērtējuma līmenim </w:t>
      </w:r>
      <w:r w:rsidR="0080398A">
        <w:rPr>
          <w:rFonts w:ascii="Times New Roman" w:eastAsia="Times New Roman" w:hAnsi="Times New Roman" w:cs="Times New Roman"/>
          <w:color w:val="414142"/>
          <w:lang w:val="lv-LV"/>
        </w:rPr>
        <w:t>“</w:t>
      </w:r>
      <w:r w:rsidR="00977105" w:rsidRPr="001D53F8">
        <w:rPr>
          <w:rFonts w:ascii="Times New Roman" w:eastAsia="Times New Roman" w:hAnsi="Times New Roman" w:cs="Times New Roman"/>
          <w:color w:val="414142"/>
          <w:lang w:val="lv-LV"/>
        </w:rPr>
        <w:t>Ļoti labi</w:t>
      </w:r>
      <w:r w:rsidR="0080398A">
        <w:rPr>
          <w:rFonts w:ascii="Times New Roman" w:eastAsia="Times New Roman" w:hAnsi="Times New Roman" w:cs="Times New Roman"/>
          <w:color w:val="414142"/>
          <w:lang w:val="lv-LV"/>
        </w:rPr>
        <w:t>”</w:t>
      </w:r>
      <w:r w:rsidR="00977105" w:rsidRPr="001D53F8">
        <w:rPr>
          <w:rFonts w:ascii="Times New Roman" w:eastAsia="Times New Roman" w:hAnsi="Times New Roman" w:cs="Times New Roman"/>
          <w:color w:val="414142"/>
          <w:lang w:val="lv-LV"/>
        </w:rPr>
        <w:t>. To apliecina šāda informācija un dati:</w:t>
      </w:r>
    </w:p>
    <w:p w:rsidR="00977105" w:rsidRPr="001D53F8" w:rsidRDefault="00DA437A" w:rsidP="000F6B43">
      <w:pPr>
        <w:pStyle w:val="ListParagraph"/>
        <w:numPr>
          <w:ilvl w:val="0"/>
          <w:numId w:val="8"/>
        </w:numPr>
        <w:spacing w:after="0" w:line="240" w:lineRule="auto"/>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lastRenderedPageBreak/>
        <w:t xml:space="preserve">Ogres tehnikumā </w:t>
      </w:r>
      <w:r w:rsidR="00977105" w:rsidRPr="001D53F8">
        <w:rPr>
          <w:rFonts w:ascii="Times New Roman" w:eastAsia="Times New Roman" w:hAnsi="Times New Roman" w:cs="Times New Roman"/>
          <w:color w:val="414142"/>
          <w:lang w:val="lv-LV"/>
        </w:rPr>
        <w:t>visiem pedagogiem ir</w:t>
      </w:r>
      <w:r w:rsidR="0080398A">
        <w:rPr>
          <w:rFonts w:ascii="Times New Roman" w:eastAsia="Times New Roman" w:hAnsi="Times New Roman" w:cs="Times New Roman"/>
          <w:color w:val="414142"/>
          <w:lang w:val="lv-LV"/>
        </w:rPr>
        <w:t xml:space="preserve"> </w:t>
      </w:r>
      <w:r w:rsidRPr="001D53F8">
        <w:rPr>
          <w:rFonts w:ascii="Times New Roman" w:eastAsia="Times New Roman" w:hAnsi="Times New Roman" w:cs="Times New Roman"/>
          <w:color w:val="414142"/>
          <w:lang w:val="lv-LV"/>
        </w:rPr>
        <w:t>normatīvajo</w:t>
      </w:r>
      <w:r w:rsidR="0080398A">
        <w:rPr>
          <w:rFonts w:ascii="Times New Roman" w:eastAsia="Times New Roman" w:hAnsi="Times New Roman" w:cs="Times New Roman"/>
          <w:color w:val="414142"/>
          <w:lang w:val="lv-LV"/>
        </w:rPr>
        <w:t xml:space="preserve">s aktos noteiktajam atbilstoša </w:t>
      </w:r>
      <w:r w:rsidRPr="001D53F8">
        <w:rPr>
          <w:rFonts w:ascii="Times New Roman" w:eastAsia="Times New Roman" w:hAnsi="Times New Roman" w:cs="Times New Roman"/>
          <w:color w:val="414142"/>
          <w:lang w:val="lv-LV"/>
        </w:rPr>
        <w:t>izglītība</w:t>
      </w:r>
      <w:r w:rsidR="00977105" w:rsidRPr="001D53F8">
        <w:rPr>
          <w:rFonts w:ascii="Times New Roman" w:eastAsia="Times New Roman" w:hAnsi="Times New Roman" w:cs="Times New Roman"/>
          <w:color w:val="414142"/>
          <w:lang w:val="lv-LV"/>
        </w:rPr>
        <w:t xml:space="preserve">, </w:t>
      </w:r>
      <w:r w:rsidRPr="001D53F8">
        <w:rPr>
          <w:rFonts w:ascii="Times New Roman" w:eastAsia="Times New Roman" w:hAnsi="Times New Roman" w:cs="Times New Roman"/>
          <w:color w:val="414142"/>
          <w:lang w:val="lv-LV"/>
        </w:rPr>
        <w:t>pedagogi</w:t>
      </w:r>
      <w:r w:rsidR="00977105" w:rsidRPr="001D53F8">
        <w:rPr>
          <w:rFonts w:ascii="Times New Roman" w:eastAsia="Times New Roman" w:hAnsi="Times New Roman" w:cs="Times New Roman"/>
          <w:color w:val="414142"/>
          <w:lang w:val="lv-LV"/>
        </w:rPr>
        <w:t xml:space="preserve"> ir pārbaudīti sodu reģistrā un profesionālās pilnveides izglītības dokumenti ievadīti VIIS sistēmā.</w:t>
      </w:r>
    </w:p>
    <w:p w:rsidR="00977105" w:rsidRPr="001D53F8" w:rsidRDefault="00977105" w:rsidP="000F6B43">
      <w:pPr>
        <w:pStyle w:val="ListParagraph"/>
        <w:numPr>
          <w:ilvl w:val="0"/>
          <w:numId w:val="8"/>
        </w:numPr>
        <w:spacing w:after="0" w:line="240" w:lineRule="auto"/>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xml:space="preserve"> </w:t>
      </w:r>
      <w:r w:rsidR="00DA437A" w:rsidRPr="001D53F8">
        <w:rPr>
          <w:rFonts w:ascii="Times New Roman" w:eastAsia="Times New Roman" w:hAnsi="Times New Roman" w:cs="Times New Roman"/>
          <w:color w:val="414142"/>
          <w:lang w:val="lv-LV"/>
        </w:rPr>
        <w:t>Ogres tehnikums</w:t>
      </w:r>
      <w:r w:rsidRPr="001D53F8">
        <w:rPr>
          <w:rFonts w:ascii="Times New Roman" w:eastAsia="Times New Roman" w:hAnsi="Times New Roman" w:cs="Times New Roman"/>
          <w:color w:val="414142"/>
          <w:lang w:val="lv-LV"/>
        </w:rPr>
        <w:t xml:space="preserve"> </w:t>
      </w:r>
      <w:r w:rsidR="00736B9A">
        <w:rPr>
          <w:rFonts w:ascii="Times New Roman" w:eastAsia="Times New Roman" w:hAnsi="Times New Roman" w:cs="Times New Roman"/>
          <w:color w:val="414142"/>
          <w:lang w:val="lv-LV"/>
        </w:rPr>
        <w:t xml:space="preserve">regulāri </w:t>
      </w:r>
      <w:r w:rsidRPr="001D53F8">
        <w:rPr>
          <w:rFonts w:ascii="Times New Roman" w:eastAsia="Times New Roman" w:hAnsi="Times New Roman" w:cs="Times New Roman"/>
          <w:color w:val="414142"/>
          <w:lang w:val="lv-LV"/>
        </w:rPr>
        <w:t>organi</w:t>
      </w:r>
      <w:r w:rsidR="00736B9A">
        <w:rPr>
          <w:rFonts w:ascii="Times New Roman" w:eastAsia="Times New Roman" w:hAnsi="Times New Roman" w:cs="Times New Roman"/>
          <w:color w:val="414142"/>
          <w:lang w:val="lv-LV"/>
        </w:rPr>
        <w:t>zē</w:t>
      </w:r>
      <w:r w:rsidRPr="001D53F8">
        <w:rPr>
          <w:rFonts w:ascii="Times New Roman" w:eastAsia="Times New Roman" w:hAnsi="Times New Roman" w:cs="Times New Roman"/>
          <w:color w:val="414142"/>
          <w:lang w:val="lv-LV"/>
        </w:rPr>
        <w:t xml:space="preserve"> profesionālo pilnveidi </w:t>
      </w:r>
      <w:r w:rsidR="00AD53F5" w:rsidRPr="001D53F8">
        <w:rPr>
          <w:rFonts w:ascii="Times New Roman" w:eastAsia="Times New Roman" w:hAnsi="Times New Roman" w:cs="Times New Roman"/>
          <w:color w:val="414142"/>
          <w:lang w:val="lv-LV"/>
        </w:rPr>
        <w:t xml:space="preserve">pedagogiem </w:t>
      </w:r>
      <w:r w:rsidRPr="001D53F8">
        <w:rPr>
          <w:rFonts w:ascii="Times New Roman" w:eastAsia="Times New Roman" w:hAnsi="Times New Roman" w:cs="Times New Roman"/>
          <w:color w:val="414142"/>
          <w:lang w:val="lv-LV"/>
        </w:rPr>
        <w:t xml:space="preserve">un darbiniekiem Bērnu tiesību aizsardzības jautājumos, </w:t>
      </w:r>
      <w:r w:rsidR="00DA437A" w:rsidRPr="001D53F8">
        <w:rPr>
          <w:rFonts w:ascii="Times New Roman" w:eastAsia="Times New Roman" w:hAnsi="Times New Roman" w:cs="Times New Roman"/>
          <w:color w:val="414142"/>
          <w:lang w:val="lv-LV"/>
        </w:rPr>
        <w:t>tehnikums</w:t>
      </w:r>
      <w:r w:rsidRPr="001D53F8">
        <w:rPr>
          <w:rFonts w:ascii="Times New Roman" w:eastAsia="Times New Roman" w:hAnsi="Times New Roman" w:cs="Times New Roman"/>
          <w:color w:val="414142"/>
          <w:lang w:val="lv-LV"/>
        </w:rPr>
        <w:t xml:space="preserve"> sedz ar profesionālo pilnveidi saistītu kursu izmaksas gan </w:t>
      </w:r>
      <w:r w:rsidR="00DA437A" w:rsidRPr="001D53F8">
        <w:rPr>
          <w:rFonts w:ascii="Times New Roman" w:eastAsia="Times New Roman" w:hAnsi="Times New Roman" w:cs="Times New Roman"/>
          <w:color w:val="414142"/>
          <w:lang w:val="lv-LV"/>
        </w:rPr>
        <w:t>pedagogiem</w:t>
      </w:r>
      <w:r w:rsidRPr="001D53F8">
        <w:rPr>
          <w:rFonts w:ascii="Times New Roman" w:eastAsia="Times New Roman" w:hAnsi="Times New Roman" w:cs="Times New Roman"/>
          <w:color w:val="414142"/>
          <w:lang w:val="lv-LV"/>
        </w:rPr>
        <w:t>, gan darbiniekiem.</w:t>
      </w:r>
    </w:p>
    <w:p w:rsidR="00977105" w:rsidRPr="001D53F8" w:rsidRDefault="00DA437A" w:rsidP="000F6B43">
      <w:pPr>
        <w:pStyle w:val="ListParagraph"/>
        <w:numPr>
          <w:ilvl w:val="0"/>
          <w:numId w:val="8"/>
        </w:numPr>
        <w:spacing w:after="0" w:line="240" w:lineRule="auto"/>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xml:space="preserve">Tehnikuma vadībai un pedagogiem </w:t>
      </w:r>
      <w:r w:rsidR="00977105" w:rsidRPr="001D53F8">
        <w:rPr>
          <w:rFonts w:ascii="Times New Roman" w:eastAsia="Times New Roman" w:hAnsi="Times New Roman" w:cs="Times New Roman"/>
          <w:color w:val="414142"/>
          <w:lang w:val="lv-LV"/>
        </w:rPr>
        <w:t xml:space="preserve">nepieciešams papildināt zināšanas un prasmes profesionālā pilnveides kursos </w:t>
      </w:r>
      <w:r w:rsidRPr="001D53F8">
        <w:rPr>
          <w:rFonts w:ascii="Times New Roman" w:eastAsia="Times New Roman" w:hAnsi="Times New Roman" w:cs="Times New Roman"/>
          <w:color w:val="414142"/>
          <w:lang w:val="lv-LV"/>
        </w:rPr>
        <w:t>svešvalodas lietošanai</w:t>
      </w:r>
      <w:r w:rsidR="00977105" w:rsidRPr="001D53F8">
        <w:rPr>
          <w:rFonts w:ascii="Times New Roman" w:eastAsia="Times New Roman" w:hAnsi="Times New Roman" w:cs="Times New Roman"/>
          <w:color w:val="414142"/>
          <w:lang w:val="lv-LV"/>
        </w:rPr>
        <w:t>, lai  nodrošinātu efektīvāku darbu.</w:t>
      </w:r>
    </w:p>
    <w:p w:rsidR="00977105" w:rsidRPr="0080398A" w:rsidRDefault="00977105" w:rsidP="0080398A">
      <w:pPr>
        <w:pStyle w:val="ListParagraph"/>
        <w:numPr>
          <w:ilvl w:val="0"/>
          <w:numId w:val="8"/>
        </w:numPr>
        <w:spacing w:after="0" w:line="240" w:lineRule="auto"/>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xml:space="preserve"> </w:t>
      </w:r>
      <w:r w:rsidR="0080398A" w:rsidRPr="0080398A">
        <w:rPr>
          <w:rFonts w:ascii="Times New Roman" w:eastAsia="Times New Roman" w:hAnsi="Times New Roman" w:cs="Times New Roman"/>
          <w:color w:val="414142"/>
          <w:lang w:val="lv-LV"/>
        </w:rPr>
        <w:t xml:space="preserve">Tehnikuma vadībai, pedagogiem nepieciešams papildināt zināšanas un prasmes profesionālās pilnveides kursos angļu valodā, darbā ar IT (t.sk. </w:t>
      </w:r>
      <w:r w:rsidR="0080398A" w:rsidRPr="0080398A">
        <w:rPr>
          <w:rFonts w:ascii="Times New Roman" w:eastAsia="Times New Roman" w:hAnsi="Times New Roman" w:cs="Times New Roman"/>
          <w:i/>
          <w:color w:val="414142"/>
          <w:lang w:val="lv-LV"/>
        </w:rPr>
        <w:t>Moodle</w:t>
      </w:r>
      <w:r w:rsidR="0080398A" w:rsidRPr="0080398A">
        <w:rPr>
          <w:rFonts w:ascii="Times New Roman" w:eastAsia="Times New Roman" w:hAnsi="Times New Roman" w:cs="Times New Roman"/>
          <w:color w:val="414142"/>
          <w:lang w:val="lv-LV"/>
        </w:rPr>
        <w:t xml:space="preserve"> vidi) , lai  nodrošinātu mūsdienīgu mācību procesu, iespēju aktīvi iesaistīties dažādos ES projektos, pieredzes apmaiņas pasākumos un izglītības programmas “Starptautiskais Bakalurāts Karjeras izglītībā” īstenošanā.</w:t>
      </w:r>
    </w:p>
    <w:p w:rsidR="00977105" w:rsidRPr="001D53F8" w:rsidRDefault="00977105" w:rsidP="00977105">
      <w:pPr>
        <w:pStyle w:val="ListParagraph"/>
        <w:spacing w:after="0" w:line="240" w:lineRule="auto"/>
        <w:jc w:val="both"/>
        <w:rPr>
          <w:rFonts w:ascii="Times New Roman" w:hAnsi="Times New Roman" w:cs="Times New Roman"/>
          <w:lang w:val="lv-LV"/>
        </w:rPr>
      </w:pPr>
    </w:p>
    <w:tbl>
      <w:tblPr>
        <w:tblStyle w:val="TableGrid"/>
        <w:tblW w:w="14601" w:type="dxa"/>
        <w:tblInd w:w="-714" w:type="dxa"/>
        <w:tblLook w:val="04A0" w:firstRow="1" w:lastRow="0" w:firstColumn="1" w:lastColumn="0" w:noHBand="0" w:noVBand="1"/>
      </w:tblPr>
      <w:tblGrid>
        <w:gridCol w:w="851"/>
        <w:gridCol w:w="4678"/>
        <w:gridCol w:w="1843"/>
        <w:gridCol w:w="3969"/>
        <w:gridCol w:w="3260"/>
      </w:tblGrid>
      <w:tr w:rsidR="00977105" w:rsidRPr="001D53F8" w:rsidTr="00A329F5">
        <w:tc>
          <w:tcPr>
            <w:tcW w:w="851" w:type="dxa"/>
            <w:shd w:val="clear" w:color="auto" w:fill="D9D9D9" w:themeFill="background1" w:themeFillShade="D9"/>
          </w:tcPr>
          <w:p w:rsidR="00977105" w:rsidRPr="001D53F8" w:rsidRDefault="00977105" w:rsidP="004A3DB5">
            <w:pPr>
              <w:pStyle w:val="ListParagraph"/>
              <w:ind w:left="0"/>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NPK</w:t>
            </w:r>
          </w:p>
        </w:tc>
        <w:tc>
          <w:tcPr>
            <w:tcW w:w="4678" w:type="dxa"/>
            <w:shd w:val="clear" w:color="auto" w:fill="D9D9D9" w:themeFill="background1" w:themeFillShade="D9"/>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Rezultatīvā rādītāja nosaukums</w:t>
            </w:r>
          </w:p>
        </w:tc>
        <w:tc>
          <w:tcPr>
            <w:tcW w:w="1843" w:type="dxa"/>
            <w:shd w:val="clear" w:color="auto" w:fill="D9D9D9" w:themeFill="background1" w:themeFillShade="D9"/>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Kvalitātes līmeņa vērtējums punktos</w:t>
            </w:r>
          </w:p>
        </w:tc>
        <w:tc>
          <w:tcPr>
            <w:tcW w:w="3969" w:type="dxa"/>
            <w:shd w:val="clear" w:color="auto" w:fill="D9D9D9" w:themeFill="background1" w:themeFillShade="D9"/>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Stiprās puses</w:t>
            </w:r>
          </w:p>
        </w:tc>
        <w:tc>
          <w:tcPr>
            <w:tcW w:w="3260" w:type="dxa"/>
            <w:shd w:val="clear" w:color="auto" w:fill="D9D9D9" w:themeFill="background1" w:themeFillShade="D9"/>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Turpmākās attīstības vajadzības</w:t>
            </w:r>
          </w:p>
        </w:tc>
      </w:tr>
      <w:tr w:rsidR="00824897" w:rsidRPr="001D2F5B" w:rsidTr="00A329F5">
        <w:tc>
          <w:tcPr>
            <w:tcW w:w="851" w:type="dxa"/>
          </w:tcPr>
          <w:p w:rsidR="00824897" w:rsidRPr="001D53F8" w:rsidRDefault="00824897"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t>RR1</w:t>
            </w:r>
          </w:p>
        </w:tc>
        <w:tc>
          <w:tcPr>
            <w:tcW w:w="4678" w:type="dxa"/>
          </w:tcPr>
          <w:p w:rsidR="00824897" w:rsidRPr="001D53F8" w:rsidRDefault="00824897" w:rsidP="004A3DB5">
            <w:pPr>
              <w:pStyle w:val="ListParagraph"/>
              <w:ind w:left="0"/>
              <w:jc w:val="both"/>
              <w:rPr>
                <w:rFonts w:ascii="Times New Roman" w:eastAsia="Times New Roman" w:hAnsi="Times New Roman" w:cs="Times New Roman"/>
                <w:color w:val="414142"/>
                <w:lang w:val="lv-LV"/>
              </w:rPr>
            </w:pPr>
            <w:r w:rsidRPr="001D53F8">
              <w:rPr>
                <w:rFonts w:ascii="Times New Roman" w:hAnsi="Times New Roman" w:cs="Times New Roman"/>
                <w:lang w:val="lv-LV"/>
              </w:rPr>
              <w:t>Pedagogiem nepieciešamās izglītības un profesionālās kvalifikācijas atbilstība normatīvajos aktos noteiktajām prasībām</w:t>
            </w:r>
          </w:p>
        </w:tc>
        <w:tc>
          <w:tcPr>
            <w:tcW w:w="1843" w:type="dxa"/>
          </w:tcPr>
          <w:p w:rsidR="00824897" w:rsidRPr="001D53F8" w:rsidRDefault="00824897"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4</w:t>
            </w:r>
          </w:p>
        </w:tc>
        <w:tc>
          <w:tcPr>
            <w:tcW w:w="3969" w:type="dxa"/>
          </w:tcPr>
          <w:p w:rsidR="00824897" w:rsidRPr="001D53F8" w:rsidRDefault="00824897" w:rsidP="00AD53F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xml:space="preserve">Visiem pedagogiem ir normatīvajos aktos noteiktā izglītība. Visi pedagogi ieguvuši normatīvajos aktos noteikto izglītību. </w:t>
            </w:r>
          </w:p>
          <w:p w:rsidR="00824897" w:rsidRPr="001D53F8" w:rsidRDefault="00824897" w:rsidP="00AD53F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Tehnikumā ir stabils pedagogu kolektīvs, nav ilgstošu vakanču. Interešu izglītībā strādā nozares profesionāļi.</w:t>
            </w:r>
          </w:p>
        </w:tc>
        <w:tc>
          <w:tcPr>
            <w:tcW w:w="3260" w:type="dxa"/>
            <w:vMerge w:val="restart"/>
          </w:tcPr>
          <w:p w:rsidR="00824897" w:rsidRPr="001D53F8" w:rsidRDefault="00824897" w:rsidP="004A3DB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Motivēt pedagogus apgūt svešvalodas prasmes, prasmes darbam ar IT, izmantot darbā daudzveidīgas, mūsdienīgas mācību metodes.</w:t>
            </w:r>
          </w:p>
          <w:p w:rsidR="00824897" w:rsidRPr="001D53F8" w:rsidRDefault="00824897" w:rsidP="004A3DB5">
            <w:pPr>
              <w:pStyle w:val="ListParagraph"/>
              <w:ind w:left="0"/>
              <w:jc w:val="both"/>
              <w:rPr>
                <w:rFonts w:ascii="Times New Roman" w:eastAsia="Times New Roman" w:hAnsi="Times New Roman" w:cs="Times New Roman"/>
                <w:color w:val="414142"/>
                <w:lang w:val="lv-LV"/>
              </w:rPr>
            </w:pPr>
          </w:p>
        </w:tc>
      </w:tr>
      <w:tr w:rsidR="00824897" w:rsidRPr="001D2F5B" w:rsidTr="00A329F5">
        <w:tc>
          <w:tcPr>
            <w:tcW w:w="851" w:type="dxa"/>
          </w:tcPr>
          <w:p w:rsidR="00824897" w:rsidRPr="001D53F8" w:rsidRDefault="00824897"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t>RR2</w:t>
            </w:r>
          </w:p>
        </w:tc>
        <w:tc>
          <w:tcPr>
            <w:tcW w:w="4678" w:type="dxa"/>
          </w:tcPr>
          <w:p w:rsidR="00824897" w:rsidRPr="001D53F8" w:rsidRDefault="00824897" w:rsidP="004A3DB5">
            <w:pPr>
              <w:pStyle w:val="ListParagraph"/>
              <w:ind w:left="0"/>
              <w:jc w:val="both"/>
              <w:rPr>
                <w:rFonts w:ascii="Times New Roman" w:eastAsia="Times New Roman" w:hAnsi="Times New Roman" w:cs="Times New Roman"/>
                <w:color w:val="414142"/>
                <w:lang w:val="lv-LV"/>
              </w:rPr>
            </w:pPr>
            <w:r w:rsidRPr="001D53F8">
              <w:rPr>
                <w:rFonts w:ascii="Times New Roman" w:hAnsi="Times New Roman" w:cs="Times New Roman"/>
                <w:lang w:val="lv-LV"/>
              </w:rPr>
              <w:t>Pedagogiem nepieciešamās profesionālās kompetences pilnveides atbilstība normatīvajos aktos noteiktajām prasībām</w:t>
            </w:r>
          </w:p>
        </w:tc>
        <w:tc>
          <w:tcPr>
            <w:tcW w:w="1843" w:type="dxa"/>
          </w:tcPr>
          <w:p w:rsidR="00824897" w:rsidRPr="001D53F8" w:rsidRDefault="00824897" w:rsidP="004A3DB5">
            <w:pPr>
              <w:pStyle w:val="ListParagraph"/>
              <w:ind w:left="0"/>
              <w:jc w:val="center"/>
              <w:rPr>
                <w:rFonts w:ascii="Times New Roman" w:eastAsia="Times New Roman" w:hAnsi="Times New Roman" w:cs="Times New Roman"/>
                <w:color w:val="414142"/>
                <w:lang w:val="lv-LV"/>
              </w:rPr>
            </w:pPr>
            <w:r>
              <w:rPr>
                <w:rFonts w:ascii="Times New Roman" w:eastAsia="Times New Roman" w:hAnsi="Times New Roman" w:cs="Times New Roman"/>
                <w:color w:val="414142"/>
                <w:lang w:val="lv-LV"/>
              </w:rPr>
              <w:t>4</w:t>
            </w:r>
          </w:p>
        </w:tc>
        <w:tc>
          <w:tcPr>
            <w:tcW w:w="3969" w:type="dxa"/>
          </w:tcPr>
          <w:p w:rsidR="00824897" w:rsidRPr="001D53F8" w:rsidRDefault="00824897" w:rsidP="003E7398">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Tehnikumā izglītības programmu nodaļu vadītāji mācību gada sākumā ar katru pedagogu pārrunā nepieciešamību apgūt noteiktas prasmes un iesaistīties profesionālās pilnveides kursos. Tehnikums nodrošina iespēju visiem pedagogiem un darbiniekiem apgūt obligāti noteiktās zināšanas un prasmes par bērnu tiesību aizsardzības jautājumiem, personas datu apstrādi u.c. aktuālām tēmām.</w:t>
            </w:r>
          </w:p>
        </w:tc>
        <w:tc>
          <w:tcPr>
            <w:tcW w:w="3260" w:type="dxa"/>
            <w:vMerge/>
          </w:tcPr>
          <w:p w:rsidR="00824897" w:rsidRPr="001D53F8" w:rsidRDefault="00824897" w:rsidP="006E10A3">
            <w:pPr>
              <w:pStyle w:val="ListParagraph"/>
              <w:ind w:left="0"/>
              <w:jc w:val="both"/>
              <w:rPr>
                <w:rFonts w:ascii="Times New Roman" w:eastAsia="Times New Roman" w:hAnsi="Times New Roman" w:cs="Times New Roman"/>
                <w:color w:val="414142"/>
                <w:lang w:val="lv-LV"/>
              </w:rPr>
            </w:pPr>
          </w:p>
        </w:tc>
      </w:tr>
      <w:tr w:rsidR="00977105" w:rsidRPr="001D2F5B" w:rsidTr="00A329F5">
        <w:tc>
          <w:tcPr>
            <w:tcW w:w="851"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t>RR3</w:t>
            </w:r>
          </w:p>
        </w:tc>
        <w:tc>
          <w:tcPr>
            <w:tcW w:w="4678" w:type="dxa"/>
          </w:tcPr>
          <w:p w:rsidR="00977105" w:rsidRPr="001D53F8" w:rsidRDefault="00977105" w:rsidP="004A3DB5">
            <w:pPr>
              <w:pStyle w:val="ListParagraph"/>
              <w:ind w:left="0"/>
              <w:jc w:val="both"/>
              <w:rPr>
                <w:rFonts w:ascii="Times New Roman" w:eastAsia="Times New Roman" w:hAnsi="Times New Roman" w:cs="Times New Roman"/>
                <w:color w:val="414142"/>
                <w:lang w:val="lv-LV"/>
              </w:rPr>
            </w:pPr>
            <w:r w:rsidRPr="001D53F8">
              <w:rPr>
                <w:rFonts w:ascii="Times New Roman" w:hAnsi="Times New Roman" w:cs="Times New Roman"/>
                <w:lang w:val="lv-LV"/>
              </w:rPr>
              <w:t>Pedagogu noslodze un profesionālās kvalitātes novērtēšanas kārtība izglītības iestādē</w:t>
            </w:r>
          </w:p>
        </w:tc>
        <w:tc>
          <w:tcPr>
            <w:tcW w:w="1843" w:type="dxa"/>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4</w:t>
            </w:r>
          </w:p>
        </w:tc>
        <w:tc>
          <w:tcPr>
            <w:tcW w:w="3969" w:type="dxa"/>
          </w:tcPr>
          <w:p w:rsidR="00977105" w:rsidRPr="001D53F8" w:rsidRDefault="003E7398" w:rsidP="003E7398">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Tehnikuma</w:t>
            </w:r>
            <w:r w:rsidR="00977105" w:rsidRPr="001D53F8">
              <w:rPr>
                <w:rFonts w:ascii="Times New Roman" w:eastAsia="Times New Roman" w:hAnsi="Times New Roman" w:cs="Times New Roman"/>
                <w:color w:val="414142"/>
                <w:lang w:val="lv-LV"/>
              </w:rPr>
              <w:t xml:space="preserve"> vadība nodrošina optimālu slodzi </w:t>
            </w:r>
            <w:r w:rsidRPr="001D53F8">
              <w:rPr>
                <w:rFonts w:ascii="Times New Roman" w:eastAsia="Times New Roman" w:hAnsi="Times New Roman" w:cs="Times New Roman"/>
                <w:color w:val="414142"/>
                <w:lang w:val="lv-LV"/>
              </w:rPr>
              <w:t>pedagogiem</w:t>
            </w:r>
            <w:r w:rsidR="00977105" w:rsidRPr="001D53F8">
              <w:rPr>
                <w:rFonts w:ascii="Times New Roman" w:eastAsia="Times New Roman" w:hAnsi="Times New Roman" w:cs="Times New Roman"/>
                <w:color w:val="414142"/>
                <w:lang w:val="lv-LV"/>
              </w:rPr>
              <w:t xml:space="preserve">, meklē risinājumus pārslodzes </w:t>
            </w:r>
            <w:r w:rsidRPr="001D53F8">
              <w:rPr>
                <w:rFonts w:ascii="Times New Roman" w:eastAsia="Times New Roman" w:hAnsi="Times New Roman" w:cs="Times New Roman"/>
                <w:color w:val="414142"/>
                <w:lang w:val="lv-LV"/>
              </w:rPr>
              <w:t>mazināšanai, nodrošinot gan attāli</w:t>
            </w:r>
            <w:r w:rsidR="00824897">
              <w:rPr>
                <w:rFonts w:ascii="Times New Roman" w:eastAsia="Times New Roman" w:hAnsi="Times New Roman" w:cs="Times New Roman"/>
                <w:color w:val="414142"/>
                <w:lang w:val="lv-LV"/>
              </w:rPr>
              <w:t>n</w:t>
            </w:r>
            <w:r w:rsidRPr="001D53F8">
              <w:rPr>
                <w:rFonts w:ascii="Times New Roman" w:eastAsia="Times New Roman" w:hAnsi="Times New Roman" w:cs="Times New Roman"/>
                <w:color w:val="414142"/>
                <w:lang w:val="lv-LV"/>
              </w:rPr>
              <w:t>āto, gan klātienes mācību procesu.</w:t>
            </w:r>
          </w:p>
        </w:tc>
        <w:tc>
          <w:tcPr>
            <w:tcW w:w="3260" w:type="dxa"/>
          </w:tcPr>
          <w:p w:rsidR="00977105" w:rsidRPr="001D53F8" w:rsidRDefault="003E7398" w:rsidP="003E7398">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M</w:t>
            </w:r>
            <w:r w:rsidR="00977105" w:rsidRPr="001D53F8">
              <w:rPr>
                <w:rFonts w:ascii="Times New Roman" w:eastAsia="Times New Roman" w:hAnsi="Times New Roman" w:cs="Times New Roman"/>
                <w:color w:val="414142"/>
                <w:lang w:val="lv-LV"/>
              </w:rPr>
              <w:t xml:space="preserve">eklēt iespējas papildu </w:t>
            </w:r>
            <w:r w:rsidRPr="001D53F8">
              <w:rPr>
                <w:rFonts w:ascii="Times New Roman" w:eastAsia="Times New Roman" w:hAnsi="Times New Roman" w:cs="Times New Roman"/>
                <w:color w:val="414142"/>
                <w:lang w:val="lv-LV"/>
              </w:rPr>
              <w:t>pedagogu</w:t>
            </w:r>
            <w:r w:rsidR="00977105" w:rsidRPr="001D53F8">
              <w:rPr>
                <w:rFonts w:ascii="Times New Roman" w:eastAsia="Times New Roman" w:hAnsi="Times New Roman" w:cs="Times New Roman"/>
                <w:color w:val="414142"/>
                <w:lang w:val="lv-LV"/>
              </w:rPr>
              <w:t xml:space="preserve"> motivācijai</w:t>
            </w:r>
            <w:r w:rsidRPr="001D53F8">
              <w:rPr>
                <w:rFonts w:ascii="Times New Roman" w:eastAsia="Times New Roman" w:hAnsi="Times New Roman" w:cs="Times New Roman"/>
                <w:color w:val="414142"/>
                <w:lang w:val="lv-LV"/>
              </w:rPr>
              <w:t>, piemēram, p</w:t>
            </w:r>
            <w:r w:rsidR="00977105" w:rsidRPr="001D53F8">
              <w:rPr>
                <w:rFonts w:ascii="Times New Roman" w:eastAsia="Times New Roman" w:hAnsi="Times New Roman" w:cs="Times New Roman"/>
                <w:color w:val="414142"/>
                <w:lang w:val="lv-LV"/>
              </w:rPr>
              <w:t xml:space="preserve">iedāvāt apdrošināšanu u.c. </w:t>
            </w:r>
          </w:p>
        </w:tc>
      </w:tr>
      <w:tr w:rsidR="00977105" w:rsidRPr="001D2F5B" w:rsidTr="00A329F5">
        <w:tc>
          <w:tcPr>
            <w:tcW w:w="851" w:type="dxa"/>
          </w:tcPr>
          <w:p w:rsidR="00977105" w:rsidRPr="001D53F8" w:rsidRDefault="00977105" w:rsidP="004A3DB5">
            <w:pPr>
              <w:pStyle w:val="ListParagraph"/>
              <w:ind w:left="0"/>
              <w:jc w:val="both"/>
              <w:rPr>
                <w:rFonts w:ascii="Times New Roman" w:hAnsi="Times New Roman" w:cs="Times New Roman"/>
                <w:lang w:val="lv-LV"/>
              </w:rPr>
            </w:pPr>
            <w:r w:rsidRPr="001D53F8">
              <w:rPr>
                <w:rFonts w:ascii="Times New Roman" w:hAnsi="Times New Roman" w:cs="Times New Roman"/>
                <w:lang w:val="lv-LV"/>
              </w:rPr>
              <w:t>RR4</w:t>
            </w:r>
          </w:p>
        </w:tc>
        <w:tc>
          <w:tcPr>
            <w:tcW w:w="4678" w:type="dxa"/>
          </w:tcPr>
          <w:p w:rsidR="00977105" w:rsidRPr="001D53F8" w:rsidRDefault="00977105" w:rsidP="004A3DB5">
            <w:pPr>
              <w:pStyle w:val="ListParagraph"/>
              <w:ind w:left="0"/>
              <w:jc w:val="both"/>
              <w:rPr>
                <w:rFonts w:ascii="Times New Roman" w:eastAsia="Times New Roman" w:hAnsi="Times New Roman" w:cs="Times New Roman"/>
                <w:color w:val="414142"/>
                <w:lang w:val="lv-LV"/>
              </w:rPr>
            </w:pPr>
            <w:r w:rsidRPr="001D53F8">
              <w:rPr>
                <w:rFonts w:ascii="Times New Roman" w:hAnsi="Times New Roman" w:cs="Times New Roman"/>
                <w:lang w:val="lv-LV"/>
              </w:rPr>
              <w:t>Pedagogu profesionālās darbības pilnveides sistēma izglītības iestādē</w:t>
            </w:r>
          </w:p>
        </w:tc>
        <w:tc>
          <w:tcPr>
            <w:tcW w:w="1843" w:type="dxa"/>
          </w:tcPr>
          <w:p w:rsidR="00977105" w:rsidRPr="001D53F8" w:rsidRDefault="00977105" w:rsidP="004A3DB5">
            <w:pPr>
              <w:pStyle w:val="ListParagraph"/>
              <w:ind w:left="0"/>
              <w:jc w:val="center"/>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4</w:t>
            </w:r>
          </w:p>
        </w:tc>
        <w:tc>
          <w:tcPr>
            <w:tcW w:w="3969" w:type="dxa"/>
          </w:tcPr>
          <w:p w:rsidR="00977105" w:rsidRPr="001D53F8" w:rsidRDefault="003E7398" w:rsidP="004A3DB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Tehnikumā pedagogi</w:t>
            </w:r>
            <w:r w:rsidR="00977105" w:rsidRPr="001D53F8">
              <w:rPr>
                <w:rFonts w:ascii="Times New Roman" w:eastAsia="Times New Roman" w:hAnsi="Times New Roman" w:cs="Times New Roman"/>
                <w:color w:val="414142"/>
                <w:lang w:val="lv-LV"/>
              </w:rPr>
              <w:t xml:space="preserve"> katra mācību gada noslēgumā iesniedz sava darba pašvērtējumu, ko pārrunā kopā ar </w:t>
            </w:r>
            <w:r w:rsidR="00736B9A">
              <w:rPr>
                <w:rFonts w:ascii="Times New Roman" w:eastAsia="Times New Roman" w:hAnsi="Times New Roman" w:cs="Times New Roman"/>
                <w:color w:val="414142"/>
                <w:lang w:val="lv-LV"/>
              </w:rPr>
              <w:t>savu tiešo</w:t>
            </w:r>
            <w:r w:rsidRPr="001D53F8">
              <w:rPr>
                <w:rFonts w:ascii="Times New Roman" w:eastAsia="Times New Roman" w:hAnsi="Times New Roman" w:cs="Times New Roman"/>
                <w:color w:val="414142"/>
                <w:lang w:val="lv-LV"/>
              </w:rPr>
              <w:t xml:space="preserve"> vadītāju</w:t>
            </w:r>
            <w:r w:rsidR="00977105" w:rsidRPr="001D53F8">
              <w:rPr>
                <w:rFonts w:ascii="Times New Roman" w:eastAsia="Times New Roman" w:hAnsi="Times New Roman" w:cs="Times New Roman"/>
                <w:color w:val="414142"/>
                <w:lang w:val="lv-LV"/>
              </w:rPr>
              <w:t xml:space="preserve">. Vadība izdara secinājumus darba pilnveidošanai, plāno finanšu līdzekļus </w:t>
            </w:r>
            <w:r w:rsidRPr="001D53F8">
              <w:rPr>
                <w:rFonts w:ascii="Times New Roman" w:eastAsia="Times New Roman" w:hAnsi="Times New Roman" w:cs="Times New Roman"/>
                <w:color w:val="414142"/>
                <w:lang w:val="lv-LV"/>
              </w:rPr>
              <w:t xml:space="preserve">nepieciešamā </w:t>
            </w:r>
            <w:r w:rsidR="00977105" w:rsidRPr="001D53F8">
              <w:rPr>
                <w:rFonts w:ascii="Times New Roman" w:eastAsia="Times New Roman" w:hAnsi="Times New Roman" w:cs="Times New Roman"/>
                <w:color w:val="414142"/>
                <w:lang w:val="lv-LV"/>
              </w:rPr>
              <w:t xml:space="preserve">inventāra iegādei </w:t>
            </w:r>
            <w:r w:rsidR="00977105" w:rsidRPr="001D53F8">
              <w:rPr>
                <w:rFonts w:ascii="Times New Roman" w:eastAsia="Times New Roman" w:hAnsi="Times New Roman" w:cs="Times New Roman"/>
                <w:color w:val="414142"/>
                <w:lang w:val="lv-LV"/>
              </w:rPr>
              <w:lastRenderedPageBreak/>
              <w:t xml:space="preserve">atbilstoši katra </w:t>
            </w:r>
            <w:r w:rsidR="00612A97" w:rsidRPr="001D53F8">
              <w:rPr>
                <w:rFonts w:ascii="Times New Roman" w:eastAsia="Times New Roman" w:hAnsi="Times New Roman" w:cs="Times New Roman"/>
                <w:color w:val="414142"/>
                <w:lang w:val="lv-LV"/>
              </w:rPr>
              <w:t>pedagoga</w:t>
            </w:r>
            <w:r w:rsidR="00977105" w:rsidRPr="001D53F8">
              <w:rPr>
                <w:rFonts w:ascii="Times New Roman" w:eastAsia="Times New Roman" w:hAnsi="Times New Roman" w:cs="Times New Roman"/>
                <w:color w:val="414142"/>
                <w:lang w:val="lv-LV"/>
              </w:rPr>
              <w:t xml:space="preserve"> vajadzībām un darba specifikai.</w:t>
            </w:r>
          </w:p>
          <w:p w:rsidR="00977105" w:rsidRPr="001D53F8" w:rsidRDefault="00612A97" w:rsidP="004A3DB5">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Pedagogiem</w:t>
            </w:r>
            <w:r w:rsidR="00977105" w:rsidRPr="001D53F8">
              <w:rPr>
                <w:rFonts w:ascii="Times New Roman" w:eastAsia="Times New Roman" w:hAnsi="Times New Roman" w:cs="Times New Roman"/>
                <w:color w:val="414142"/>
                <w:lang w:val="lv-LV"/>
              </w:rPr>
              <w:t xml:space="preserve"> ir iespēja pieteikties uz profesionālās darbības kvalitātes novērtēšanu, ko </w:t>
            </w:r>
            <w:r w:rsidRPr="001D53F8">
              <w:rPr>
                <w:rFonts w:ascii="Times New Roman" w:eastAsia="Times New Roman" w:hAnsi="Times New Roman" w:cs="Times New Roman"/>
                <w:color w:val="414142"/>
                <w:lang w:val="lv-LV"/>
              </w:rPr>
              <w:t>pedagogi</w:t>
            </w:r>
            <w:r w:rsidR="00977105" w:rsidRPr="001D53F8">
              <w:rPr>
                <w:rFonts w:ascii="Times New Roman" w:eastAsia="Times New Roman" w:hAnsi="Times New Roman" w:cs="Times New Roman"/>
                <w:color w:val="414142"/>
                <w:lang w:val="lv-LV"/>
              </w:rPr>
              <w:t xml:space="preserve"> izmanto.</w:t>
            </w:r>
          </w:p>
          <w:p w:rsidR="00977105" w:rsidRPr="001D53F8" w:rsidRDefault="00977105" w:rsidP="004A3DB5">
            <w:pPr>
              <w:pStyle w:val="ListParagraph"/>
              <w:ind w:left="0"/>
              <w:jc w:val="both"/>
              <w:rPr>
                <w:rFonts w:ascii="Times New Roman" w:eastAsia="Times New Roman" w:hAnsi="Times New Roman" w:cs="Times New Roman"/>
                <w:color w:val="414142"/>
                <w:lang w:val="lv-LV"/>
              </w:rPr>
            </w:pPr>
          </w:p>
        </w:tc>
        <w:tc>
          <w:tcPr>
            <w:tcW w:w="3260" w:type="dxa"/>
          </w:tcPr>
          <w:p w:rsidR="00977105" w:rsidRPr="001D53F8" w:rsidRDefault="00612A97" w:rsidP="00612A97">
            <w:pPr>
              <w:pStyle w:val="ListParagraph"/>
              <w:ind w:left="0"/>
              <w:jc w:val="both"/>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lastRenderedPageBreak/>
              <w:t>Motivēt pedagogus</w:t>
            </w:r>
            <w:r w:rsidR="00977105" w:rsidRPr="001D53F8">
              <w:rPr>
                <w:rFonts w:ascii="Times New Roman" w:eastAsia="Times New Roman" w:hAnsi="Times New Roman" w:cs="Times New Roman"/>
                <w:color w:val="414142"/>
                <w:lang w:val="lv-LV"/>
              </w:rPr>
              <w:t xml:space="preserve"> </w:t>
            </w:r>
            <w:r w:rsidRPr="001D53F8">
              <w:rPr>
                <w:rFonts w:ascii="Times New Roman" w:eastAsia="Times New Roman" w:hAnsi="Times New Roman" w:cs="Times New Roman"/>
                <w:color w:val="414142"/>
                <w:lang w:val="lv-LV"/>
              </w:rPr>
              <w:t>aktīvāk</w:t>
            </w:r>
            <w:r w:rsidR="00977105" w:rsidRPr="001D53F8">
              <w:rPr>
                <w:rFonts w:ascii="Times New Roman" w:eastAsia="Times New Roman" w:hAnsi="Times New Roman" w:cs="Times New Roman"/>
                <w:color w:val="414142"/>
                <w:lang w:val="lv-LV"/>
              </w:rPr>
              <w:t xml:space="preserve"> iesaistīties </w:t>
            </w:r>
            <w:r w:rsidRPr="001D53F8">
              <w:rPr>
                <w:rFonts w:ascii="Times New Roman" w:eastAsia="Times New Roman" w:hAnsi="Times New Roman" w:cs="Times New Roman"/>
                <w:color w:val="414142"/>
                <w:lang w:val="lv-LV"/>
              </w:rPr>
              <w:t xml:space="preserve">pedagogu profesionālās darbība kvalitātes novērtēšanā, apgūt prasmes ar IT un darbā izmantot mūsdienīgas, daudzveidīgas darba metodes. </w:t>
            </w:r>
          </w:p>
        </w:tc>
      </w:tr>
    </w:tbl>
    <w:p w:rsidR="005B099B" w:rsidRPr="001D53F8" w:rsidRDefault="005B099B" w:rsidP="004A67A7">
      <w:pPr>
        <w:jc w:val="both"/>
        <w:rPr>
          <w:rFonts w:ascii="Times New Roman" w:hAnsi="Times New Roman" w:cs="Times New Roman"/>
          <w:lang w:val="lv-LV"/>
        </w:rPr>
      </w:pPr>
    </w:p>
    <w:p w:rsidR="005B099B" w:rsidRPr="009A4CCF" w:rsidRDefault="009A4CCF" w:rsidP="009A4CCF">
      <w:pPr>
        <w:spacing w:after="0" w:line="240" w:lineRule="auto"/>
        <w:ind w:left="284" w:hanging="284"/>
        <w:jc w:val="both"/>
        <w:rPr>
          <w:rFonts w:ascii="Times New Roman" w:hAnsi="Times New Roman" w:cs="Times New Roman"/>
          <w:b/>
          <w:bCs/>
          <w:lang w:val="lv-LV"/>
        </w:rPr>
      </w:pPr>
      <w:r>
        <w:rPr>
          <w:rFonts w:ascii="Times New Roman" w:hAnsi="Times New Roman" w:cs="Times New Roman"/>
          <w:b/>
          <w:bCs/>
          <w:lang w:val="lv-LV"/>
        </w:rPr>
        <w:t xml:space="preserve">5. </w:t>
      </w:r>
      <w:r w:rsidR="005B099B" w:rsidRPr="009A4CCF">
        <w:rPr>
          <w:rFonts w:ascii="Times New Roman" w:hAnsi="Times New Roman" w:cs="Times New Roman"/>
          <w:b/>
          <w:bCs/>
          <w:lang w:val="lv-LV"/>
        </w:rPr>
        <w:t>Informācija par izglītības iestādes</w:t>
      </w:r>
      <w:r w:rsidR="005C3375" w:rsidRPr="009A4CCF">
        <w:rPr>
          <w:rFonts w:ascii="Times New Roman" w:hAnsi="Times New Roman" w:cs="Times New Roman"/>
          <w:b/>
          <w:bCs/>
          <w:lang w:val="lv-LV"/>
        </w:rPr>
        <w:t>, izglītības programmu akreditācijā un izglītības iestādes</w:t>
      </w:r>
      <w:r w:rsidR="005B099B" w:rsidRPr="009A4CCF">
        <w:rPr>
          <w:rFonts w:ascii="Times New Roman" w:hAnsi="Times New Roman" w:cs="Times New Roman"/>
          <w:b/>
          <w:bCs/>
          <w:lang w:val="lv-LV"/>
        </w:rPr>
        <w:t xml:space="preserve"> vadītāja </w:t>
      </w:r>
      <w:r w:rsidR="005C3375" w:rsidRPr="009A4CCF">
        <w:rPr>
          <w:rFonts w:ascii="Times New Roman" w:hAnsi="Times New Roman" w:cs="Times New Roman"/>
          <w:b/>
          <w:bCs/>
          <w:lang w:val="lv-LV"/>
        </w:rPr>
        <w:t xml:space="preserve">profesionālās darbības </w:t>
      </w:r>
      <w:r w:rsidR="005B099B" w:rsidRPr="009A4CCF">
        <w:rPr>
          <w:rFonts w:ascii="Times New Roman" w:hAnsi="Times New Roman" w:cs="Times New Roman"/>
          <w:b/>
          <w:bCs/>
          <w:lang w:val="lv-LV"/>
        </w:rPr>
        <w:t>novērtēšanā norādīto uzdevumu izpildi (</w:t>
      </w:r>
      <w:r w:rsidR="005C3375" w:rsidRPr="009A4CCF">
        <w:rPr>
          <w:rFonts w:ascii="Times New Roman" w:hAnsi="Times New Roman" w:cs="Times New Roman"/>
          <w:b/>
          <w:bCs/>
          <w:lang w:val="lv-LV"/>
        </w:rPr>
        <w:t>2019./2020.māc.g., 2020./2021.māc.g.</w:t>
      </w:r>
      <w:r w:rsidR="005B099B" w:rsidRPr="009A4CCF">
        <w:rPr>
          <w:rFonts w:ascii="Times New Roman" w:hAnsi="Times New Roman" w:cs="Times New Roman"/>
          <w:b/>
          <w:bCs/>
          <w:lang w:val="lv-LV"/>
        </w:rPr>
        <w:t>)</w:t>
      </w:r>
    </w:p>
    <w:p w:rsidR="004A25F0" w:rsidRPr="001D2F5B" w:rsidRDefault="004A25F0" w:rsidP="00F01392">
      <w:pPr>
        <w:pStyle w:val="ListParagraph"/>
        <w:numPr>
          <w:ilvl w:val="0"/>
          <w:numId w:val="45"/>
        </w:numPr>
        <w:jc w:val="both"/>
        <w:rPr>
          <w:rFonts w:ascii="Times New Roman" w:hAnsi="Times New Roman" w:cs="Times New Roman"/>
          <w:lang w:val="lv-LV"/>
        </w:rPr>
      </w:pPr>
      <w:r w:rsidRPr="001D2F5B">
        <w:rPr>
          <w:rFonts w:ascii="Times New Roman" w:hAnsi="Times New Roman" w:cs="Times New Roman"/>
          <w:iCs/>
          <w:lang w:val="lv-LV"/>
        </w:rPr>
        <w:t xml:space="preserve">2020.gada novembrī profesionālās vidējās Izglītības programmu </w:t>
      </w:r>
      <w:r w:rsidRPr="00B01882">
        <w:rPr>
          <w:rFonts w:ascii="Times New Roman" w:hAnsi="Times New Roman" w:cs="Times New Roman"/>
          <w:color w:val="000000" w:themeColor="text1"/>
          <w:lang w:val="lv-LV"/>
        </w:rPr>
        <w:t>“</w:t>
      </w:r>
      <w:r w:rsidRPr="001D2F5B">
        <w:rPr>
          <w:rFonts w:ascii="Times New Roman" w:hAnsi="Times New Roman" w:cs="Times New Roman"/>
          <w:lang w:val="lv-LV"/>
        </w:rPr>
        <w:t>Mašīnzinības” un “Vizuālās saziņas līdzekļu māksla” akreditācijas ekspertu komisija sniedza šādus priekšlikumus:</w:t>
      </w:r>
    </w:p>
    <w:tbl>
      <w:tblPr>
        <w:tblStyle w:val="TableGrid"/>
        <w:tblW w:w="13603" w:type="dxa"/>
        <w:jc w:val="center"/>
        <w:shd w:val="clear" w:color="auto" w:fill="D9D9D9" w:themeFill="background1" w:themeFillShade="D9"/>
        <w:tblLook w:val="04A0" w:firstRow="1" w:lastRow="0" w:firstColumn="1" w:lastColumn="0" w:noHBand="0" w:noVBand="1"/>
      </w:tblPr>
      <w:tblGrid>
        <w:gridCol w:w="6475"/>
        <w:gridCol w:w="7128"/>
      </w:tblGrid>
      <w:tr w:rsidR="004A25F0" w:rsidRPr="004A25F0" w:rsidTr="00A329F5">
        <w:trPr>
          <w:jc w:val="center"/>
        </w:trPr>
        <w:tc>
          <w:tcPr>
            <w:tcW w:w="6475" w:type="dxa"/>
            <w:shd w:val="clear" w:color="auto" w:fill="D9D9D9" w:themeFill="background1" w:themeFillShade="D9"/>
          </w:tcPr>
          <w:p w:rsidR="004A25F0" w:rsidRPr="004A25F0" w:rsidRDefault="004A25F0" w:rsidP="004A25F0">
            <w:pPr>
              <w:jc w:val="center"/>
              <w:rPr>
                <w:rFonts w:ascii="Times New Roman" w:hAnsi="Times New Roman" w:cs="Times New Roman"/>
                <w:b/>
                <w:color w:val="000000" w:themeColor="text1"/>
                <w:lang w:val="lv-LV"/>
              </w:rPr>
            </w:pPr>
            <w:r w:rsidRPr="004A25F0">
              <w:rPr>
                <w:rFonts w:ascii="Times New Roman" w:hAnsi="Times New Roman" w:cs="Times New Roman"/>
                <w:b/>
                <w:color w:val="000000" w:themeColor="text1"/>
                <w:lang w:val="lv-LV"/>
              </w:rPr>
              <w:t>Akreditācijas komisijas priekšlikumi</w:t>
            </w:r>
          </w:p>
        </w:tc>
        <w:tc>
          <w:tcPr>
            <w:tcW w:w="7128" w:type="dxa"/>
            <w:shd w:val="clear" w:color="auto" w:fill="D9D9D9" w:themeFill="background1" w:themeFillShade="D9"/>
          </w:tcPr>
          <w:p w:rsidR="004A25F0" w:rsidRPr="004A25F0" w:rsidRDefault="004A25F0" w:rsidP="004A25F0">
            <w:pPr>
              <w:jc w:val="center"/>
              <w:rPr>
                <w:rFonts w:ascii="Times New Roman" w:hAnsi="Times New Roman" w:cs="Times New Roman"/>
                <w:b/>
                <w:color w:val="000000" w:themeColor="text1"/>
                <w:lang w:val="lv-LV"/>
              </w:rPr>
            </w:pPr>
            <w:r w:rsidRPr="004A25F0">
              <w:rPr>
                <w:rFonts w:ascii="Times New Roman" w:hAnsi="Times New Roman" w:cs="Times New Roman"/>
                <w:b/>
                <w:color w:val="000000" w:themeColor="text1"/>
                <w:lang w:val="lv-LV"/>
              </w:rPr>
              <w:t>Paveiktais</w:t>
            </w:r>
          </w:p>
        </w:tc>
      </w:tr>
      <w:tr w:rsidR="004A25F0" w:rsidRPr="004A25F0" w:rsidTr="00A329F5">
        <w:trPr>
          <w:jc w:val="center"/>
        </w:trPr>
        <w:tc>
          <w:tcPr>
            <w:tcW w:w="6475" w:type="dxa"/>
            <w:shd w:val="clear" w:color="auto" w:fill="FFFFFF" w:themeFill="background1"/>
          </w:tcPr>
          <w:p w:rsidR="004A25F0" w:rsidRPr="004A25F0" w:rsidRDefault="004A25F0" w:rsidP="00F01392">
            <w:pPr>
              <w:pStyle w:val="ListParagraph"/>
              <w:numPr>
                <w:ilvl w:val="0"/>
                <w:numId w:val="48"/>
              </w:numPr>
              <w:ind w:left="318"/>
              <w:jc w:val="both"/>
              <w:rPr>
                <w:rFonts w:ascii="Times New Roman" w:hAnsi="Times New Roman" w:cs="Times New Roman"/>
                <w:iCs/>
              </w:rPr>
            </w:pPr>
            <w:r w:rsidRPr="004A25F0">
              <w:rPr>
                <w:rFonts w:ascii="Times New Roman" w:hAnsi="Times New Roman" w:cs="Times New Roman"/>
                <w:iCs/>
              </w:rPr>
              <w:t>Nepieciešams turpināt potenciālo sadarbības partneru apzināšanu un sadarbības līgumu noslēgšanu ar nozares uzņēmumiem, lai būtu iespēja nodrošināt kvalitatīvas prakses vietas visiem audzēkņiem saistošajās izglītības programmās.</w:t>
            </w:r>
          </w:p>
        </w:tc>
        <w:tc>
          <w:tcPr>
            <w:tcW w:w="7128" w:type="dxa"/>
            <w:shd w:val="clear" w:color="auto" w:fill="FFFFFF" w:themeFill="background1"/>
          </w:tcPr>
          <w:p w:rsidR="004A25F0" w:rsidRPr="003C31F2" w:rsidRDefault="003C31F2" w:rsidP="003C31F2">
            <w:pPr>
              <w:rPr>
                <w:rFonts w:ascii="Times New Roman" w:hAnsi="Times New Roman" w:cs="Times New Roman"/>
                <w:color w:val="000000" w:themeColor="text1"/>
                <w:lang w:val="lv-LV"/>
              </w:rPr>
            </w:pPr>
            <w:r w:rsidRPr="003C31F2">
              <w:rPr>
                <w:rFonts w:ascii="Times New Roman" w:hAnsi="Times New Roman" w:cs="Times New Roman"/>
                <w:color w:val="000000" w:themeColor="text1"/>
                <w:lang w:val="lv-LV"/>
              </w:rPr>
              <w:t>Katru gadu tehnikums noslēdz jaunus sadarbības līgumus ar audzēkņu prakšu organizēšanā iesaistītajiem uz</w:t>
            </w:r>
            <w:r>
              <w:rPr>
                <w:rFonts w:ascii="Times New Roman" w:hAnsi="Times New Roman" w:cs="Times New Roman"/>
                <w:color w:val="000000" w:themeColor="text1"/>
                <w:lang w:val="lv-LV"/>
              </w:rPr>
              <w:t xml:space="preserve">ņēmumiem. </w:t>
            </w:r>
          </w:p>
        </w:tc>
      </w:tr>
      <w:tr w:rsidR="004A25F0" w:rsidRPr="001D2F5B" w:rsidTr="00A329F5">
        <w:trPr>
          <w:jc w:val="center"/>
        </w:trPr>
        <w:tc>
          <w:tcPr>
            <w:tcW w:w="6475" w:type="dxa"/>
            <w:shd w:val="clear" w:color="auto" w:fill="FFFFFF" w:themeFill="background1"/>
          </w:tcPr>
          <w:p w:rsidR="004A25F0" w:rsidRPr="004A25F0" w:rsidRDefault="004A25F0" w:rsidP="00F01392">
            <w:pPr>
              <w:pStyle w:val="ListParagraph"/>
              <w:numPr>
                <w:ilvl w:val="0"/>
                <w:numId w:val="48"/>
              </w:numPr>
              <w:ind w:left="318"/>
              <w:contextualSpacing w:val="0"/>
              <w:jc w:val="both"/>
              <w:rPr>
                <w:rFonts w:ascii="Times New Roman" w:hAnsi="Times New Roman" w:cs="Times New Roman"/>
                <w:iCs/>
              </w:rPr>
            </w:pPr>
            <w:r w:rsidRPr="00C8372C">
              <w:rPr>
                <w:rFonts w:ascii="Times New Roman" w:hAnsi="Times New Roman" w:cs="Times New Roman"/>
                <w:iCs/>
              </w:rPr>
              <w:t xml:space="preserve">Intervijās audzēkņi norādīja, ka vēlētos vairāk saņemt apmācības attālinātās klātienes video nodarbībās. Šim procesam jābūt sistematizētam un maksimāli pielīdzinātam klātienes teorētiskajām mācību stundām. </w:t>
            </w:r>
          </w:p>
        </w:tc>
        <w:tc>
          <w:tcPr>
            <w:tcW w:w="7128" w:type="dxa"/>
            <w:vMerge w:val="restart"/>
            <w:shd w:val="clear" w:color="auto" w:fill="FFFFFF" w:themeFill="background1"/>
          </w:tcPr>
          <w:p w:rsidR="004A25F0" w:rsidRDefault="004A25F0" w:rsidP="004A25F0">
            <w:pPr>
              <w:jc w:val="both"/>
              <w:rPr>
                <w:rFonts w:ascii="Times New Roman" w:hAnsi="Times New Roman" w:cs="Times New Roman"/>
                <w:color w:val="000000" w:themeColor="text1"/>
                <w:lang w:val="lv-LV"/>
              </w:rPr>
            </w:pPr>
            <w:r w:rsidRPr="00E63341">
              <w:rPr>
                <w:rFonts w:ascii="Times New Roman" w:hAnsi="Times New Roman" w:cs="Times New Roman"/>
                <w:color w:val="000000" w:themeColor="text1"/>
                <w:lang w:val="lv-LV"/>
              </w:rPr>
              <w:t>2021.mācību gadā tehnikums kā prioritāti metodiskajā jomā izvirzīja</w:t>
            </w:r>
            <w:r w:rsidR="00E63341" w:rsidRPr="00E63341">
              <w:rPr>
                <w:rFonts w:ascii="Times New Roman" w:hAnsi="Times New Roman" w:cs="Times New Roman"/>
                <w:color w:val="000000" w:themeColor="text1"/>
                <w:lang w:val="lv-LV"/>
              </w:rPr>
              <w:t xml:space="preserve"> e-vides izmantošanu mācību procesā, attālinātā mācību procesa laikā nodrošinot mācību stundas ierakstus un to ievietošanu e-vidē. Tāpat mācību stundas notiek, izmantojot tiešsaistes rīku tehnikuma e-vidē1 –BBB pogu.</w:t>
            </w:r>
          </w:p>
          <w:p w:rsidR="003C31F2" w:rsidRPr="00E63341" w:rsidRDefault="003C31F2" w:rsidP="003C31F2">
            <w:pPr>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Šobrīd pedagogi turpina darbu pie mācību materiālu izstrādes un ievietošanas e-vidē. Metodiskā komisija strādā pie metodisko ieteikumu pie mācību metodisko materiālu izstrādes noteikumu aktualizēšanas, lai nodrošinātu vienotu prasību izmantošanu.</w:t>
            </w:r>
          </w:p>
        </w:tc>
      </w:tr>
      <w:tr w:rsidR="004A25F0" w:rsidRPr="001D2F5B" w:rsidTr="00A329F5">
        <w:trPr>
          <w:jc w:val="center"/>
        </w:trPr>
        <w:tc>
          <w:tcPr>
            <w:tcW w:w="6475" w:type="dxa"/>
            <w:shd w:val="clear" w:color="auto" w:fill="FFFFFF" w:themeFill="background1"/>
          </w:tcPr>
          <w:p w:rsidR="004A25F0" w:rsidRPr="001D2F5B" w:rsidRDefault="004A25F0" w:rsidP="00F01392">
            <w:pPr>
              <w:pStyle w:val="ListParagraph"/>
              <w:numPr>
                <w:ilvl w:val="0"/>
                <w:numId w:val="48"/>
              </w:numPr>
              <w:ind w:left="318"/>
              <w:contextualSpacing w:val="0"/>
              <w:jc w:val="both"/>
              <w:rPr>
                <w:rFonts w:ascii="Times New Roman" w:hAnsi="Times New Roman" w:cs="Times New Roman"/>
                <w:iCs/>
                <w:lang w:val="lv-LV"/>
              </w:rPr>
            </w:pPr>
            <w:r w:rsidRPr="001D2F5B">
              <w:rPr>
                <w:rFonts w:ascii="Times New Roman" w:eastAsia="Times New Roman" w:hAnsi="Times New Roman" w:cs="Times New Roman"/>
                <w:lang w:val="lv-LV"/>
              </w:rPr>
              <w:t>Ir iespējams pilnveidot pedagogu digitālos mācību metodiskos materiālus, kuru izmantot gan klātienes mācību procesā, gan e-vidē.</w:t>
            </w:r>
          </w:p>
        </w:tc>
        <w:tc>
          <w:tcPr>
            <w:tcW w:w="7128" w:type="dxa"/>
            <w:vMerge/>
            <w:shd w:val="clear" w:color="auto" w:fill="FFFFFF" w:themeFill="background1"/>
          </w:tcPr>
          <w:p w:rsidR="004A25F0" w:rsidRDefault="004A25F0" w:rsidP="004A25F0">
            <w:pPr>
              <w:jc w:val="both"/>
              <w:rPr>
                <w:rFonts w:ascii="Times New Roman" w:hAnsi="Times New Roman" w:cs="Times New Roman"/>
                <w:b/>
                <w:color w:val="000000" w:themeColor="text1"/>
                <w:lang w:val="lv-LV"/>
              </w:rPr>
            </w:pPr>
          </w:p>
        </w:tc>
      </w:tr>
      <w:tr w:rsidR="004A25F0" w:rsidRPr="001D2F5B" w:rsidTr="00A329F5">
        <w:trPr>
          <w:jc w:val="center"/>
        </w:trPr>
        <w:tc>
          <w:tcPr>
            <w:tcW w:w="6475" w:type="dxa"/>
            <w:shd w:val="clear" w:color="auto" w:fill="FFFFFF" w:themeFill="background1"/>
          </w:tcPr>
          <w:p w:rsidR="004A25F0" w:rsidRPr="001D2F5B" w:rsidRDefault="004A25F0" w:rsidP="00F01392">
            <w:pPr>
              <w:pStyle w:val="ListParagraph"/>
              <w:numPr>
                <w:ilvl w:val="0"/>
                <w:numId w:val="48"/>
              </w:numPr>
              <w:ind w:left="318"/>
              <w:contextualSpacing w:val="0"/>
              <w:jc w:val="both"/>
              <w:rPr>
                <w:rFonts w:ascii="Times New Roman" w:hAnsi="Times New Roman" w:cs="Times New Roman"/>
                <w:iCs/>
                <w:lang w:val="lv-LV"/>
              </w:rPr>
            </w:pPr>
            <w:r w:rsidRPr="001D2F5B">
              <w:rPr>
                <w:rFonts w:ascii="Times New Roman" w:hAnsi="Times New Roman" w:cs="Times New Roman"/>
                <w:iCs/>
                <w:lang w:val="lv-LV"/>
              </w:rPr>
              <w:t>Grupu audzinātajiem jāstrādā intensīvi ar audzēkņiem, kontrolējot viņu mācību aktivitātes, minimizējot kavējumu skaitu.</w:t>
            </w:r>
          </w:p>
        </w:tc>
        <w:tc>
          <w:tcPr>
            <w:tcW w:w="7128" w:type="dxa"/>
            <w:shd w:val="clear" w:color="auto" w:fill="FFFFFF" w:themeFill="background1"/>
          </w:tcPr>
          <w:p w:rsidR="004A25F0" w:rsidRPr="003C31F2" w:rsidRDefault="003C31F2" w:rsidP="003C31F2">
            <w:pPr>
              <w:jc w:val="both"/>
              <w:rPr>
                <w:rFonts w:ascii="Times New Roman" w:hAnsi="Times New Roman" w:cs="Times New Roman"/>
                <w:color w:val="000000" w:themeColor="text1"/>
                <w:lang w:val="lv-LV"/>
              </w:rPr>
            </w:pPr>
            <w:r w:rsidRPr="003C31F2">
              <w:rPr>
                <w:rFonts w:ascii="Times New Roman" w:hAnsi="Times New Roman" w:cs="Times New Roman"/>
                <w:color w:val="000000" w:themeColor="text1"/>
                <w:lang w:val="lv-LV"/>
              </w:rPr>
              <w:t>Grupu audzinātāji turpina darbu, kontrolējot audzēkņu mācību aktivitātes. Šobrīd audzinātāji iesaistīti ar</w:t>
            </w:r>
            <w:r w:rsidR="00485772">
              <w:rPr>
                <w:rFonts w:ascii="Times New Roman" w:hAnsi="Times New Roman" w:cs="Times New Roman"/>
                <w:color w:val="000000" w:themeColor="text1"/>
                <w:lang w:val="lv-LV"/>
              </w:rPr>
              <w:t>ī epidemioloģiskās drošības pasā</w:t>
            </w:r>
            <w:r w:rsidRPr="003C31F2">
              <w:rPr>
                <w:rFonts w:ascii="Times New Roman" w:hAnsi="Times New Roman" w:cs="Times New Roman"/>
                <w:color w:val="000000" w:themeColor="text1"/>
                <w:lang w:val="lv-LV"/>
              </w:rPr>
              <w:t>kumu īstenošanā, kas vēl pamatīgāk nodrošina audzēkņu kavējumu apzināšanu un ātru reaģēšanu</w:t>
            </w:r>
            <w:r w:rsidR="00485772">
              <w:rPr>
                <w:rFonts w:ascii="Times New Roman" w:hAnsi="Times New Roman" w:cs="Times New Roman"/>
                <w:color w:val="000000" w:themeColor="text1"/>
                <w:lang w:val="lv-LV"/>
              </w:rPr>
              <w:t xml:space="preserve"> uz kavējuma iemesla noskaidrošanu</w:t>
            </w:r>
            <w:r w:rsidRPr="003C31F2">
              <w:rPr>
                <w:rFonts w:ascii="Times New Roman" w:hAnsi="Times New Roman" w:cs="Times New Roman"/>
                <w:color w:val="000000" w:themeColor="text1"/>
                <w:lang w:val="lv-LV"/>
              </w:rPr>
              <w:t>.</w:t>
            </w:r>
          </w:p>
        </w:tc>
      </w:tr>
    </w:tbl>
    <w:p w:rsidR="00B01882" w:rsidRPr="001D2F5B" w:rsidRDefault="00B01882" w:rsidP="00E144F2">
      <w:pPr>
        <w:pStyle w:val="ListParagraph"/>
        <w:numPr>
          <w:ilvl w:val="0"/>
          <w:numId w:val="45"/>
        </w:numPr>
        <w:spacing w:before="120" w:after="120" w:line="240" w:lineRule="auto"/>
        <w:ind w:left="357" w:hanging="357"/>
        <w:contextualSpacing w:val="0"/>
        <w:jc w:val="both"/>
        <w:rPr>
          <w:rFonts w:ascii="Times New Roman" w:hAnsi="Times New Roman" w:cs="Times New Roman"/>
          <w:lang w:val="lv-LV"/>
        </w:rPr>
      </w:pPr>
      <w:r w:rsidRPr="001D2F5B">
        <w:rPr>
          <w:rFonts w:ascii="Times New Roman" w:hAnsi="Times New Roman" w:cs="Times New Roman"/>
          <w:iCs/>
          <w:lang w:val="lv-LV"/>
        </w:rPr>
        <w:t xml:space="preserve">2021.gada maijā </w:t>
      </w:r>
      <w:r w:rsidRPr="00C8372C">
        <w:rPr>
          <w:rFonts w:ascii="Times New Roman" w:hAnsi="Times New Roman" w:cs="Times New Roman"/>
          <w:color w:val="000000" w:themeColor="text1"/>
          <w:lang w:val="lv-LV"/>
        </w:rPr>
        <w:t>profesionālās vidējās izglīt</w:t>
      </w:r>
      <w:r>
        <w:rPr>
          <w:rFonts w:ascii="Times New Roman" w:hAnsi="Times New Roman" w:cs="Times New Roman"/>
          <w:color w:val="000000" w:themeColor="text1"/>
          <w:lang w:val="lv-LV"/>
        </w:rPr>
        <w:t>ības programmu</w:t>
      </w:r>
      <w:r w:rsidRPr="00C8372C">
        <w:rPr>
          <w:rFonts w:ascii="Times New Roman" w:eastAsiaTheme="minorEastAsia" w:hAnsi="Times New Roman" w:cs="Times New Roman"/>
          <w:bCs/>
          <w:color w:val="000000" w:themeColor="text1"/>
          <w:kern w:val="24"/>
          <w:shd w:val="clear" w:color="auto" w:fill="FFFFFF" w:themeFill="background1"/>
          <w:lang w:val="lv-LV"/>
        </w:rPr>
        <w:t xml:space="preserve"> “</w:t>
      </w:r>
      <w:r w:rsidRPr="00C8372C">
        <w:rPr>
          <w:rFonts w:ascii="Times New Roman" w:hAnsi="Times New Roman" w:cs="Times New Roman"/>
          <w:bCs/>
          <w:color w:val="000000" w:themeColor="text1"/>
          <w:lang w:val="lv-LV"/>
        </w:rPr>
        <w:t>Datorsistēmas, datubāzes un datortīkli”, “Grāmatvedība”, “Administratīvie un sekretāra pakalpojumi”, “Elektronika” un</w:t>
      </w:r>
      <w:r>
        <w:rPr>
          <w:rFonts w:ascii="Times New Roman" w:hAnsi="Times New Roman" w:cs="Times New Roman"/>
          <w:bCs/>
          <w:color w:val="000000" w:themeColor="text1"/>
          <w:lang w:val="lv-LV"/>
        </w:rPr>
        <w:t xml:space="preserve"> profesionālās tālākizlītības programmas</w:t>
      </w:r>
      <w:r w:rsidRPr="00C8372C">
        <w:rPr>
          <w:rFonts w:ascii="Times New Roman" w:hAnsi="Times New Roman" w:cs="Times New Roman"/>
          <w:bCs/>
          <w:color w:val="000000" w:themeColor="text1"/>
          <w:lang w:val="lv-LV"/>
        </w:rPr>
        <w:t xml:space="preserve"> “Biškopība”</w:t>
      </w:r>
      <w:r>
        <w:rPr>
          <w:rFonts w:ascii="Times New Roman" w:hAnsi="Times New Roman" w:cs="Times New Roman"/>
          <w:bCs/>
          <w:color w:val="000000" w:themeColor="text1"/>
          <w:lang w:val="lv-LV"/>
        </w:rPr>
        <w:t xml:space="preserve"> </w:t>
      </w:r>
      <w:r w:rsidRPr="001D2F5B">
        <w:rPr>
          <w:rFonts w:ascii="Times New Roman" w:hAnsi="Times New Roman" w:cs="Times New Roman"/>
          <w:lang w:val="lv-LV"/>
        </w:rPr>
        <w:t>akreditācijas ekspertu komisija sniedza šādus priekšlikumus:</w:t>
      </w:r>
    </w:p>
    <w:tbl>
      <w:tblPr>
        <w:tblStyle w:val="TableGrid"/>
        <w:tblW w:w="13841" w:type="dxa"/>
        <w:jc w:val="center"/>
        <w:shd w:val="clear" w:color="auto" w:fill="D9D9D9" w:themeFill="background1" w:themeFillShade="D9"/>
        <w:tblLook w:val="04A0" w:firstRow="1" w:lastRow="0" w:firstColumn="1" w:lastColumn="0" w:noHBand="0" w:noVBand="1"/>
      </w:tblPr>
      <w:tblGrid>
        <w:gridCol w:w="7366"/>
        <w:gridCol w:w="6475"/>
      </w:tblGrid>
      <w:tr w:rsidR="00B01882" w:rsidRPr="004A25F0" w:rsidTr="00E144F2">
        <w:trPr>
          <w:jc w:val="center"/>
        </w:trPr>
        <w:tc>
          <w:tcPr>
            <w:tcW w:w="7366" w:type="dxa"/>
            <w:shd w:val="clear" w:color="auto" w:fill="D9D9D9" w:themeFill="background1" w:themeFillShade="D9"/>
          </w:tcPr>
          <w:p w:rsidR="00B01882" w:rsidRPr="004A25F0" w:rsidRDefault="00B01882" w:rsidP="00552DDF">
            <w:pPr>
              <w:jc w:val="center"/>
              <w:rPr>
                <w:rFonts w:ascii="Times New Roman" w:hAnsi="Times New Roman" w:cs="Times New Roman"/>
                <w:b/>
                <w:color w:val="000000" w:themeColor="text1"/>
                <w:lang w:val="lv-LV"/>
              </w:rPr>
            </w:pPr>
            <w:r w:rsidRPr="004A25F0">
              <w:rPr>
                <w:rFonts w:ascii="Times New Roman" w:hAnsi="Times New Roman" w:cs="Times New Roman"/>
                <w:b/>
                <w:color w:val="000000" w:themeColor="text1"/>
                <w:lang w:val="lv-LV"/>
              </w:rPr>
              <w:t>Akreditācijas komisijas priekšlikumi</w:t>
            </w:r>
          </w:p>
        </w:tc>
        <w:tc>
          <w:tcPr>
            <w:tcW w:w="6475" w:type="dxa"/>
            <w:shd w:val="clear" w:color="auto" w:fill="D9D9D9" w:themeFill="background1" w:themeFillShade="D9"/>
          </w:tcPr>
          <w:p w:rsidR="00B01882" w:rsidRPr="004A25F0" w:rsidRDefault="00B01882" w:rsidP="00552DDF">
            <w:pPr>
              <w:jc w:val="center"/>
              <w:rPr>
                <w:rFonts w:ascii="Times New Roman" w:hAnsi="Times New Roman" w:cs="Times New Roman"/>
                <w:b/>
                <w:color w:val="000000" w:themeColor="text1"/>
                <w:lang w:val="lv-LV"/>
              </w:rPr>
            </w:pPr>
            <w:r w:rsidRPr="004A25F0">
              <w:rPr>
                <w:rFonts w:ascii="Times New Roman" w:hAnsi="Times New Roman" w:cs="Times New Roman"/>
                <w:b/>
                <w:color w:val="000000" w:themeColor="text1"/>
                <w:lang w:val="lv-LV"/>
              </w:rPr>
              <w:t>Paveiktais</w:t>
            </w:r>
          </w:p>
        </w:tc>
      </w:tr>
      <w:tr w:rsidR="00B01882" w:rsidRPr="001D2F5B" w:rsidTr="00E144F2">
        <w:trPr>
          <w:jc w:val="center"/>
        </w:trPr>
        <w:tc>
          <w:tcPr>
            <w:tcW w:w="7366" w:type="dxa"/>
            <w:shd w:val="clear" w:color="auto" w:fill="FFFFFF" w:themeFill="background1"/>
          </w:tcPr>
          <w:p w:rsidR="00B01882" w:rsidRDefault="00B01882" w:rsidP="00F01392">
            <w:pPr>
              <w:pStyle w:val="ListParagraph"/>
              <w:numPr>
                <w:ilvl w:val="0"/>
                <w:numId w:val="49"/>
              </w:numPr>
              <w:ind w:left="318"/>
              <w:jc w:val="both"/>
              <w:rPr>
                <w:rFonts w:ascii="Times New Roman" w:eastAsia="Times New Roman" w:hAnsi="Times New Roman" w:cs="Times New Roman"/>
                <w:lang w:val="lv-LV"/>
              </w:rPr>
            </w:pPr>
            <w:r w:rsidRPr="00B01882">
              <w:rPr>
                <w:rFonts w:ascii="Times New Roman" w:eastAsia="Times New Roman" w:hAnsi="Times New Roman" w:cs="Times New Roman"/>
                <w:lang w:val="lv-LV"/>
              </w:rPr>
              <w:t>Programmā Administratīvie un sekretāra pakalpojumi/klientu apkalpošanas speciālists nepieciešams:</w:t>
            </w:r>
          </w:p>
          <w:p w:rsidR="00B01882" w:rsidRDefault="00B01882" w:rsidP="00F01392">
            <w:pPr>
              <w:pStyle w:val="ListParagraph"/>
              <w:numPr>
                <w:ilvl w:val="1"/>
                <w:numId w:val="49"/>
              </w:numPr>
              <w:jc w:val="both"/>
              <w:rPr>
                <w:rFonts w:ascii="Times New Roman" w:eastAsia="Times New Roman" w:hAnsi="Times New Roman" w:cs="Times New Roman"/>
                <w:lang w:val="lv-LV"/>
              </w:rPr>
            </w:pPr>
            <w:r w:rsidRPr="00B01882">
              <w:rPr>
                <w:rFonts w:ascii="Times New Roman" w:eastAsia="Times New Roman" w:hAnsi="Times New Roman" w:cs="Times New Roman"/>
                <w:lang w:val="lv-LV"/>
              </w:rPr>
              <w:t xml:space="preserve">regulāri sekot izmantojamo avotu aktualitātei, ietverot jaunākajām tendencēm un tehnoloģijām atbilstošus materiālus un mācību </w:t>
            </w:r>
            <w:r w:rsidRPr="00B01882">
              <w:rPr>
                <w:rFonts w:ascii="Times New Roman" w:eastAsia="Times New Roman" w:hAnsi="Times New Roman" w:cs="Times New Roman"/>
                <w:lang w:val="lv-LV"/>
              </w:rPr>
              <w:lastRenderedPageBreak/>
              <w:t>programmās ietvert informāciju par elektronisko dokumentu aprites sistēmu;</w:t>
            </w:r>
          </w:p>
          <w:p w:rsidR="00B01882" w:rsidRPr="008639BB" w:rsidRDefault="00B01882" w:rsidP="00F01392">
            <w:pPr>
              <w:pStyle w:val="ListParagraph"/>
              <w:numPr>
                <w:ilvl w:val="1"/>
                <w:numId w:val="49"/>
              </w:numPr>
              <w:jc w:val="both"/>
              <w:rPr>
                <w:rFonts w:ascii="Times New Roman" w:eastAsia="Times New Roman" w:hAnsi="Times New Roman" w:cs="Times New Roman"/>
                <w:lang w:val="lv-LV"/>
              </w:rPr>
            </w:pPr>
            <w:r w:rsidRPr="00B01882">
              <w:rPr>
                <w:rFonts w:ascii="Times New Roman" w:eastAsia="Times New Roman" w:hAnsi="Times New Roman" w:cs="Times New Roman"/>
                <w:lang w:val="lv-LV"/>
              </w:rPr>
              <w:t>aktualizēt tēmu par elektroniskajiem dokumentiem.</w:t>
            </w:r>
          </w:p>
        </w:tc>
        <w:tc>
          <w:tcPr>
            <w:tcW w:w="6475" w:type="dxa"/>
            <w:shd w:val="clear" w:color="auto" w:fill="FFFFFF" w:themeFill="background1"/>
          </w:tcPr>
          <w:p w:rsidR="00B01882" w:rsidRPr="003C31F2" w:rsidRDefault="008639BB" w:rsidP="008639BB">
            <w:pPr>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lastRenderedPageBreak/>
              <w:t xml:space="preserve">Tehnikuma metodiskās jomas rīcības plānā kā viens no uzdevumiem iekļauts  - izmantoto avotu aktualizēšana kvalitatīvai mācību moduļu īstenošanai. 2021./2022.mācību gada 2.pusgadā plānotas darba grupas sanākmes visās izglītības programmās mācību satura apguvē  </w:t>
            </w:r>
            <w:r>
              <w:rPr>
                <w:rFonts w:ascii="Times New Roman" w:hAnsi="Times New Roman" w:cs="Times New Roman"/>
                <w:color w:val="000000" w:themeColor="text1"/>
                <w:lang w:val="lv-LV"/>
              </w:rPr>
              <w:lastRenderedPageBreak/>
              <w:t>izmantojamo avotu aktualizēšanai, t.sk. – par elektroniskajiem dokumentiem.</w:t>
            </w:r>
          </w:p>
        </w:tc>
      </w:tr>
      <w:tr w:rsidR="008639BB" w:rsidRPr="001D2F5B" w:rsidTr="00E144F2">
        <w:trPr>
          <w:jc w:val="center"/>
        </w:trPr>
        <w:tc>
          <w:tcPr>
            <w:tcW w:w="7366" w:type="dxa"/>
            <w:shd w:val="clear" w:color="auto" w:fill="FFFFFF" w:themeFill="background1"/>
          </w:tcPr>
          <w:p w:rsidR="008639BB" w:rsidRPr="008639BB" w:rsidRDefault="008639BB" w:rsidP="00F01392">
            <w:pPr>
              <w:pStyle w:val="ListParagraph"/>
              <w:numPr>
                <w:ilvl w:val="0"/>
                <w:numId w:val="49"/>
              </w:numPr>
              <w:jc w:val="both"/>
              <w:rPr>
                <w:rFonts w:ascii="Times New Roman" w:eastAsia="Times New Roman" w:hAnsi="Times New Roman" w:cs="Times New Roman"/>
                <w:lang w:val="lv-LV"/>
              </w:rPr>
            </w:pPr>
            <w:r w:rsidRPr="008639BB">
              <w:rPr>
                <w:rFonts w:ascii="Times New Roman" w:eastAsia="Times New Roman" w:hAnsi="Times New Roman" w:cs="Times New Roman"/>
                <w:lang w:val="lv-LV"/>
              </w:rPr>
              <w:lastRenderedPageBreak/>
              <w:t>Nepieciešams nodrošināt iekļaujošu vidi arī citās programmu īstenošanas vietās.</w:t>
            </w:r>
          </w:p>
        </w:tc>
        <w:tc>
          <w:tcPr>
            <w:tcW w:w="6475" w:type="dxa"/>
            <w:shd w:val="clear" w:color="auto" w:fill="FFFFFF" w:themeFill="background1"/>
          </w:tcPr>
          <w:p w:rsidR="008639BB" w:rsidRDefault="008639BB" w:rsidP="008639BB">
            <w:pPr>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Tehnikuma programmu īstenošanas vietas Rankā iekļaujošas vides veidošanai izstrādāts Ogres tehnikuma programmu īstenošanas vietas Rankā attīstības plāns, kas tiek apspriests ar Gulbenes novada pašvaldību  un aktualizēts atbilstoši nepieciešamībai.</w:t>
            </w:r>
          </w:p>
        </w:tc>
      </w:tr>
    </w:tbl>
    <w:p w:rsidR="00D45A74" w:rsidRPr="001D53F8" w:rsidRDefault="00D45A74" w:rsidP="005B099B">
      <w:pPr>
        <w:shd w:val="clear" w:color="auto" w:fill="FFFFFF"/>
        <w:spacing w:after="0" w:line="240" w:lineRule="auto"/>
        <w:ind w:firstLine="300"/>
        <w:rPr>
          <w:rFonts w:ascii="Times New Roman" w:eastAsia="Times New Roman" w:hAnsi="Times New Roman" w:cs="Times New Roman"/>
          <w:color w:val="414142"/>
          <w:lang w:val="lv-LV"/>
        </w:rPr>
      </w:pPr>
    </w:p>
    <w:p w:rsidR="00D45A74" w:rsidRDefault="00292A1C" w:rsidP="00292A1C">
      <w:pPr>
        <w:shd w:val="clear" w:color="auto" w:fill="FFFFFF"/>
        <w:spacing w:after="0" w:line="240" w:lineRule="auto"/>
        <w:ind w:left="284" w:hanging="284"/>
        <w:rPr>
          <w:rFonts w:ascii="Times New Roman" w:eastAsia="Times New Roman" w:hAnsi="Times New Roman" w:cs="Times New Roman"/>
          <w:b/>
          <w:bCs/>
          <w:color w:val="414142"/>
          <w:lang w:val="lv-LV"/>
        </w:rPr>
      </w:pPr>
      <w:r>
        <w:rPr>
          <w:rFonts w:ascii="Times New Roman" w:eastAsia="Times New Roman" w:hAnsi="Times New Roman" w:cs="Times New Roman"/>
          <w:b/>
          <w:bCs/>
          <w:color w:val="414142"/>
          <w:lang w:val="lv-LV"/>
        </w:rPr>
        <w:t xml:space="preserve">6. </w:t>
      </w:r>
      <w:r w:rsidR="00410F11" w:rsidRPr="00292A1C">
        <w:rPr>
          <w:rFonts w:ascii="Times New Roman" w:eastAsia="Times New Roman" w:hAnsi="Times New Roman" w:cs="Times New Roman"/>
          <w:b/>
          <w:bCs/>
          <w:color w:val="414142"/>
          <w:lang w:val="lv-LV"/>
        </w:rPr>
        <w:t>Izglītības iestādes vadītāja, izglītības iestādes padomes un izglītojamo pašpārvaldes ieteikumi izglītības iestādes darbības pilnveidei un izglītības/nozaru politikas jautājumos (pēc iestādes vēlmēm)</w:t>
      </w:r>
    </w:p>
    <w:p w:rsidR="00044436" w:rsidRPr="00292A1C" w:rsidRDefault="00044436" w:rsidP="00292A1C">
      <w:pPr>
        <w:shd w:val="clear" w:color="auto" w:fill="FFFFFF"/>
        <w:spacing w:after="0" w:line="240" w:lineRule="auto"/>
        <w:ind w:left="284" w:hanging="284"/>
        <w:rPr>
          <w:rFonts w:ascii="Times New Roman" w:eastAsia="Times New Roman" w:hAnsi="Times New Roman" w:cs="Times New Roman"/>
          <w:b/>
          <w:bCs/>
          <w:color w:val="414142"/>
          <w:lang w:val="lv-LV"/>
        </w:rPr>
      </w:pPr>
    </w:p>
    <w:p w:rsidR="00410F11" w:rsidRDefault="00292A1C" w:rsidP="00044436">
      <w:pPr>
        <w:pStyle w:val="ListParagraph"/>
        <w:spacing w:after="120" w:line="240" w:lineRule="auto"/>
        <w:contextualSpacing w:val="0"/>
        <w:rPr>
          <w:rFonts w:ascii="Times New Roman" w:eastAsia="Times New Roman" w:hAnsi="Times New Roman" w:cs="Times New Roman"/>
          <w:color w:val="414142"/>
          <w:lang w:val="lv-LV"/>
        </w:rPr>
      </w:pPr>
      <w:r w:rsidRPr="00044436">
        <w:rPr>
          <w:rFonts w:ascii="Times New Roman" w:eastAsia="Times New Roman" w:hAnsi="Times New Roman" w:cs="Times New Roman"/>
          <w:color w:val="414142"/>
          <w:lang w:val="lv-LV"/>
        </w:rPr>
        <w:t xml:space="preserve">6.1. </w:t>
      </w:r>
      <w:r w:rsidR="00410F11" w:rsidRPr="00044436">
        <w:rPr>
          <w:rFonts w:ascii="Times New Roman" w:eastAsia="Times New Roman" w:hAnsi="Times New Roman" w:cs="Times New Roman"/>
          <w:color w:val="414142"/>
          <w:lang w:val="lv-LV"/>
        </w:rPr>
        <w:t>Izglītības iestādes vadītāja sniegti ieteikumi izglītības/nozaru politikas jautājumos</w:t>
      </w:r>
      <w:r w:rsidR="00533957" w:rsidRPr="00044436">
        <w:rPr>
          <w:rFonts w:ascii="Times New Roman" w:eastAsia="Times New Roman" w:hAnsi="Times New Roman" w:cs="Times New Roman"/>
          <w:color w:val="414142"/>
          <w:lang w:val="lv-LV"/>
        </w:rPr>
        <w:t>:</w:t>
      </w:r>
    </w:p>
    <w:p w:rsidR="00533957" w:rsidRPr="00533957" w:rsidRDefault="00533957" w:rsidP="00A67B2D">
      <w:pPr>
        <w:pStyle w:val="ListParagraph"/>
        <w:numPr>
          <w:ilvl w:val="0"/>
          <w:numId w:val="59"/>
        </w:numPr>
        <w:spacing w:after="0" w:line="240" w:lineRule="auto"/>
        <w:jc w:val="both"/>
        <w:rPr>
          <w:rFonts w:ascii="Times New Roman" w:eastAsia="Times New Roman" w:hAnsi="Times New Roman" w:cs="Times New Roman"/>
          <w:color w:val="414142"/>
        </w:rPr>
      </w:pPr>
      <w:r>
        <w:rPr>
          <w:rFonts w:ascii="Times New Roman" w:eastAsia="Times New Roman" w:hAnsi="Times New Roman" w:cs="Times New Roman"/>
          <w:color w:val="414142"/>
          <w:lang w:val="lv-LV"/>
        </w:rPr>
        <w:t xml:space="preserve">Iesaistīt nozaru asociāciju, biedrību deleģētus pārstāvjus tehnikuma īstenotos pasākumos un aktivitātēs, lai </w:t>
      </w:r>
      <w:r w:rsidRPr="00533957">
        <w:rPr>
          <w:rFonts w:ascii="Times New Roman" w:eastAsia="Times New Roman" w:hAnsi="Times New Roman" w:cs="Times New Roman"/>
          <w:color w:val="414142"/>
          <w:lang w:val="lv-LV"/>
        </w:rPr>
        <w:t>radītu audzēkņos interesi par profesiju</w:t>
      </w:r>
      <w:r>
        <w:rPr>
          <w:rFonts w:ascii="Times New Roman" w:eastAsia="Times New Roman" w:hAnsi="Times New Roman" w:cs="Times New Roman"/>
          <w:color w:val="414142"/>
          <w:lang w:val="lv-LV"/>
        </w:rPr>
        <w:t xml:space="preserve">, piesaistītu audzēkņus </w:t>
      </w:r>
      <w:r w:rsidRPr="00533957">
        <w:rPr>
          <w:rFonts w:ascii="Times New Roman" w:eastAsia="Times New Roman" w:hAnsi="Times New Roman" w:cs="Times New Roman"/>
          <w:color w:val="414142"/>
          <w:lang w:val="lv-LV"/>
        </w:rPr>
        <w:t>tehnikumam</w:t>
      </w:r>
      <w:r>
        <w:rPr>
          <w:rFonts w:ascii="Times New Roman" w:eastAsia="Times New Roman" w:hAnsi="Times New Roman" w:cs="Times New Roman"/>
          <w:color w:val="414142"/>
          <w:lang w:val="lv-LV"/>
        </w:rPr>
        <w:t xml:space="preserve">, paaugstinātu izglītības kvalitāti un </w:t>
      </w:r>
      <w:r w:rsidRPr="00533957">
        <w:rPr>
          <w:rFonts w:ascii="Times New Roman" w:eastAsia="Times New Roman" w:hAnsi="Times New Roman" w:cs="Times New Roman"/>
          <w:color w:val="414142"/>
          <w:lang w:val="lv-LV"/>
        </w:rPr>
        <w:t>saglabātu audzēkņu kontingentu</w:t>
      </w:r>
      <w:r>
        <w:rPr>
          <w:rFonts w:ascii="Times New Roman" w:eastAsia="Times New Roman" w:hAnsi="Times New Roman" w:cs="Times New Roman"/>
          <w:color w:val="414142"/>
          <w:lang w:val="lv-LV"/>
        </w:rPr>
        <w:t>;</w:t>
      </w:r>
    </w:p>
    <w:p w:rsidR="00533957" w:rsidRPr="00A67B2D" w:rsidRDefault="00533957" w:rsidP="00A67B2D">
      <w:pPr>
        <w:pStyle w:val="ListParagraph"/>
        <w:numPr>
          <w:ilvl w:val="0"/>
          <w:numId w:val="59"/>
        </w:numPr>
        <w:spacing w:after="0" w:line="240" w:lineRule="auto"/>
        <w:jc w:val="both"/>
        <w:rPr>
          <w:rFonts w:ascii="Times New Roman" w:eastAsia="Times New Roman" w:hAnsi="Times New Roman" w:cs="Times New Roman"/>
          <w:color w:val="414142"/>
        </w:rPr>
      </w:pPr>
      <w:r>
        <w:rPr>
          <w:rFonts w:ascii="Times New Roman" w:eastAsia="Times New Roman" w:hAnsi="Times New Roman" w:cs="Times New Roman"/>
          <w:color w:val="414142"/>
          <w:lang w:val="lv-LV"/>
        </w:rPr>
        <w:t>Turpināt aktīvu sadarbību ar nozares uzņēmumiem, nodrošino adzēkņu darba vidē balstītas mčības un prakses nozares uzņēmumos, izmantojot</w:t>
      </w:r>
      <w:r w:rsidR="00A67B2D">
        <w:rPr>
          <w:rFonts w:ascii="Times New Roman" w:eastAsia="Times New Roman" w:hAnsi="Times New Roman" w:cs="Times New Roman"/>
          <w:color w:val="414142"/>
          <w:lang w:val="lv-LV"/>
        </w:rPr>
        <w:t xml:space="preserve"> </w:t>
      </w:r>
      <w:r w:rsidR="00A67B2D" w:rsidRPr="0018059C">
        <w:rPr>
          <w:rFonts w:ascii="Times New Roman" w:hAnsi="Times New Roman"/>
          <w:lang w:val="lv-LV"/>
        </w:rPr>
        <w:t>Latvijas Darba</w:t>
      </w:r>
      <w:r w:rsidR="00A67B2D">
        <w:rPr>
          <w:rFonts w:ascii="Times New Roman" w:hAnsi="Times New Roman"/>
          <w:lang w:val="lv-LV"/>
        </w:rPr>
        <w:t xml:space="preserve"> devēju konfederācijas īstenot</w:t>
      </w:r>
      <w:r w:rsidR="00A67B2D" w:rsidRPr="0018059C">
        <w:rPr>
          <w:rFonts w:ascii="Times New Roman" w:hAnsi="Times New Roman"/>
          <w:lang w:val="lv-LV"/>
        </w:rPr>
        <w:t xml:space="preserve">ā Eiropas </w:t>
      </w:r>
      <w:r w:rsidR="00A67B2D">
        <w:rPr>
          <w:rFonts w:ascii="Times New Roman" w:hAnsi="Times New Roman"/>
          <w:lang w:val="lv-LV"/>
        </w:rPr>
        <w:t>Sociālā fonda finansētā projekta</w:t>
      </w:r>
      <w:r w:rsidR="00A67B2D" w:rsidRPr="0018059C">
        <w:rPr>
          <w:rFonts w:ascii="Times New Roman" w:hAnsi="Times New Roman"/>
          <w:lang w:val="lv-LV"/>
        </w:rPr>
        <w:t xml:space="preserve"> “Profesionālo izglītības iestāžu audzēkņu dalība darba vidē balstītās mācībās </w:t>
      </w:r>
      <w:r w:rsidR="00A67B2D">
        <w:rPr>
          <w:rFonts w:ascii="Times New Roman" w:hAnsi="Times New Roman"/>
          <w:lang w:val="lv-LV"/>
        </w:rPr>
        <w:t xml:space="preserve"> </w:t>
      </w:r>
      <w:r w:rsidR="00A67B2D" w:rsidRPr="0018059C">
        <w:rPr>
          <w:rFonts w:ascii="Times New Roman" w:hAnsi="Times New Roman"/>
          <w:lang w:val="lv-LV"/>
        </w:rPr>
        <w:t>un mācību praksēs uzņēmumos”</w:t>
      </w:r>
      <w:r w:rsidR="00A67B2D">
        <w:rPr>
          <w:rFonts w:ascii="Times New Roman" w:hAnsi="Times New Roman"/>
          <w:lang w:val="lv-LV"/>
        </w:rPr>
        <w:t>projekta iespējas;</w:t>
      </w:r>
    </w:p>
    <w:p w:rsidR="00A67B2D" w:rsidRPr="00A67B2D" w:rsidRDefault="00A67B2D" w:rsidP="00A67B2D">
      <w:pPr>
        <w:pStyle w:val="ListParagraph"/>
        <w:numPr>
          <w:ilvl w:val="0"/>
          <w:numId w:val="59"/>
        </w:numPr>
        <w:spacing w:after="0" w:line="240" w:lineRule="auto"/>
        <w:jc w:val="both"/>
        <w:rPr>
          <w:rFonts w:ascii="Times New Roman" w:eastAsia="Times New Roman" w:hAnsi="Times New Roman" w:cs="Times New Roman"/>
          <w:color w:val="414142"/>
        </w:rPr>
      </w:pPr>
      <w:r>
        <w:rPr>
          <w:rFonts w:ascii="Times New Roman" w:hAnsi="Times New Roman"/>
          <w:lang w:val="lv-LV"/>
        </w:rPr>
        <w:t>Turpināt sadarbību ar augstākās izglītības iestādēm, nodrošinot izglītības pēctecību;</w:t>
      </w:r>
    </w:p>
    <w:p w:rsidR="003B19C3" w:rsidRPr="00044436" w:rsidRDefault="00A67B2D" w:rsidP="00044436">
      <w:pPr>
        <w:pStyle w:val="ListParagraph"/>
        <w:numPr>
          <w:ilvl w:val="0"/>
          <w:numId w:val="59"/>
        </w:numPr>
        <w:spacing w:after="0" w:line="240" w:lineRule="auto"/>
        <w:jc w:val="both"/>
        <w:rPr>
          <w:rFonts w:ascii="Times New Roman" w:hAnsi="Times New Roman"/>
        </w:rPr>
      </w:pPr>
      <w:r>
        <w:rPr>
          <w:rFonts w:ascii="Times New Roman" w:hAnsi="Times New Roman"/>
          <w:lang w:val="lv-LV"/>
        </w:rPr>
        <w:t>Mērķtiecīgi un sistemātiski īstenot metodisko virsvadību Mežsaimniecības</w:t>
      </w:r>
      <w:r w:rsidR="00351A8C" w:rsidRPr="00A67B2D">
        <w:rPr>
          <w:rFonts w:ascii="Times New Roman" w:hAnsi="Times New Roman"/>
          <w:lang w:val="lv-LV"/>
        </w:rPr>
        <w:t xml:space="preserve"> (</w:t>
      </w:r>
      <w:r>
        <w:rPr>
          <w:rFonts w:ascii="Times New Roman" w:hAnsi="Times New Roman"/>
          <w:i/>
          <w:iCs/>
          <w:lang w:val="lv-LV"/>
        </w:rPr>
        <w:t>visā</w:t>
      </w:r>
      <w:r w:rsidR="00351A8C" w:rsidRPr="00A67B2D">
        <w:rPr>
          <w:rFonts w:ascii="Times New Roman" w:hAnsi="Times New Roman"/>
          <w:i/>
          <w:iCs/>
          <w:lang w:val="lv-LV"/>
        </w:rPr>
        <w:t>s ar mežsaimniecības jomu saistītās profesionālās kvalifikāijas</w:t>
      </w:r>
      <w:r>
        <w:rPr>
          <w:rFonts w:ascii="Times New Roman" w:hAnsi="Times New Roman"/>
          <w:lang w:val="lv-LV"/>
        </w:rPr>
        <w:t xml:space="preserve">), </w:t>
      </w:r>
      <w:r w:rsidR="00351A8C" w:rsidRPr="00A67B2D">
        <w:rPr>
          <w:rFonts w:ascii="Times New Roman" w:hAnsi="Times New Roman"/>
          <w:lang w:val="lv-LV"/>
        </w:rPr>
        <w:t>Lauksaimniecība</w:t>
      </w:r>
      <w:r>
        <w:rPr>
          <w:rFonts w:ascii="Times New Roman" w:hAnsi="Times New Roman"/>
          <w:lang w:val="lv-LV"/>
        </w:rPr>
        <w:t>s</w:t>
      </w:r>
      <w:r w:rsidR="00351A8C" w:rsidRPr="00A67B2D">
        <w:rPr>
          <w:rFonts w:ascii="Times New Roman" w:hAnsi="Times New Roman"/>
          <w:lang w:val="lv-LV"/>
        </w:rPr>
        <w:t xml:space="preserve"> (</w:t>
      </w:r>
      <w:r w:rsidR="00351A8C" w:rsidRPr="00A67B2D">
        <w:rPr>
          <w:rFonts w:ascii="Times New Roman" w:hAnsi="Times New Roman"/>
          <w:i/>
          <w:iCs/>
          <w:lang w:val="lv-LV"/>
        </w:rPr>
        <w:t>biškopis, zivkopības tehniķis</w:t>
      </w:r>
      <w:r>
        <w:rPr>
          <w:rFonts w:ascii="Times New Roman" w:hAnsi="Times New Roman"/>
          <w:lang w:val="lv-LV"/>
        </w:rPr>
        <w:t xml:space="preserve">), </w:t>
      </w:r>
      <w:r w:rsidR="00351A8C" w:rsidRPr="00A67B2D">
        <w:rPr>
          <w:rFonts w:ascii="Times New Roman" w:hAnsi="Times New Roman"/>
          <w:lang w:val="lv-LV"/>
        </w:rPr>
        <w:t>Elektronika</w:t>
      </w:r>
      <w:r>
        <w:rPr>
          <w:rFonts w:ascii="Times New Roman" w:hAnsi="Times New Roman"/>
          <w:lang w:val="lv-LV"/>
        </w:rPr>
        <w:t>s</w:t>
      </w:r>
      <w:r w:rsidR="00351A8C" w:rsidRPr="00A67B2D">
        <w:rPr>
          <w:rFonts w:ascii="Times New Roman" w:hAnsi="Times New Roman"/>
          <w:lang w:val="lv-LV"/>
        </w:rPr>
        <w:t xml:space="preserve"> (</w:t>
      </w:r>
      <w:r w:rsidR="00351A8C" w:rsidRPr="00A67B2D">
        <w:rPr>
          <w:rFonts w:ascii="Times New Roman" w:hAnsi="Times New Roman"/>
          <w:i/>
          <w:iCs/>
          <w:lang w:val="lv-LV"/>
        </w:rPr>
        <w:t>elektronikas  tehniķis</w:t>
      </w:r>
      <w:r>
        <w:rPr>
          <w:rFonts w:ascii="Times New Roman" w:hAnsi="Times New Roman"/>
          <w:lang w:val="lv-LV"/>
        </w:rPr>
        <w:t>), Mašīnzinību</w:t>
      </w:r>
      <w:r w:rsidR="00351A8C" w:rsidRPr="00A67B2D">
        <w:rPr>
          <w:rFonts w:ascii="Times New Roman" w:hAnsi="Times New Roman"/>
          <w:lang w:val="lv-LV"/>
        </w:rPr>
        <w:t xml:space="preserve"> (</w:t>
      </w:r>
      <w:r w:rsidR="00351A8C" w:rsidRPr="00A67B2D">
        <w:rPr>
          <w:rFonts w:ascii="Times New Roman" w:hAnsi="Times New Roman"/>
          <w:i/>
          <w:iCs/>
          <w:lang w:val="lv-LV"/>
        </w:rPr>
        <w:t>spēkratu mehāniķis</w:t>
      </w:r>
      <w:r>
        <w:rPr>
          <w:rFonts w:ascii="Times New Roman" w:hAnsi="Times New Roman"/>
          <w:lang w:val="lv-LV"/>
        </w:rPr>
        <w:t>) un</w:t>
      </w:r>
      <w:r w:rsidR="00044436">
        <w:rPr>
          <w:rFonts w:ascii="Times New Roman" w:hAnsi="Times New Roman"/>
          <w:lang w:val="lv-LV"/>
        </w:rPr>
        <w:t xml:space="preserve"> </w:t>
      </w:r>
      <w:r w:rsidRPr="00044436">
        <w:rPr>
          <w:rFonts w:ascii="Times New Roman" w:hAnsi="Times New Roman"/>
          <w:lang w:val="lv-LV"/>
        </w:rPr>
        <w:t>Dizaina</w:t>
      </w:r>
      <w:r w:rsidR="00351A8C" w:rsidRPr="00044436">
        <w:rPr>
          <w:rFonts w:ascii="Times New Roman" w:hAnsi="Times New Roman"/>
          <w:lang w:val="lv-LV"/>
        </w:rPr>
        <w:t xml:space="preserve"> un māksla</w:t>
      </w:r>
      <w:r w:rsidRPr="00044436">
        <w:rPr>
          <w:rFonts w:ascii="Times New Roman" w:hAnsi="Times New Roman"/>
          <w:lang w:val="lv-LV"/>
        </w:rPr>
        <w:t>s</w:t>
      </w:r>
      <w:r w:rsidR="00351A8C" w:rsidRPr="00044436">
        <w:rPr>
          <w:rFonts w:ascii="Times New Roman" w:hAnsi="Times New Roman"/>
          <w:lang w:val="lv-LV"/>
        </w:rPr>
        <w:t xml:space="preserve"> (</w:t>
      </w:r>
      <w:r w:rsidR="00351A8C" w:rsidRPr="00044436">
        <w:rPr>
          <w:rFonts w:ascii="Times New Roman" w:hAnsi="Times New Roman"/>
          <w:i/>
          <w:iCs/>
          <w:lang w:val="lv-LV"/>
        </w:rPr>
        <w:t>vides dizaina asistents, interjera dizaina asistents, ārtelpu dizaina asistents</w:t>
      </w:r>
      <w:r w:rsidR="00351A8C" w:rsidRPr="00044436">
        <w:rPr>
          <w:rFonts w:ascii="Times New Roman" w:hAnsi="Times New Roman"/>
          <w:lang w:val="lv-LV"/>
        </w:rPr>
        <w:t>)</w:t>
      </w:r>
      <w:r w:rsidRPr="00044436">
        <w:rPr>
          <w:rFonts w:ascii="Times New Roman" w:hAnsi="Times New Roman"/>
          <w:lang w:val="lv-LV"/>
        </w:rPr>
        <w:t xml:space="preserve"> jomās</w:t>
      </w:r>
      <w:r w:rsidR="00351A8C" w:rsidRPr="00044436">
        <w:rPr>
          <w:rFonts w:ascii="Times New Roman" w:hAnsi="Times New Roman"/>
          <w:lang w:val="lv-LV"/>
        </w:rPr>
        <w:t>.</w:t>
      </w:r>
    </w:p>
    <w:p w:rsidR="00A67B2D" w:rsidRDefault="00A67B2D" w:rsidP="00A67B2D">
      <w:pPr>
        <w:pStyle w:val="ListParagraph"/>
        <w:numPr>
          <w:ilvl w:val="0"/>
          <w:numId w:val="59"/>
        </w:numPr>
        <w:spacing w:after="0" w:line="240" w:lineRule="auto"/>
        <w:jc w:val="both"/>
        <w:rPr>
          <w:rFonts w:ascii="Times New Roman" w:eastAsia="Times New Roman" w:hAnsi="Times New Roman" w:cs="Times New Roman"/>
          <w:color w:val="414142"/>
        </w:rPr>
      </w:pPr>
      <w:r>
        <w:rPr>
          <w:rFonts w:ascii="Times New Roman" w:eastAsia="Times New Roman" w:hAnsi="Times New Roman" w:cs="Times New Roman"/>
          <w:color w:val="414142"/>
        </w:rPr>
        <w:t>Pieņemt jaunus izaicinājumus un iesaistīties valsts un starptautiska mēroga aktivitātēs, lai gūtu starptautisku pieredzi un sekmētu Ogres tehnikuma attīstību;</w:t>
      </w:r>
    </w:p>
    <w:p w:rsidR="00A67B2D" w:rsidRPr="00533957" w:rsidRDefault="00A67B2D" w:rsidP="00044436">
      <w:pPr>
        <w:pStyle w:val="ListParagraph"/>
        <w:numPr>
          <w:ilvl w:val="0"/>
          <w:numId w:val="59"/>
        </w:numPr>
        <w:spacing w:after="120" w:line="240" w:lineRule="auto"/>
        <w:ind w:left="1077" w:hanging="357"/>
        <w:contextualSpacing w:val="0"/>
        <w:jc w:val="both"/>
        <w:rPr>
          <w:rFonts w:ascii="Times New Roman" w:eastAsia="Times New Roman" w:hAnsi="Times New Roman" w:cs="Times New Roman"/>
          <w:color w:val="414142"/>
        </w:rPr>
      </w:pPr>
      <w:r>
        <w:rPr>
          <w:rFonts w:ascii="Times New Roman" w:eastAsia="Times New Roman" w:hAnsi="Times New Roman" w:cs="Times New Roman"/>
          <w:color w:val="414142"/>
        </w:rPr>
        <w:t>Mērķtiecīgi virzīties uz “Ogres tehnikuma attīstības un investīciju stratēģijā 2021. – 2027.gadam” izvirzīto mērķi, kļūt par nozares izcilības un inovāciju centru.</w:t>
      </w:r>
    </w:p>
    <w:p w:rsidR="00410F11" w:rsidRPr="00731B96" w:rsidRDefault="00292A1C" w:rsidP="00731B96">
      <w:pPr>
        <w:pStyle w:val="ListParagraph"/>
        <w:spacing w:after="0" w:line="240" w:lineRule="auto"/>
        <w:ind w:left="1276" w:hanging="567"/>
        <w:rPr>
          <w:rFonts w:ascii="Times New Roman" w:eastAsia="Times New Roman" w:hAnsi="Times New Roman" w:cs="Times New Roman"/>
          <w:color w:val="414142"/>
          <w:lang w:val="lv-LV"/>
        </w:rPr>
      </w:pPr>
      <w:r w:rsidRPr="00731B96">
        <w:rPr>
          <w:rFonts w:ascii="Times New Roman" w:eastAsia="Times New Roman" w:hAnsi="Times New Roman" w:cs="Times New Roman"/>
          <w:color w:val="414142"/>
          <w:lang w:val="lv-LV"/>
        </w:rPr>
        <w:t xml:space="preserve">6.2. </w:t>
      </w:r>
      <w:r w:rsidR="00410F11" w:rsidRPr="00731B96">
        <w:rPr>
          <w:rFonts w:ascii="Times New Roman" w:eastAsia="Times New Roman" w:hAnsi="Times New Roman" w:cs="Times New Roman"/>
          <w:color w:val="414142"/>
          <w:lang w:val="lv-LV"/>
        </w:rPr>
        <w:t>Izglītības iestādes padomes vai konventa ieteikumi izglītības iestādes darbības pilnveidei un/vai izglītības/nozaru politikas jautājumos</w:t>
      </w:r>
    </w:p>
    <w:p w:rsidR="00552DDF" w:rsidRPr="001D2F5B" w:rsidRDefault="00552DDF" w:rsidP="00731B96">
      <w:pPr>
        <w:spacing w:after="120"/>
        <w:ind w:left="1276" w:hanging="142"/>
        <w:jc w:val="both"/>
        <w:rPr>
          <w:rFonts w:ascii="Times New Roman" w:hAnsi="Times New Roman" w:cs="Times New Roman"/>
          <w:lang w:val="lv-LV"/>
        </w:rPr>
      </w:pPr>
      <w:r w:rsidRPr="001D2F5B">
        <w:rPr>
          <w:rFonts w:ascii="Times New Roman" w:hAnsi="Times New Roman" w:cs="Times New Roman"/>
          <w:lang w:val="lv-LV"/>
        </w:rPr>
        <w:t>2020./2021. m.g. īpaša uzmanība tika pievērsta gan jaunu, gan jau esošo profesionālās izglītības programmu satura un attīstības jautājumiem:</w:t>
      </w:r>
    </w:p>
    <w:p w:rsidR="00552DDF" w:rsidRPr="001D2F5B" w:rsidRDefault="00552DDF" w:rsidP="00731B96">
      <w:pPr>
        <w:pStyle w:val="ListParagraph"/>
        <w:numPr>
          <w:ilvl w:val="0"/>
          <w:numId w:val="52"/>
        </w:numPr>
        <w:spacing w:after="120"/>
        <w:ind w:left="1276"/>
        <w:jc w:val="both"/>
        <w:rPr>
          <w:rFonts w:ascii="Times New Roman" w:hAnsi="Times New Roman" w:cs="Times New Roman"/>
          <w:lang w:val="lv-LV"/>
        </w:rPr>
      </w:pPr>
      <w:r w:rsidRPr="001D2F5B">
        <w:rPr>
          <w:rFonts w:ascii="Times New Roman" w:hAnsi="Times New Roman" w:cs="Times New Roman"/>
          <w:lang w:val="lv-LV"/>
        </w:rPr>
        <w:t xml:space="preserve">Lai Ogres tehnikums sniegtu kvalitatīvāku un pilnvērtīgāku izglītību mašīnzinību jomā nākotnē, attīstīt ne tikai profesionālās kvalifikācijas smago spēkratu mehāniķis ar iekļauto profesionālo kvalifikāciju smago spēkratu atslēdznieks, </w:t>
      </w:r>
      <w:r w:rsidR="00731B96" w:rsidRPr="001D2F5B">
        <w:rPr>
          <w:rFonts w:ascii="Times New Roman" w:hAnsi="Times New Roman" w:cs="Times New Roman"/>
          <w:lang w:val="lv-LV"/>
        </w:rPr>
        <w:t xml:space="preserve">bet arī iekļaut attīstības plānā tādu profesionālo kvalifikāciju kā </w:t>
      </w:r>
      <w:r w:rsidRPr="001D2F5B">
        <w:rPr>
          <w:rFonts w:ascii="Times New Roman" w:hAnsi="Times New Roman" w:cs="Times New Roman"/>
          <w:lang w:val="lv-LV"/>
        </w:rPr>
        <w:t>tra</w:t>
      </w:r>
      <w:r w:rsidR="00731B96" w:rsidRPr="001D2F5B">
        <w:rPr>
          <w:rFonts w:ascii="Times New Roman" w:hAnsi="Times New Roman" w:cs="Times New Roman"/>
          <w:lang w:val="lv-LV"/>
        </w:rPr>
        <w:t>nsportlīdzekļu diagnostiķis un s</w:t>
      </w:r>
      <w:r w:rsidRPr="001D2F5B">
        <w:rPr>
          <w:rFonts w:ascii="Times New Roman" w:hAnsi="Times New Roman" w:cs="Times New Roman"/>
          <w:lang w:val="lv-LV"/>
        </w:rPr>
        <w:t>auszemes transportlīdzekļu tehnisk</w:t>
      </w:r>
      <w:r w:rsidR="00731B96" w:rsidRPr="001D2F5B">
        <w:rPr>
          <w:rFonts w:ascii="Times New Roman" w:hAnsi="Times New Roman" w:cs="Times New Roman"/>
          <w:lang w:val="lv-LV"/>
        </w:rPr>
        <w:t>ais vērtētājs satura aprobēšanu un materiālās bāzes attīstību;</w:t>
      </w:r>
    </w:p>
    <w:p w:rsidR="004E5CA6" w:rsidRPr="001D2F5B" w:rsidRDefault="00731B96" w:rsidP="00044436">
      <w:pPr>
        <w:pStyle w:val="ListParagraph"/>
        <w:numPr>
          <w:ilvl w:val="0"/>
          <w:numId w:val="52"/>
        </w:numPr>
        <w:spacing w:after="120"/>
        <w:ind w:left="1276" w:hanging="357"/>
        <w:contextualSpacing w:val="0"/>
        <w:jc w:val="both"/>
        <w:rPr>
          <w:rFonts w:ascii="Times New Roman" w:hAnsi="Times New Roman" w:cs="Times New Roman"/>
          <w:lang w:val="lv-LV"/>
        </w:rPr>
      </w:pPr>
      <w:r w:rsidRPr="001D2F5B">
        <w:rPr>
          <w:rFonts w:ascii="Times New Roman" w:hAnsi="Times New Roman" w:cs="Times New Roman"/>
          <w:lang w:val="lv-LV"/>
        </w:rPr>
        <w:t>Sadarbībā ar darba devējiem izstrādāt neform</w:t>
      </w:r>
      <w:r w:rsidR="00533957">
        <w:rPr>
          <w:rFonts w:ascii="Times New Roman" w:hAnsi="Times New Roman" w:cs="Times New Roman"/>
          <w:lang w:val="lv-LV"/>
        </w:rPr>
        <w:t>ālās Izglītības programmas/moduļ</w:t>
      </w:r>
      <w:r w:rsidRPr="001D2F5B">
        <w:rPr>
          <w:rFonts w:ascii="Times New Roman" w:hAnsi="Times New Roman" w:cs="Times New Roman"/>
          <w:lang w:val="lv-LV"/>
        </w:rPr>
        <w:t xml:space="preserve">us par prasmju apguvi ar jaunākajām tehnoloģijām – saskaņā ar šo ieteikumu, tehnikums izstrādājis jaunas profesionālās pilnveides vai neformālās izglītības programmas mežsimniecības, elektronikas, mākslas jomās – piemēram, </w:t>
      </w:r>
      <w:r w:rsidR="004E5CA6" w:rsidRPr="001D2F5B">
        <w:rPr>
          <w:rFonts w:ascii="Times New Roman" w:hAnsi="Times New Roman" w:cs="Times New Roman"/>
          <w:lang w:val="lv-LV"/>
        </w:rPr>
        <w:t>sadarbībā ar Tirdzniecības un Rūpniecības kameru tehnikums iesaistījies projektā Jauna Eiropas profesionālās kvalifikācijas standarta izveide profesijām: dronu programmētājs un operators, kā arī virtuālās realitātes lietojumprogrammu programmētājs un izstrādātājs.</w:t>
      </w:r>
    </w:p>
    <w:p w:rsidR="00D45A74" w:rsidRPr="00731B96" w:rsidRDefault="00292A1C" w:rsidP="00731B96">
      <w:pPr>
        <w:pStyle w:val="ListParagraph"/>
        <w:shd w:val="clear" w:color="auto" w:fill="FFFFFF"/>
        <w:spacing w:after="0" w:line="240" w:lineRule="auto"/>
        <w:contextualSpacing w:val="0"/>
        <w:rPr>
          <w:rFonts w:ascii="Times New Roman" w:eastAsia="Times New Roman" w:hAnsi="Times New Roman" w:cs="Times New Roman"/>
          <w:color w:val="414142"/>
          <w:lang w:val="lv-LV"/>
        </w:rPr>
      </w:pPr>
      <w:r w:rsidRPr="00731B96">
        <w:rPr>
          <w:rFonts w:ascii="Times New Roman" w:eastAsia="Times New Roman" w:hAnsi="Times New Roman" w:cs="Times New Roman"/>
          <w:color w:val="414142"/>
          <w:lang w:val="lv-LV"/>
        </w:rPr>
        <w:lastRenderedPageBreak/>
        <w:t xml:space="preserve">6.3. </w:t>
      </w:r>
      <w:r w:rsidR="00410F11" w:rsidRPr="00731B96">
        <w:rPr>
          <w:rFonts w:ascii="Times New Roman" w:eastAsia="Times New Roman" w:hAnsi="Times New Roman" w:cs="Times New Roman"/>
          <w:color w:val="414142"/>
          <w:lang w:val="lv-LV"/>
        </w:rPr>
        <w:t>Izglītojamo pašpārvaldes ieteikumi izglītības iestādes darbības pilnveidei un/vai izglītības/nozaru politikas jautājumos</w:t>
      </w:r>
      <w:r w:rsidR="00731B96">
        <w:rPr>
          <w:rFonts w:ascii="Times New Roman" w:eastAsia="Times New Roman" w:hAnsi="Times New Roman" w:cs="Times New Roman"/>
          <w:color w:val="414142"/>
          <w:lang w:val="lv-LV"/>
        </w:rPr>
        <w:t>.</w:t>
      </w:r>
    </w:p>
    <w:p w:rsidR="00731B96" w:rsidRPr="00731B96" w:rsidRDefault="004E5CA6" w:rsidP="004E5CA6">
      <w:pPr>
        <w:pStyle w:val="ListParagraph"/>
        <w:numPr>
          <w:ilvl w:val="0"/>
          <w:numId w:val="55"/>
        </w:numPr>
        <w:shd w:val="clear" w:color="auto" w:fill="FFFFFF"/>
        <w:spacing w:after="0" w:line="240" w:lineRule="auto"/>
        <w:ind w:left="1276" w:hanging="357"/>
        <w:contextualSpacing w:val="0"/>
        <w:jc w:val="both"/>
        <w:rPr>
          <w:rFonts w:ascii="Times New Roman" w:hAnsi="Times New Roman" w:cs="Times New Roman"/>
          <w:color w:val="414142"/>
          <w:lang w:val="lv-LV"/>
        </w:rPr>
      </w:pPr>
      <w:r>
        <w:rPr>
          <w:rFonts w:ascii="Times New Roman" w:hAnsi="Times New Roman" w:cs="Times New Roman"/>
          <w:color w:val="414142"/>
          <w:lang w:val="lv-LV"/>
        </w:rPr>
        <w:t>Tehnikums uzsācis darbu pie eko skolas izveidošanas un attiecīga statusa iegūšanas, izglītojamo pašpārvalde izsaka priekšlikumus</w:t>
      </w:r>
      <w:r w:rsidR="00731B96" w:rsidRPr="00731B96">
        <w:rPr>
          <w:rFonts w:ascii="Times New Roman" w:hAnsi="Times New Roman" w:cs="Times New Roman"/>
          <w:color w:val="414142"/>
          <w:lang w:val="lv-LV"/>
        </w:rPr>
        <w:t xml:space="preserve"> tehnikuma “zaļākas” vides veidošanā</w:t>
      </w:r>
      <w:r>
        <w:rPr>
          <w:rFonts w:ascii="Times New Roman" w:hAnsi="Times New Roman" w:cs="Times New Roman"/>
          <w:color w:val="414142"/>
          <w:lang w:val="lv-LV"/>
        </w:rPr>
        <w:t xml:space="preserve"> ikdienā.</w:t>
      </w:r>
    </w:p>
    <w:p w:rsidR="00731B96" w:rsidRPr="00731B96" w:rsidRDefault="004E5CA6" w:rsidP="00731B96">
      <w:pPr>
        <w:pStyle w:val="ListParagraph"/>
        <w:numPr>
          <w:ilvl w:val="0"/>
          <w:numId w:val="55"/>
        </w:numPr>
        <w:shd w:val="clear" w:color="auto" w:fill="FFFFFF"/>
        <w:spacing w:after="0" w:line="240" w:lineRule="auto"/>
        <w:ind w:left="1276" w:hanging="357"/>
        <w:contextualSpacing w:val="0"/>
        <w:rPr>
          <w:rFonts w:ascii="Times New Roman" w:hAnsi="Times New Roman" w:cs="Times New Roman"/>
          <w:color w:val="414142"/>
          <w:lang w:val="lv-LV"/>
        </w:rPr>
      </w:pPr>
      <w:r>
        <w:rPr>
          <w:rFonts w:ascii="Times New Roman" w:hAnsi="Times New Roman" w:cs="Times New Roman"/>
          <w:color w:val="414142"/>
          <w:lang w:val="lv-LV"/>
        </w:rPr>
        <w:t>Jaunieši izteikuši priekšlikumu - ī</w:t>
      </w:r>
      <w:r w:rsidR="00731B96" w:rsidRPr="00731B96">
        <w:rPr>
          <w:rFonts w:ascii="Times New Roman" w:hAnsi="Times New Roman" w:cs="Times New Roman"/>
          <w:color w:val="414142"/>
          <w:lang w:val="lv-LV"/>
        </w:rPr>
        <w:t>stenot ieceri par dzeramā ūdens uzpildes vietām un aktualizēt uztura pieejamību dažāda uztura piekritējiem</w:t>
      </w:r>
      <w:r>
        <w:rPr>
          <w:rFonts w:ascii="Times New Roman" w:hAnsi="Times New Roman" w:cs="Times New Roman"/>
          <w:color w:val="414142"/>
          <w:lang w:val="lv-LV"/>
        </w:rPr>
        <w:t>.</w:t>
      </w:r>
    </w:p>
    <w:p w:rsidR="00D45A74" w:rsidRPr="001D53F8" w:rsidRDefault="00D45A74" w:rsidP="005B099B">
      <w:pPr>
        <w:shd w:val="clear" w:color="auto" w:fill="FFFFFF"/>
        <w:spacing w:after="0" w:line="240" w:lineRule="auto"/>
        <w:ind w:firstLine="300"/>
        <w:rPr>
          <w:rFonts w:ascii="Times New Roman" w:eastAsia="Times New Roman" w:hAnsi="Times New Roman" w:cs="Times New Roman"/>
          <w:color w:val="414142"/>
          <w:lang w:val="lv-LV"/>
        </w:rPr>
      </w:pPr>
    </w:p>
    <w:p w:rsidR="00D45A74" w:rsidRPr="001D53F8" w:rsidRDefault="005B099B" w:rsidP="00D45A74">
      <w:pPr>
        <w:shd w:val="clear" w:color="auto" w:fill="FFFFFF"/>
        <w:spacing w:after="0" w:line="240" w:lineRule="auto"/>
        <w:ind w:firstLine="300"/>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D45A74" w:rsidRPr="001D53F8" w:rsidTr="00D45A74">
        <w:trPr>
          <w:trHeight w:val="200"/>
        </w:trPr>
        <w:tc>
          <w:tcPr>
            <w:tcW w:w="2712" w:type="pct"/>
            <w:tcBorders>
              <w:top w:val="nil"/>
              <w:left w:val="nil"/>
              <w:bottom w:val="single" w:sz="6" w:space="0" w:color="414142"/>
              <w:right w:val="nil"/>
            </w:tcBorders>
            <w:shd w:val="clear" w:color="auto" w:fill="FFFFFF"/>
            <w:hideMark/>
          </w:tcPr>
          <w:p w:rsidR="00D45A74" w:rsidRPr="001D53F8" w:rsidRDefault="00D45A74" w:rsidP="00D45A74">
            <w:pPr>
              <w:spacing w:after="0" w:line="240" w:lineRule="auto"/>
              <w:rPr>
                <w:rFonts w:ascii="Times New Roman" w:eastAsia="Times New Roman" w:hAnsi="Times New Roman" w:cs="Times New Roman"/>
                <w:color w:val="414142"/>
                <w:lang w:val="lv-LV"/>
              </w:rPr>
            </w:pPr>
          </w:p>
          <w:p w:rsidR="00D45A74" w:rsidRPr="001D53F8" w:rsidRDefault="00D45A74" w:rsidP="00D45A74">
            <w:pPr>
              <w:spacing w:after="0" w:line="240" w:lineRule="auto"/>
              <w:rPr>
                <w:rFonts w:ascii="Times New Roman" w:eastAsia="Times New Roman" w:hAnsi="Times New Roman" w:cs="Times New Roman"/>
                <w:color w:val="414142"/>
                <w:lang w:val="lv-LV"/>
              </w:rPr>
            </w:pPr>
          </w:p>
        </w:tc>
        <w:tc>
          <w:tcPr>
            <w:tcW w:w="310" w:type="pct"/>
            <w:tcBorders>
              <w:top w:val="nil"/>
              <w:left w:val="nil"/>
              <w:bottom w:val="nil"/>
              <w:right w:val="nil"/>
            </w:tcBorders>
            <w:shd w:val="clear" w:color="auto" w:fill="FFFFFF"/>
            <w:hideMark/>
          </w:tcPr>
          <w:p w:rsidR="00D45A74" w:rsidRPr="001D53F8" w:rsidRDefault="00D45A74" w:rsidP="00D45A74">
            <w:pPr>
              <w:spacing w:after="0" w:line="240" w:lineRule="auto"/>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 </w:t>
            </w:r>
          </w:p>
        </w:tc>
        <w:tc>
          <w:tcPr>
            <w:tcW w:w="1978" w:type="pct"/>
            <w:tcBorders>
              <w:top w:val="nil"/>
              <w:left w:val="nil"/>
              <w:bottom w:val="single" w:sz="6" w:space="0" w:color="414142"/>
              <w:right w:val="nil"/>
            </w:tcBorders>
            <w:shd w:val="clear" w:color="auto" w:fill="FFFFFF"/>
            <w:hideMark/>
          </w:tcPr>
          <w:p w:rsidR="00D45A74" w:rsidRPr="001D53F8" w:rsidRDefault="00D45A74" w:rsidP="002C2267">
            <w:pPr>
              <w:spacing w:after="0" w:line="240" w:lineRule="auto"/>
              <w:rPr>
                <w:rFonts w:ascii="Times New Roman" w:eastAsia="Times New Roman" w:hAnsi="Times New Roman" w:cs="Times New Roman"/>
                <w:color w:val="414142"/>
                <w:lang w:val="lv-LV"/>
              </w:rPr>
            </w:pPr>
            <w:r w:rsidRPr="001D53F8">
              <w:rPr>
                <w:rFonts w:ascii="Times New Roman" w:eastAsia="Times New Roman" w:hAnsi="Times New Roman" w:cs="Times New Roman"/>
                <w:color w:val="414142"/>
                <w:lang w:val="lv-LV"/>
              </w:rPr>
              <w:t>(</w:t>
            </w:r>
            <w:r w:rsidR="002C2267">
              <w:rPr>
                <w:rFonts w:ascii="Times New Roman" w:eastAsia="Times New Roman" w:hAnsi="Times New Roman" w:cs="Times New Roman"/>
                <w:color w:val="414142"/>
                <w:lang w:val="lv-LV"/>
              </w:rPr>
              <w:t>Ilze Brante</w:t>
            </w:r>
            <w:r w:rsidRPr="001D53F8">
              <w:rPr>
                <w:rFonts w:ascii="Times New Roman" w:eastAsia="Times New Roman" w:hAnsi="Times New Roman" w:cs="Times New Roman"/>
                <w:color w:val="414142"/>
                <w:lang w:val="lv-LV"/>
              </w:rPr>
              <w:t>)</w:t>
            </w:r>
          </w:p>
        </w:tc>
      </w:tr>
    </w:tbl>
    <w:p w:rsidR="008477FF" w:rsidRPr="001D53F8" w:rsidRDefault="008477FF" w:rsidP="004E5CA6">
      <w:pPr>
        <w:shd w:val="clear" w:color="auto" w:fill="FFFFFF"/>
        <w:spacing w:after="0" w:line="240" w:lineRule="auto"/>
        <w:rPr>
          <w:rFonts w:ascii="Times New Roman" w:eastAsia="Times New Roman" w:hAnsi="Times New Roman" w:cs="Times New Roman"/>
          <w:color w:val="414142"/>
          <w:lang w:val="lv-LV"/>
        </w:rPr>
        <w:sectPr w:rsidR="008477FF" w:rsidRPr="001D53F8" w:rsidSect="004A67A7">
          <w:pgSz w:w="15840" w:h="12240" w:orient="landscape"/>
          <w:pgMar w:top="851" w:right="1440" w:bottom="851" w:left="1440" w:header="709" w:footer="709" w:gutter="0"/>
          <w:cols w:space="708"/>
          <w:docGrid w:linePitch="360"/>
        </w:sectPr>
      </w:pPr>
    </w:p>
    <w:p w:rsidR="00954D73" w:rsidRPr="009C313B" w:rsidRDefault="00692197" w:rsidP="009C313B">
      <w:pPr>
        <w:spacing w:after="0" w:line="240" w:lineRule="auto"/>
        <w:jc w:val="right"/>
        <w:rPr>
          <w:rFonts w:ascii="Times New Roman" w:hAnsi="Times New Roman" w:cs="Times New Roman"/>
          <w:sz w:val="20"/>
          <w:szCs w:val="20"/>
          <w:lang w:val="lv-LV"/>
        </w:rPr>
      </w:pPr>
      <w:r w:rsidRPr="009C313B">
        <w:rPr>
          <w:rFonts w:ascii="Times New Roman" w:hAnsi="Times New Roman" w:cs="Times New Roman"/>
          <w:sz w:val="20"/>
          <w:szCs w:val="20"/>
          <w:lang w:val="lv-LV"/>
        </w:rPr>
        <w:lastRenderedPageBreak/>
        <w:t>1.pielikums</w:t>
      </w:r>
    </w:p>
    <w:p w:rsidR="00692197" w:rsidRPr="0062325C" w:rsidRDefault="0062325C" w:rsidP="009C313B">
      <w:pPr>
        <w:spacing w:after="12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Ogres tehnikumā noslēgtie</w:t>
      </w:r>
      <w:r w:rsidR="009C313B" w:rsidRPr="0062325C">
        <w:rPr>
          <w:rFonts w:ascii="Times New Roman" w:hAnsi="Times New Roman" w:cs="Times New Roman"/>
          <w:sz w:val="24"/>
          <w:szCs w:val="24"/>
          <w:lang w:val="lv-LV"/>
        </w:rPr>
        <w:t xml:space="preserve"> s</w:t>
      </w:r>
      <w:r w:rsidR="00692197" w:rsidRPr="0062325C">
        <w:rPr>
          <w:rFonts w:ascii="Times New Roman" w:hAnsi="Times New Roman" w:cs="Times New Roman"/>
          <w:sz w:val="24"/>
          <w:szCs w:val="24"/>
          <w:lang w:val="lv-LV"/>
        </w:rPr>
        <w:t>adarbības līgumi</w:t>
      </w:r>
    </w:p>
    <w:tbl>
      <w:tblPr>
        <w:tblW w:w="10665" w:type="dxa"/>
        <w:tblInd w:w="-577" w:type="dxa"/>
        <w:tblLayout w:type="fixed"/>
        <w:tblCellMar>
          <w:left w:w="0" w:type="dxa"/>
          <w:right w:w="0" w:type="dxa"/>
        </w:tblCellMar>
        <w:tblLook w:val="04A0" w:firstRow="1" w:lastRow="0" w:firstColumn="1" w:lastColumn="0" w:noHBand="0" w:noVBand="1"/>
      </w:tblPr>
      <w:tblGrid>
        <w:gridCol w:w="557"/>
        <w:gridCol w:w="1853"/>
        <w:gridCol w:w="1843"/>
        <w:gridCol w:w="1559"/>
        <w:gridCol w:w="4853"/>
      </w:tblGrid>
      <w:tr w:rsidR="00692197" w:rsidRPr="002C2648" w:rsidTr="00044436">
        <w:trPr>
          <w:trHeight w:val="541"/>
        </w:trPr>
        <w:tc>
          <w:tcPr>
            <w:tcW w:w="55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92197" w:rsidRPr="002C2648" w:rsidRDefault="00692197" w:rsidP="00F76785">
            <w:pPr>
              <w:spacing w:after="0" w:line="240" w:lineRule="auto"/>
              <w:jc w:val="center"/>
              <w:rPr>
                <w:rFonts w:ascii="Times New Roman" w:hAnsi="Times New Roman" w:cs="Times New Roman"/>
                <w:b/>
              </w:rPr>
            </w:pPr>
            <w:r w:rsidRPr="002C2648">
              <w:rPr>
                <w:rFonts w:ascii="Times New Roman" w:hAnsi="Times New Roman" w:cs="Times New Roman"/>
                <w:b/>
              </w:rPr>
              <w:t>Nr.p.k</w:t>
            </w:r>
          </w:p>
        </w:tc>
        <w:tc>
          <w:tcPr>
            <w:tcW w:w="185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92197" w:rsidRPr="002C2648" w:rsidRDefault="00692197" w:rsidP="00F76785">
            <w:pPr>
              <w:spacing w:after="0" w:line="240" w:lineRule="auto"/>
              <w:jc w:val="center"/>
              <w:rPr>
                <w:rFonts w:ascii="Times New Roman" w:hAnsi="Times New Roman" w:cs="Times New Roman"/>
                <w:b/>
              </w:rPr>
            </w:pPr>
            <w:r w:rsidRPr="002C2648">
              <w:rPr>
                <w:rFonts w:ascii="Times New Roman" w:hAnsi="Times New Roman" w:cs="Times New Roman"/>
                <w:b/>
              </w:rPr>
              <w:t>Sadarbības partneris</w:t>
            </w:r>
          </w:p>
        </w:tc>
        <w:tc>
          <w:tcPr>
            <w:tcW w:w="184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92197" w:rsidRPr="002C2648" w:rsidRDefault="00692197" w:rsidP="00F76785">
            <w:pPr>
              <w:spacing w:after="0" w:line="240" w:lineRule="auto"/>
              <w:jc w:val="center"/>
              <w:rPr>
                <w:rFonts w:ascii="Times New Roman" w:hAnsi="Times New Roman" w:cs="Times New Roman"/>
                <w:b/>
              </w:rPr>
            </w:pPr>
            <w:r w:rsidRPr="002C2648">
              <w:rPr>
                <w:rFonts w:ascii="Times New Roman" w:hAnsi="Times New Roman" w:cs="Times New Roman"/>
                <w:b/>
              </w:rPr>
              <w:t>Līguma noslēgšanas datums</w:t>
            </w:r>
          </w:p>
        </w:tc>
        <w:tc>
          <w:tcPr>
            <w:tcW w:w="15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92197" w:rsidRPr="002C2648" w:rsidRDefault="00692197" w:rsidP="00F76785">
            <w:pPr>
              <w:spacing w:after="0" w:line="240" w:lineRule="auto"/>
              <w:jc w:val="center"/>
              <w:rPr>
                <w:rFonts w:ascii="Times New Roman" w:hAnsi="Times New Roman" w:cs="Times New Roman"/>
                <w:b/>
              </w:rPr>
            </w:pPr>
            <w:r w:rsidRPr="002C2648">
              <w:rPr>
                <w:rFonts w:ascii="Times New Roman" w:hAnsi="Times New Roman" w:cs="Times New Roman"/>
                <w:b/>
              </w:rPr>
              <w:t>Līguma Nr.</w:t>
            </w:r>
          </w:p>
        </w:tc>
        <w:tc>
          <w:tcPr>
            <w:tcW w:w="485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92197" w:rsidRPr="002C2648" w:rsidRDefault="00692197" w:rsidP="00F76785">
            <w:pPr>
              <w:spacing w:after="0" w:line="240" w:lineRule="auto"/>
              <w:jc w:val="center"/>
              <w:rPr>
                <w:rFonts w:ascii="Times New Roman" w:hAnsi="Times New Roman" w:cs="Times New Roman"/>
                <w:b/>
              </w:rPr>
            </w:pPr>
            <w:r w:rsidRPr="002C2648">
              <w:rPr>
                <w:rFonts w:ascii="Times New Roman" w:hAnsi="Times New Roman" w:cs="Times New Roman"/>
                <w:b/>
              </w:rPr>
              <w:t>Līguma priekšmets</w:t>
            </w:r>
          </w:p>
        </w:tc>
      </w:tr>
      <w:tr w:rsidR="00692197" w:rsidRPr="002C2648" w:rsidTr="00044436">
        <w:tc>
          <w:tcPr>
            <w:tcW w:w="55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nil"/>
              <w:left w:val="nil"/>
              <w:bottom w:val="single" w:sz="4" w:space="0" w:color="auto"/>
              <w:right w:val="single" w:sz="8"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Profesionālās izglītības biedrība</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2020.gada 21.decembrī</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Nr.OT/4/2020</w:t>
            </w:r>
          </w:p>
        </w:tc>
        <w:tc>
          <w:tcPr>
            <w:tcW w:w="4853" w:type="dxa"/>
            <w:tcBorders>
              <w:top w:val="nil"/>
              <w:left w:val="nil"/>
              <w:bottom w:val="single" w:sz="4" w:space="0" w:color="auto"/>
              <w:right w:val="single" w:sz="8"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eastAsia="Times New Roman" w:hAnsi="Times New Roman" w:cs="Times New Roman"/>
              </w:rPr>
            </w:pPr>
            <w:r w:rsidRPr="002C2648">
              <w:rPr>
                <w:rFonts w:ascii="Times New Roman" w:eastAsia="Times New Roman" w:hAnsi="Times New Roman" w:cs="Times New Roman"/>
              </w:rPr>
              <w:t xml:space="preserve">Apvienot Latvijas profesionālās izglītības iestādes, profesionālās izglītības iestāžu vadītājus, darbiniekus un izglītojamos kopējā ar izglītību un jaunatnes audzināšanu saistītu problēmu risināšanā. </w:t>
            </w:r>
          </w:p>
        </w:tc>
      </w:tr>
      <w:tr w:rsidR="00692197" w:rsidRPr="002C2648" w:rsidTr="00044436">
        <w:trPr>
          <w:trHeight w:val="1047"/>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SIA “Haitek Latvia”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2020.gada 18.septembrī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OT/3/2020</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Perspektīvo sadarbības virzienu attīstība starp Uzņēmumu un Tehnikumu izglītības un zinātnes jomā, profesionālās izglītības programmu izstrādē un īstenošanā .</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SIA “BARONA JUMTI”</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2020.gada 10.martā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OT/2/2020</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Apvienot spēkus kopīgas darbības organizēšanai un veikšanai ar nolūku nodrošināt vispusīgu, pilnīgu un kvalitatīvu sadarbību augsti kvalificētu speciālistu sagatavošanā atbilstoši nozares vajadzībām.</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0F578F" w:rsidP="00F76785">
            <w:pPr>
              <w:spacing w:after="0" w:line="240" w:lineRule="auto"/>
              <w:rPr>
                <w:rFonts w:ascii="Times New Roman" w:hAnsi="Times New Roman" w:cs="Times New Roman"/>
              </w:rPr>
            </w:pPr>
            <w:r>
              <w:rPr>
                <w:rFonts w:ascii="Times New Roman" w:hAnsi="Times New Roman" w:cs="Times New Roman"/>
              </w:rPr>
              <w:t>Latvijas Lauksaimniecības u</w:t>
            </w:r>
            <w:r w:rsidR="00692197" w:rsidRPr="002C2648">
              <w:rPr>
                <w:rFonts w:ascii="Times New Roman" w:hAnsi="Times New Roman" w:cs="Times New Roman"/>
              </w:rPr>
              <w:t>niversitāte</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2020.gada 3.martā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OT/1/2020</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ind w:left="33" w:hanging="33"/>
              <w:jc w:val="both"/>
              <w:rPr>
                <w:rFonts w:ascii="Times New Roman" w:hAnsi="Times New Roman" w:cs="Times New Roman"/>
              </w:rPr>
            </w:pPr>
            <w:r w:rsidRPr="002C2648">
              <w:rPr>
                <w:rFonts w:ascii="Times New Roman" w:hAnsi="Times New Roman" w:cs="Times New Roman"/>
              </w:rPr>
              <w:t>Pušu savstarpēja sadarbība, lai veicinātu:</w:t>
            </w:r>
          </w:p>
          <w:p w:rsidR="00692197" w:rsidRPr="002C2648" w:rsidRDefault="00692197" w:rsidP="00F01392">
            <w:pPr>
              <w:pStyle w:val="ListParagraph"/>
              <w:numPr>
                <w:ilvl w:val="0"/>
                <w:numId w:val="19"/>
              </w:numPr>
              <w:spacing w:after="0" w:line="240" w:lineRule="auto"/>
              <w:ind w:left="175" w:hanging="175"/>
              <w:contextualSpacing w:val="0"/>
              <w:jc w:val="both"/>
              <w:rPr>
                <w:rFonts w:ascii="Times New Roman" w:hAnsi="Times New Roman" w:cs="Times New Roman"/>
              </w:rPr>
            </w:pPr>
            <w:r w:rsidRPr="002C2648">
              <w:rPr>
                <w:rFonts w:ascii="Times New Roman" w:hAnsi="Times New Roman" w:cs="Times New Roman"/>
              </w:rPr>
              <w:t>izglītības popularizēšanu jauniešu vidū;</w:t>
            </w:r>
          </w:p>
          <w:p w:rsidR="00692197" w:rsidRPr="002C2648" w:rsidRDefault="00692197" w:rsidP="00F01392">
            <w:pPr>
              <w:pStyle w:val="ListParagraph"/>
              <w:numPr>
                <w:ilvl w:val="0"/>
                <w:numId w:val="19"/>
              </w:numPr>
              <w:spacing w:after="0" w:line="240" w:lineRule="auto"/>
              <w:ind w:left="175" w:hanging="175"/>
              <w:contextualSpacing w:val="0"/>
              <w:jc w:val="both"/>
              <w:rPr>
                <w:rFonts w:ascii="Times New Roman" w:hAnsi="Times New Roman" w:cs="Times New Roman"/>
              </w:rPr>
            </w:pPr>
            <w:r w:rsidRPr="002C2648">
              <w:rPr>
                <w:rFonts w:ascii="Times New Roman" w:hAnsi="Times New Roman" w:cs="Times New Roman"/>
              </w:rPr>
              <w:t>orientētu jauniešus uz tādu profesiju apguvi, kas atbilst Latvijas Republikas sociāli ekonomiskai virzībai, Latvijas tautsaimniecības prioritātēm un attīstības plāniem;</w:t>
            </w:r>
          </w:p>
          <w:p w:rsidR="00692197" w:rsidRPr="002C2648" w:rsidRDefault="00692197" w:rsidP="00F01392">
            <w:pPr>
              <w:pStyle w:val="ListParagraph"/>
              <w:numPr>
                <w:ilvl w:val="0"/>
                <w:numId w:val="19"/>
              </w:numPr>
              <w:spacing w:after="0" w:line="240" w:lineRule="auto"/>
              <w:ind w:left="175" w:hanging="175"/>
              <w:contextualSpacing w:val="0"/>
              <w:jc w:val="both"/>
              <w:rPr>
                <w:rFonts w:ascii="Times New Roman" w:hAnsi="Times New Roman" w:cs="Times New Roman"/>
              </w:rPr>
            </w:pPr>
            <w:r w:rsidRPr="002C2648">
              <w:rPr>
                <w:rFonts w:ascii="Times New Roman" w:hAnsi="Times New Roman" w:cs="Times New Roman"/>
              </w:rPr>
              <w:t>OT izglītojamo intelektuālu un profesionālu attīstību;</w:t>
            </w:r>
          </w:p>
          <w:p w:rsidR="00692197" w:rsidRPr="002C2648" w:rsidRDefault="00692197" w:rsidP="00F01392">
            <w:pPr>
              <w:pStyle w:val="ListParagraph"/>
              <w:numPr>
                <w:ilvl w:val="0"/>
                <w:numId w:val="19"/>
              </w:numPr>
              <w:spacing w:after="0" w:line="240" w:lineRule="auto"/>
              <w:ind w:left="175" w:hanging="175"/>
              <w:contextualSpacing w:val="0"/>
              <w:jc w:val="both"/>
              <w:rPr>
                <w:rFonts w:ascii="Times New Roman" w:hAnsi="Times New Roman" w:cs="Times New Roman"/>
              </w:rPr>
            </w:pPr>
            <w:r w:rsidRPr="002C2648">
              <w:rPr>
                <w:rFonts w:ascii="Times New Roman" w:hAnsi="Times New Roman" w:cs="Times New Roman"/>
              </w:rPr>
              <w:t>OT pedagogu profesionālu pilnveidi;</w:t>
            </w:r>
          </w:p>
          <w:p w:rsidR="00692197" w:rsidRPr="002C2648" w:rsidRDefault="00692197" w:rsidP="00F01392">
            <w:pPr>
              <w:pStyle w:val="ListParagraph"/>
              <w:numPr>
                <w:ilvl w:val="0"/>
                <w:numId w:val="19"/>
              </w:numPr>
              <w:spacing w:after="0" w:line="240" w:lineRule="auto"/>
              <w:ind w:left="175" w:hanging="175"/>
              <w:contextualSpacing w:val="0"/>
              <w:jc w:val="both"/>
              <w:rPr>
                <w:rFonts w:ascii="Times New Roman" w:hAnsi="Times New Roman" w:cs="Times New Roman"/>
              </w:rPr>
            </w:pPr>
            <w:r w:rsidRPr="002C2648">
              <w:rPr>
                <w:rFonts w:ascii="Times New Roman" w:hAnsi="Times New Roman" w:cs="Times New Roman"/>
              </w:rPr>
              <w:t>LLU studentu praktisko iemaņu ieguvi;</w:t>
            </w:r>
          </w:p>
          <w:p w:rsidR="00692197" w:rsidRPr="002C2648" w:rsidRDefault="00692197" w:rsidP="00F01392">
            <w:pPr>
              <w:pStyle w:val="ListParagraph"/>
              <w:numPr>
                <w:ilvl w:val="0"/>
                <w:numId w:val="19"/>
              </w:numPr>
              <w:spacing w:after="0" w:line="240" w:lineRule="auto"/>
              <w:ind w:left="175" w:hanging="175"/>
              <w:contextualSpacing w:val="0"/>
              <w:jc w:val="both"/>
              <w:rPr>
                <w:rFonts w:ascii="Times New Roman" w:hAnsi="Times New Roman" w:cs="Times New Roman"/>
              </w:rPr>
            </w:pPr>
            <w:r w:rsidRPr="002C2648">
              <w:rPr>
                <w:rFonts w:ascii="Times New Roman" w:hAnsi="Times New Roman" w:cs="Times New Roman"/>
              </w:rPr>
              <w:t>vidējās un augstākās izglītības kvalitātes paaugstināšanu</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Gulbenes novada pašvaldība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2019.gada 29.jūlijā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OT/7/2019</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Profesionālās izglītības programmu īstenošana Ogres tehnikuma programmu īstenošanas vieta Rankā</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Biedrība “Lauksaimniecības tehnikas ražotāju un tirgotāju asociācija”</w:t>
            </w:r>
            <w:r w:rsidR="000F578F">
              <w:rPr>
                <w:rFonts w:ascii="Times New Roman" w:hAnsi="Times New Roman" w:cs="Times New Roman"/>
              </w:rPr>
              <w:t>, 2021.gada aprīlī mainīts nosaukums “Lauksaimniecības un industriālās tehnikas asociācija”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2019.gada 18.jūnijā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OT/6/2019</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Apvienot savus spēkus kopīgas darbības organizēšanai un veikšanai ar nolūku nodrošināt vispusīgu, pilnīgu un kvalitatīvu sadarbību izglītības procesa īstenošanai.</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SIA “Kombainserviss”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2019.gada 13.aprīlī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OT/5/2019</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Apvienot savus spēkus kopīgas darbības organizēšanai un veikšanai ar nolūku nodrošināt vispusīgu, pilnīgu un kvalitatīvu sadarbību</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SIA “M.T.Z. – SERVISS”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2019.gada 13.aprīlī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OT/4/2019</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Apvienot savus spēkus kopīgas darbības organizēšanai un veikšanai ar nolūku nodrošināt vispusīgu, pilnīgu un kvalitatīvu sadarbību</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SIA “DOJUS Latvija”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2019.gada 18.martā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OT/3/2019</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Apvienot savus spēkus kopīgas darbības organizēšanai un veikšanai ar nolūku nodrošināt vispusīgu, pilnīgu un kvalitatīvu sadarbību</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Nodibinājums “Fonds Latvijas lauksaimniecības attīstībai”</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2019.gada 18.martā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OT/2/2019</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Apvienot savus spēkus kopīgas darbības organizēšanai un veikšanai ar nolūku nodrošināt vispusīgu, pilnīgu un kvalitatīvu sadarbību</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Jaunsardzes un informācijas centrs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2019.gada 11.februārī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No centra puses Nr. JIC/SAB/2019/002, bet EDUS iereģistrēts ar Nr. OT/1/2019</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Jaunatnes pilsoniskās apziņas un personiskās līdzdalības prasmju veidošana, iesaistot jauniešus Jaunsardzes kustībā un veidojot jauniešos izpratni par valsts aizsardzību, patriotismu, pilsonisko apziņu un interesi par dienestu Latvijas Republikas Nacionālajos bruņotajos spēkos.</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SIA “INTRAC Latvija”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2018.gada 7.decembrī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OT/10/2018</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Apvienot savus spēkus kopīgas darbības organizēšanai un veikšanai ar nolūku nodrošināt vispusīgu, pilnīgu un kvalitatīvu sadarbību augsti kvalificētu speciālistu sagatavošanā atbilstoši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Jānis Bakmanis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2018.gada 3.septembrī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OT/5/2018</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Par atļauju bez atlīdzības Ogres tehnikumam uz īpašumā esošās zemes, adrese “Mālkalni”, Vecbebri, Bebru pagasts, Kokneses novads, izvietot līdz 40 bišu saimēm profesionālās tālākizglītības programmas “Biškopība” praktisko mācību īstenošanai</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ABA International</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2018.gada 29.augustā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OT/3.7/2018</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 xml:space="preserve">Par starptautisku sadarbību profesionālās izglītības programmas kokkopim (arboristam) attīstīšanai, vienotu, starptautisku noteikumu izstrādei. </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IES Francisko Tomas y Valiente</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2018.gada 26.martā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OT/3/2018</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Par starptautisku sadarbību pieredzes apmaiņu izglītības procesa un prakšu nodrošināšanā, projektu īstenošanā</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IES Arquitecto Ventura Rodriguez</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2018.gada 26.martā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OT/2/2018</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Par starptautisku sadarbību pieredzes apmaiņu izglītības procesa un prakšu nodrošināšanā, projektu īstenošanā</w:t>
            </w:r>
          </w:p>
        </w:tc>
      </w:tr>
      <w:tr w:rsidR="00692197" w:rsidRPr="002C2648" w:rsidTr="00044436">
        <w:trPr>
          <w:trHeight w:val="2117"/>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The Direccion General de Formacion Profesional y Ensenanzas de Regimen Especial (DGFPYERE) de la Consejeria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2018.gada 26.martā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OT/1/2018</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Par starptautisku sadarbību pieredzes apmaiņu izglītības procesa un prakšu nodrošināšanā, projektu īstenošanā</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Biedrība “Ogres biškopības biedrība”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2017.gada 26.maijā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OT/22/2017</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Attīstīt profesionālo tālākizglītību biškopības jomā - kopīgas darbības organizēšanai un veikšanai ar nolūku nodrošināt vispusīgu, pilnīgu un kvalitatīvu sadarbību augsti kvalificētu speciālistu sagatavošanā atbilstoši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Biedrība “Latvijas biškopības biedrība”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2017.gada 26.maijā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OT/21/2017</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 xml:space="preserve">Attīstīt profesionālo tālākizglītību biškopības jomā - kopīgas darbības organizēšanai un veikšanai ar nolūku nodrošināt vispusīgu, pilnīgu un kvalitatīvu </w:t>
            </w:r>
            <w:r w:rsidRPr="002C2648">
              <w:rPr>
                <w:rFonts w:ascii="Times New Roman" w:hAnsi="Times New Roman" w:cs="Times New Roman"/>
              </w:rPr>
              <w:lastRenderedPageBreak/>
              <w:t>sadarbību augsti kvalificētu speciālistu sagatavošanā atbilstoši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AS “Latvijas valsts meži”</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2017.gada 10.maijā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No uzņēmuma puses Nr. 5-8.2_00af_101_17_19, bet EDUS iereģistrēts ar Nr. OT/19.1/2017</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Sadarbību profesionālās pilnveides izglītības programmas īstenošanā</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Biedrība “Latvijas Darba devēju konfederācija”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2017.gada 27.aprīlī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No uzņēmuma puses Nr. SAM8.5.1.15-12.1.3.116, bet EDUS iereģistrēts ar Nr. OT/19/2017</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Par Darbības programmas “Izaugsme un nodarbinātība” 8.5.1. specifiskā atbalsta mērķa “Palielināt kvalificētu profesionālās izglītības iestāžu audzēkņu skaitu pēc to dalības darba vidē balstītās mācībās vai mācību praksē uzņēmumā” īstenošanu</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 xml:space="preserve">SIA </w:t>
            </w:r>
            <w:r w:rsidR="000F578F">
              <w:rPr>
                <w:rFonts w:ascii="Times New Roman" w:hAnsi="Times New Roman" w:cs="Times New Roman"/>
              </w:rPr>
              <w:t>“</w:t>
            </w:r>
            <w:r w:rsidRPr="002C2648">
              <w:rPr>
                <w:rFonts w:ascii="Times New Roman" w:hAnsi="Times New Roman" w:cs="Times New Roman"/>
              </w:rPr>
              <w:t>Kūku darbnīca</w:t>
            </w:r>
            <w:r w:rsidR="000F578F">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2017.gada 5.janvārī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OT/3/2017</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Kopīgas darbības organizēšanai un veikšanai ar nolūku nodrošināt vispusīgu, pilnīgu un kvalitatīvu sadarbību augsti kvalificētu speciālistu sagatavošanā atbilstoši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 xml:space="preserve">SIA </w:t>
            </w:r>
            <w:r w:rsidR="000F578F">
              <w:rPr>
                <w:rFonts w:ascii="Times New Roman" w:hAnsi="Times New Roman" w:cs="Times New Roman"/>
              </w:rPr>
              <w:t>“</w:t>
            </w:r>
            <w:r w:rsidRPr="002C2648">
              <w:rPr>
                <w:rFonts w:ascii="Times New Roman" w:hAnsi="Times New Roman" w:cs="Times New Roman"/>
              </w:rPr>
              <w:t>Ozoliņa konditoreja</w:t>
            </w:r>
            <w:r w:rsidR="000F578F">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2017.gada 5.janvārī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OT/2/2017</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Kopīgas darbības organizēšanai un veikšanai ar nolūku nodrošināt vispusīgu, pilnīgu un kvalitatīvu sadarbību augsti kvalificētu speciālistu sagatavošanā atbilstoši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 xml:space="preserve">SIA </w:t>
            </w:r>
            <w:r w:rsidR="000F578F">
              <w:rPr>
                <w:rFonts w:ascii="Times New Roman" w:hAnsi="Times New Roman" w:cs="Times New Roman"/>
              </w:rPr>
              <w:t>“</w:t>
            </w:r>
            <w:r w:rsidRPr="002C2648">
              <w:rPr>
                <w:rFonts w:ascii="Times New Roman" w:hAnsi="Times New Roman" w:cs="Times New Roman"/>
              </w:rPr>
              <w:t>Malevss</w:t>
            </w:r>
            <w:r w:rsidR="000F578F">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2017.gada 5.janvārī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OT/5/2017</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Kopīgas darbības organizēšanai un veikšanai ar nolūku nodrošināt vispusīgu, pilnīgu un kvalitatīvu sadarbību augsti kvalificētu speciālistu sagatavošanā atbilstoši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 xml:space="preserve">SIA </w:t>
            </w:r>
            <w:r w:rsidR="000F578F">
              <w:rPr>
                <w:rFonts w:ascii="Times New Roman" w:hAnsi="Times New Roman" w:cs="Times New Roman"/>
              </w:rPr>
              <w:t>“</w:t>
            </w:r>
            <w:r w:rsidRPr="002C2648">
              <w:rPr>
                <w:rFonts w:ascii="Times New Roman" w:hAnsi="Times New Roman" w:cs="Times New Roman"/>
              </w:rPr>
              <w:t>Baltic Restaurants Latvia</w:t>
            </w:r>
            <w:r w:rsidR="000F578F">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2017.gada 5.janvārī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OT/7/2017</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Kopīgas darbības organizēšanai un veikšanai ar nolūku nodrošināt vispusīgu, pilnīgu un kvalitatīvu sadarbību augsti kvalificētu speciālistu sagatavošanā atbilstoši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 xml:space="preserve">SIA </w:t>
            </w:r>
            <w:r w:rsidR="000F578F">
              <w:rPr>
                <w:rFonts w:ascii="Times New Roman" w:hAnsi="Times New Roman" w:cs="Times New Roman"/>
              </w:rPr>
              <w:t>“</w:t>
            </w:r>
            <w:r w:rsidRPr="002C2648">
              <w:rPr>
                <w:rFonts w:ascii="Times New Roman" w:hAnsi="Times New Roman" w:cs="Times New Roman"/>
              </w:rPr>
              <w:t>Ogres ezītis miglā</w:t>
            </w:r>
            <w:r w:rsidR="000F578F">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2017.gada 5.janvārī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OT/9/2017</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Kopīgas darbības organizēšanai un veikšanai ar nolūku nodrošināt vispusīgu, pilnīgu un kvalitatīvu sadarbību augsti kvalificētu speciālistu sagatavošanā atbilstoši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Luaa Forestry School</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2017.gada 12.janvārī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OT/10/2017</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Savstarpējas pieredzes apmaiņai profesionālās izglītības programmu īstenošanā.</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SIA VMF LATVIA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2016.gada 15.decembrī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OT/4/2016</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Kopīgas darbības organizēšanai un veikšanai ar nolūku nodrošināt vispusīgu, pilnīgu un kvalitatīvu sadarbību augsti kvalificētu speciālistu sagatavošanā atbilstoši mežsaimniecības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 xml:space="preserve">SIA </w:t>
            </w:r>
            <w:r w:rsidR="000F578F">
              <w:rPr>
                <w:rFonts w:ascii="Times New Roman" w:hAnsi="Times New Roman" w:cs="Times New Roman"/>
              </w:rPr>
              <w:t>“</w:t>
            </w:r>
            <w:r w:rsidRPr="002C2648">
              <w:rPr>
                <w:rFonts w:ascii="Times New Roman" w:hAnsi="Times New Roman" w:cs="Times New Roman"/>
              </w:rPr>
              <w:t>LEXEL FABRIKA</w:t>
            </w:r>
            <w:r w:rsidR="000F578F">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2014.gada 3.oktobrī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OT/7/2014</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Par iespēju iesaistīties praktiskajā darbā un nodrošināt prakses vietas izglītības programmas “Elektronika” ar iegūstamo kvalifikāciju “Elektronikas tehniķis” audzēkņiem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Biedrība “Siera klubs”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2014.gada 7.maijā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OT/4/2014</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 xml:space="preserve">Kopīgas darbības organizēšanai un veikšanai ar nolūku nodrošināt vispusīgu, pilnīgu un kvalitatīvu </w:t>
            </w:r>
            <w:r w:rsidRPr="002C2648">
              <w:rPr>
                <w:rFonts w:ascii="Times New Roman" w:hAnsi="Times New Roman" w:cs="Times New Roman"/>
              </w:rPr>
              <w:lastRenderedPageBreak/>
              <w:t>sadarbību augsti kvalificētu speciālistu sagatavošanā atbilstoši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0F578F" w:rsidP="00F76785">
            <w:pPr>
              <w:spacing w:after="0" w:line="240" w:lineRule="auto"/>
              <w:rPr>
                <w:rFonts w:ascii="Times New Roman" w:hAnsi="Times New Roman" w:cs="Times New Roman"/>
              </w:rPr>
            </w:pPr>
            <w:r>
              <w:rPr>
                <w:rFonts w:ascii="Times New Roman" w:hAnsi="Times New Roman" w:cs="Times New Roman"/>
              </w:rPr>
              <w:t xml:space="preserve">Ogres novada </w:t>
            </w:r>
            <w:r w:rsidR="00692197" w:rsidRPr="002C2648">
              <w:rPr>
                <w:rFonts w:ascii="Times New Roman" w:hAnsi="Times New Roman" w:cs="Times New Roman"/>
              </w:rPr>
              <w:t>pašvaldību aģentūra “Tūrisma, sporta un atpūtas komplekss “Zilie kalni” attīstības aģentūra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2014.gada 11.aprīlī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OT/3/2014</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Sekmēt Ogres tehnikuma audzēkņu profesionālo prasmju apguvi, veicot praktiski lietderīgu darbu, tādējādi sagatavojot kvalificētus speciālistus Latvijas tautsaimniecības vajadzībām un sadarboties Zilo kalnu teritorijas apsaimniekošanā un attīstības nodrošināšanā</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Ventspils Augstskola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2014.gada 14.martā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OT/2/2014</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Pušu savstarpēja sadarbība, kas veicinātu:</w:t>
            </w:r>
          </w:p>
          <w:p w:rsidR="00692197" w:rsidRPr="002C2648" w:rsidRDefault="00692197" w:rsidP="00F01392">
            <w:pPr>
              <w:pStyle w:val="ListParagraph"/>
              <w:numPr>
                <w:ilvl w:val="0"/>
                <w:numId w:val="20"/>
              </w:numPr>
              <w:spacing w:after="0" w:line="240" w:lineRule="auto"/>
              <w:ind w:left="175" w:hanging="218"/>
              <w:contextualSpacing w:val="0"/>
              <w:jc w:val="both"/>
              <w:rPr>
                <w:rFonts w:ascii="Times New Roman" w:hAnsi="Times New Roman" w:cs="Times New Roman"/>
              </w:rPr>
            </w:pPr>
            <w:r w:rsidRPr="002C2648">
              <w:rPr>
                <w:rFonts w:ascii="Times New Roman" w:hAnsi="Times New Roman" w:cs="Times New Roman"/>
              </w:rPr>
              <w:t>izglītības popularizēšanu jauniešu vidū;</w:t>
            </w:r>
          </w:p>
          <w:p w:rsidR="00692197" w:rsidRPr="002C2648" w:rsidRDefault="00692197" w:rsidP="00F01392">
            <w:pPr>
              <w:pStyle w:val="ListParagraph"/>
              <w:numPr>
                <w:ilvl w:val="0"/>
                <w:numId w:val="20"/>
              </w:numPr>
              <w:spacing w:after="0" w:line="240" w:lineRule="auto"/>
              <w:ind w:left="175" w:hanging="218"/>
              <w:contextualSpacing w:val="0"/>
              <w:jc w:val="both"/>
              <w:rPr>
                <w:rFonts w:ascii="Times New Roman" w:hAnsi="Times New Roman" w:cs="Times New Roman"/>
              </w:rPr>
            </w:pPr>
            <w:r w:rsidRPr="002C2648">
              <w:rPr>
                <w:rFonts w:ascii="Times New Roman" w:hAnsi="Times New Roman" w:cs="Times New Roman"/>
              </w:rPr>
              <w:t>orientētu jauniešus uz tādu profesiju apguvi, kas atbilst Latvijas Republikas sociāli ekonomiskai virzībai, Latvijas tautsaimniecības prioritātēm un attīstības plāniem;</w:t>
            </w:r>
          </w:p>
          <w:p w:rsidR="00692197" w:rsidRPr="002C2648" w:rsidRDefault="00692197" w:rsidP="00F01392">
            <w:pPr>
              <w:pStyle w:val="ListParagraph"/>
              <w:numPr>
                <w:ilvl w:val="0"/>
                <w:numId w:val="20"/>
              </w:numPr>
              <w:spacing w:after="0" w:line="240" w:lineRule="auto"/>
              <w:ind w:left="175" w:hanging="218"/>
              <w:contextualSpacing w:val="0"/>
              <w:jc w:val="both"/>
              <w:rPr>
                <w:rFonts w:ascii="Times New Roman" w:hAnsi="Times New Roman" w:cs="Times New Roman"/>
              </w:rPr>
            </w:pPr>
            <w:r w:rsidRPr="002C2648">
              <w:rPr>
                <w:rFonts w:ascii="Times New Roman" w:hAnsi="Times New Roman" w:cs="Times New Roman"/>
              </w:rPr>
              <w:t>Ogres tehnikuma audzēkņu intelektuālu un profesionālu attīstību;</w:t>
            </w:r>
          </w:p>
          <w:p w:rsidR="00692197" w:rsidRPr="002C2648" w:rsidRDefault="00692197" w:rsidP="00F01392">
            <w:pPr>
              <w:pStyle w:val="ListParagraph"/>
              <w:numPr>
                <w:ilvl w:val="0"/>
                <w:numId w:val="20"/>
              </w:numPr>
              <w:spacing w:after="0" w:line="240" w:lineRule="auto"/>
              <w:ind w:left="175" w:hanging="218"/>
              <w:contextualSpacing w:val="0"/>
              <w:jc w:val="both"/>
              <w:rPr>
                <w:rFonts w:ascii="Times New Roman" w:hAnsi="Times New Roman" w:cs="Times New Roman"/>
              </w:rPr>
            </w:pPr>
            <w:r w:rsidRPr="002C2648">
              <w:rPr>
                <w:rFonts w:ascii="Times New Roman" w:hAnsi="Times New Roman" w:cs="Times New Roman"/>
              </w:rPr>
              <w:t>Ogres tehnikuma pedagogu profesionālu pilnveidi;</w:t>
            </w:r>
          </w:p>
          <w:p w:rsidR="00692197" w:rsidRPr="002C2648" w:rsidRDefault="00692197" w:rsidP="00F01392">
            <w:pPr>
              <w:pStyle w:val="ListParagraph"/>
              <w:numPr>
                <w:ilvl w:val="0"/>
                <w:numId w:val="20"/>
              </w:numPr>
              <w:spacing w:after="0" w:line="240" w:lineRule="auto"/>
              <w:ind w:left="175" w:hanging="218"/>
              <w:contextualSpacing w:val="0"/>
              <w:jc w:val="both"/>
              <w:rPr>
                <w:rFonts w:ascii="Times New Roman" w:hAnsi="Times New Roman" w:cs="Times New Roman"/>
              </w:rPr>
            </w:pPr>
            <w:r w:rsidRPr="002C2648">
              <w:rPr>
                <w:rFonts w:ascii="Times New Roman" w:hAnsi="Times New Roman" w:cs="Times New Roman"/>
              </w:rPr>
              <w:t>vidējās un augstākās izglītības kvalitātes paaugstināšanu</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SIA “CoMedia”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2014.gada 1.martā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OT/1.1/2014</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Attīstīt profesionālo vidējo izglītību vizuālās saziņas jomā, sagatavojot kvalificētus multimediju dizaina, vizuālās reklāmas un video operatoru speciālistus, Puses apņemas apvienot savus spēkus kopīgas darbības organizēšanai un veikšanai ar nolūku nodrošināt vispusīgu, pilnīgu un kvalitatīvu sadarbību augsti kvalificētu speciālistu sagatavošanā atbilstoši radošo industriju attīstībai</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Rīgas Tehniskā universitāte</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18.aprīlī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OVT/30/2012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Veicināt dažādu līmeņu profesionālās izglītības prestižu un pēctecību, sabiedrības sapratni par profesionālās izglītības nozīmi, interesi par profesionālās izglītības turpināšanu un augstākās profesionālās izglītības iegūšanu, kā arī Pušu partnerību un sadarbību sociālās politikas veidošanā valstī, tai skaitā, kopīgā sadarbībā ar darba devējiem sagatavotu darba tirgum un valsts ekonomiskajai attīstībai nepieciešamos speciālistus</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Valsts meža dienests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11.aprīlī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OVT/28/2012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Attīstīt izglītību mežsaimniecības jomā, Puses apņemas apvienot savus spēkus kopīgas darbības organizēšanai un veikšanai ar nolūku nodrošināt vispusīgu, pilnīgu un kvalitatīvu sadarbību augsti kvalificētu speciālistu sagatavošanā atbilstoši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Latvijas Kokrūpniecības federācija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4.aprīlī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OVT/27/2012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 xml:space="preserve">Attīstīt izglītību mežsaimniecības jomā, Puses apņemas apvienot savus spēkus kopīgas darbības organizēšanai un veikšanai ar nolūku nodrošināt vispusīgu, pilnīgu un kvalitatīvu sadarbību augsti kvalificētu speciālistu sagatavošanā atbilstoši </w:t>
            </w:r>
            <w:r w:rsidRPr="002C2648">
              <w:rPr>
                <w:rFonts w:ascii="Times New Roman" w:hAnsi="Times New Roman" w:cs="Times New Roman"/>
              </w:rPr>
              <w:lastRenderedPageBreak/>
              <w:t>mežsaimniecības un kokapstrādes nozaru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Asociācija “Latvijas Koks”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3.aprīlī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OVT/25/2012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Attīstīt izglītību mežsaimniecības jomā, Puses apņemas apvienot savus spēkus kopīgas darbības organizēšanai un veikšanai ar nolūku nodrošināt vispusīgu, pilnīgu un kvalitatīvu sadarbību augsti kvalificētu speciālistu sagatavošanā atbilstoši mežsaimniecības un kokapstrādes nozaru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Latvijas Kokapstrādes uzņēmēju un eksportētāju asociācija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3.aprīlī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OVT/24/2012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Attīstīt izglītību mežsaimniecības jomā, Puses apņemas apvienot savus spēkus kopīgas darbības organizēšanai un veikšanai ar nolūku nodrošināt vispusīgu, pilnīgu un kvalitatīvu sadarbību augsti kvalificētu speciālistu sagatavošanā atbilstoši mežsaimniecības un kokapstrādes nozaru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SIA “Fazer Latvija”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3.aprīlī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OVT/23/2012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Profesionālās vidējās izglītības attīstība pārtikas ražošanas nozarē - kopīgu darbību organizēšanā un veikšanā ar nolūku nodrošināt vispusīgu, pilnīgu un kvalitatīvu sadarbību augsti kvalificētu speciālistu sagatavošanā atbilstoši pārtikas ražošanas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Latvijas Meža nozaru arodu biedrība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3.aprīlī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OVT/22/2012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Attīstīt izglītību mežsaimniecības jomā, kopīgas darbības organizēšanai un veikšanai ar nolūku nodrošināt vispusīgu, pilnīgu un kvalitatīvu sadarbību augsti kvalificētu speciālistu sagatavošanā atbilstoši mežsaimniecības un kokapstrādes nozaru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Latvijas Informācijas un komunikācijas tehnoloģijas asociācija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3.aprīlī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OVT/21/2012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Attīstīt profesionālo vidējo izglītību informācijas un komunikācijas (IKT) un datorikas jomā, Puses apņemas veidot vispusīgu, pilnīgu un kvalitatīvu sadarbību augsti kvalificētu speciālistu sagatavošanā atbilstoši IKT nozares vajadzībām</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Meža un koksnes produktu pētniecības un attīstības institūts (MEKA)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2.aprīlī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No uzņēmuma puses Nr. 41-01/12 APO, bet minēts arī Nr. OVT/20.4/2012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Kopīgas darbības organizēšana un veikšana ar nolūku nodrošināt vispusīgu, pilnīgu un kvalitatīvu sadarbību augsti kvalificētu speciālistu sagatavošanā atbilstoši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SIA “Ogres prestižs”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2.aprīlī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OVT/20.3/2012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Attīstīt profesionālo vidējo izglītību pārtikas ražošanas un viesmīlības nozarēs, kopīgas darbības organizēšanai un veikšanai, ar nolūku nodrošināt vispusīgu, pilnīgu un kvalitatīvu sadarbību augsti kvalificētu speciālistu sagatavošanā atbilstoši viesmīlības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Biedrība “Vidzemes Tūrisma asociācija”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26.martā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OVT/20.2/2012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 xml:space="preserve">Attīstīt profesionālo vidējo izglītību tūrisma nozarē, kopīgas darbības organizēšanai un veikšanai, ar nolūku nodrošināt vispusīgu, pilnīgu un kvalitatīvu </w:t>
            </w:r>
            <w:r w:rsidRPr="002C2648">
              <w:rPr>
                <w:rFonts w:ascii="Times New Roman" w:hAnsi="Times New Roman" w:cs="Times New Roman"/>
              </w:rPr>
              <w:lastRenderedPageBreak/>
              <w:t>sadarbību augsti kvalificētu speciālistu sagatavošanā atbilstoši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Latvijas Viesnīcu un restorānu asociācija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26.martā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OVT/20.1/2012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Attīstīt profesionālo vidējo izglītību viesnīcu pakalpojumu jomā, kopīgas darbības organizēšanai un veikšanai, ar nolūku nodrošināt vispusīgu, pilnīgu un kvalitatīvu sadarbību augsti kvalificētu speciālistu sagatavošanā atbilstoši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Latvijas tūrisma informācijas organizāciju asociācija LATTŪRINFO</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26.martā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OVT/20/2012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Attīstīt profesionālo vidējo izglītību tūrisma nozarēs, kopīgas darbības organizēšanai un veikšanai, ar nolūku nodrošināt vispusīgu, pilnīgu un kvalitatīvu sadarbību augsti kvalificētu speciālistu sagatavošanā atbilstoši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Latvijas Dizaineru savienība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30.martā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OVT/19.1/2012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Attīstīt profesionālo vidējo izglītību mākslas un dizaina (radošo industriju) jomā, kopīgas darbības organizēšanai un veikšanai, ar nolūku nodrošināt vispusīgu, pilnīgu un kvalitatīvu sadarbību augsti kvalificētu speciālistu sagatavošanā atbilstoši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Latvijas Neatkarīgo Mežizstrādātāju asociācija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30.martā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OVT/19/2012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Attīstīt profesionālo vidējo izglītību mežsaimniecības jomā, kopīgas darbības organizēšanai un veikšanai, ar nolūku nodrošināt vispusīgu, pilnīgu un kvalitatīvu sadarbību augsti kvalificētu speciālistu sagatavošanā atbilstoši mežsaimniecības nozares vajadzībām</w:t>
            </w:r>
            <w:r w:rsidR="000F578F">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Biedrība “Meža sports”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30.martā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OVT/18/2012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Attīstīt sporta aktivitātes Tehnikumā, veidot audzēkņu un pedagogu sportisku garu, izkopt veselīgu un sportisku dzīves veidu, sekmēt fizisko sagatavotību un pilnveidot profesionālās iemaņas</w:t>
            </w:r>
            <w:r w:rsidR="0027505D">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VAS “Tiesu namu aģentūra”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27.martā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02-04/61</w:t>
            </w:r>
          </w:p>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OVT/17.1/2012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Iesaistīties praktiskajā darbā un nodrošinot prakses vietas izglītības programmas “Datorsistēmas” ar iegūstamo kvalifikāciju “Datorsistēmas tehniķis” audzēkņiem</w:t>
            </w:r>
            <w:r w:rsidR="008D59DD">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27505D" w:rsidP="00F76785">
            <w:pPr>
              <w:spacing w:after="0" w:line="240" w:lineRule="auto"/>
              <w:rPr>
                <w:rFonts w:ascii="Times New Roman" w:hAnsi="Times New Roman" w:cs="Times New Roman"/>
              </w:rPr>
            </w:pPr>
            <w:r>
              <w:rPr>
                <w:rFonts w:ascii="Times New Roman" w:hAnsi="Times New Roman" w:cs="Times New Roman"/>
              </w:rPr>
              <w:t>SIA “HansaMatrix</w:t>
            </w:r>
            <w:r w:rsidR="00692197" w:rsidRPr="002C2648">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27.martā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OVT/17/2012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Iesaistīties praktiskajā darbā un nodrošināt prakses vietas izglītības programmas “Elektronika” ar iegūstamo kvalifikāciju “Elektronikas tehniķis” audzēkņiem</w:t>
            </w:r>
            <w:r w:rsidR="008D59DD">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SIA “ATEA”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23.martā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2012-3.5/07</w:t>
            </w:r>
          </w:p>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OVT/16/2012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Iesaistīties praktiskajā darbā un nodrošinot prakses vietas izglītības programmas “Datorsistēmas” ar iegūstamo kvalifikāciju “Datorsistēmas tehniķis” audzēkņiem</w:t>
            </w:r>
            <w:r w:rsidR="008D59DD">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Latvijas Tūrisma Aģentu un Operatoru Asociācija (ALTA)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21.martā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OVT/15.1/2012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Attīstīt profesionālo vidējo izglītību tūrisma nozarēs, kopīgas darbības organizēšanai un veikšanai, ar nolūku nodrošināt vispusīgu, pilnīgu un kvalitatīvu sadarbību augsti kvalificētu speciālistu sagatavošanā atbilstoši nozares vajadzībām</w:t>
            </w:r>
            <w:r w:rsidR="008D59DD">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 xml:space="preserve">SIA </w:t>
            </w:r>
            <w:r w:rsidR="008D59DD">
              <w:rPr>
                <w:rFonts w:ascii="Times New Roman" w:hAnsi="Times New Roman" w:cs="Times New Roman"/>
              </w:rPr>
              <w:t>“</w:t>
            </w:r>
            <w:r w:rsidRPr="002C2648">
              <w:rPr>
                <w:rFonts w:ascii="Times New Roman" w:hAnsi="Times New Roman" w:cs="Times New Roman"/>
              </w:rPr>
              <w:t>EK TEHNIKA</w:t>
            </w:r>
            <w:r w:rsidR="008D59DD">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21.martā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OVT/15/2012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Iesaistīties praktiskajā darbā un nodrošinot prakses vietas izglītības programmas “Datorsistēmas” ar iegūstamo kvalifikāciju “Datorsistēmas tehniķis” audzēkņiem</w:t>
            </w:r>
            <w:r w:rsidR="008D59DD">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SIA “Multisoft”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20.martā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OVT/14/2012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Iesaistīties praktiskajā darbā un nodrošinot prakses vietas izglītības programmas “Datorsistēmas” ar iegūstamo kvalifikāciju “Datorsistēmas tehniķis” audzēkņiem</w:t>
            </w:r>
            <w:r w:rsidR="008D59DD">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SIA “NT Piedzīvojumi”</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20.martā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OVT/12/2012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Iesaistīties praktiskajā darbā un nodrošinot prakses vietas izglītības programmas “Datorsistēmas” ar iegūstamo kvalifikāciju “Datorsistēmas tehniķis” audzēkņiem</w:t>
            </w:r>
            <w:r w:rsidR="00693568">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SIA EXWOOD</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12.martā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OVT/10/2012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Iesaistīties praktiskajā darbā un nodrošinot prakses vietas izglītības programmas “Kokizstrādājumu izgatavotājs” audzēkņiem</w:t>
            </w:r>
            <w:r w:rsidR="00693568">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Biedrība “Latvijas Elektrotehnikas un elektronikas rūpniecības asociācija”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8.marts</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OVT/7.1/2012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Attīstīt profesionālo vidējo izglītību elektronikas jomā, kopīgas darbības organizēšana un veikšana, ar nolūku nodrošināt vispusīgu, pilnīgu un kvalitatīvu sadarbību augsti kvalificētu speciālistu sagatavošanā atbilstoši nozares vajadzībām</w:t>
            </w:r>
            <w:r w:rsidR="00693568">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Ogres novada pašvaldība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8.martā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OVT/7/2012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Pilnveidot profesionālās vidējās izglītības nodrošinājumu Ogres novadā un sagatavot kvalificētus speciālistus Ogres novada un Rīgas reģiona vajadzībām</w:t>
            </w:r>
            <w:r w:rsidR="00693568">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Technical and Service School of Vana-Vigala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2011.gada 9.decembrī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OVT/5/2012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Savstarpējas pieredzes apmaiņai profesionālās izglītības programmu īstenošanā.</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SIA “Inesarm”</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2.martā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OVT/4/2012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Iesaistīties praktiskajā darbā un nodrošināt prakses vietas izglītības programmas “Grāmatvedība” ar iegūstamo kvalifikāciju “Grāmatvedis” audzēkņiem</w:t>
            </w:r>
            <w:r w:rsidR="00693568">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SIA “Hanzas Real Estate”</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3.februārī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OVT/3/2012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Iesaistīties praktiskajā darbā un nodrošināt prakses vietas izglītības programmas “Administratīvie un sekretāru pakalpojumi” ar iegūstamo kvalifikāciju “Sekretārs” audzēkņiem</w:t>
            </w:r>
            <w:r w:rsidR="00693568">
              <w:rPr>
                <w:rFonts w:ascii="Times New Roman" w:hAnsi="Times New Roman" w:cs="Times New Roman"/>
              </w:rPr>
              <w:t>.</w:t>
            </w:r>
          </w:p>
        </w:tc>
      </w:tr>
      <w:tr w:rsidR="00692197" w:rsidRPr="002C2648" w:rsidTr="00044436">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01392">
            <w:pPr>
              <w:pStyle w:val="ListParagraph"/>
              <w:numPr>
                <w:ilvl w:val="0"/>
                <w:numId w:val="18"/>
              </w:numPr>
              <w:spacing w:after="0" w:line="240" w:lineRule="auto"/>
              <w:contextualSpacing w:val="0"/>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AS “Latvijas valsts meži”</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2012.gada 21.februārī</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rPr>
                <w:rFonts w:ascii="Times New Roman" w:hAnsi="Times New Roman" w:cs="Times New Roman"/>
              </w:rPr>
            </w:pPr>
            <w:r w:rsidRPr="002C2648">
              <w:rPr>
                <w:rFonts w:ascii="Times New Roman" w:hAnsi="Times New Roman" w:cs="Times New Roman"/>
              </w:rPr>
              <w:t>Nr. OVT/2/2012</w:t>
            </w:r>
          </w:p>
        </w:tc>
        <w:tc>
          <w:tcPr>
            <w:tcW w:w="4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197" w:rsidRPr="002C2648" w:rsidRDefault="00692197" w:rsidP="00F76785">
            <w:pPr>
              <w:spacing w:after="0" w:line="240" w:lineRule="auto"/>
              <w:jc w:val="both"/>
              <w:rPr>
                <w:rFonts w:ascii="Times New Roman" w:hAnsi="Times New Roman" w:cs="Times New Roman"/>
              </w:rPr>
            </w:pPr>
            <w:r w:rsidRPr="002C2648">
              <w:rPr>
                <w:rFonts w:ascii="Times New Roman" w:hAnsi="Times New Roman" w:cs="Times New Roman"/>
              </w:rPr>
              <w:t>Attīstīt profesionālo vidējo izglītību mežsaimniecības jomā, kopīgas darbības organizēšanai un veikšanai, ar nolūku nodrošināt vispusīgu, pilnīgu un kvalitatīvu sadarbību augsti kvalificētu speciālistu sagatavošanā atbilstoši nozares vajadzībām</w:t>
            </w:r>
            <w:r w:rsidR="00693568">
              <w:rPr>
                <w:rFonts w:ascii="Times New Roman" w:hAnsi="Times New Roman" w:cs="Times New Roman"/>
              </w:rPr>
              <w:t>.</w:t>
            </w:r>
          </w:p>
        </w:tc>
      </w:tr>
    </w:tbl>
    <w:p w:rsidR="00186229" w:rsidRDefault="00186229" w:rsidP="00D45A74">
      <w:pPr>
        <w:spacing w:after="0" w:line="240" w:lineRule="auto"/>
        <w:rPr>
          <w:rFonts w:ascii="Times New Roman" w:hAnsi="Times New Roman" w:cs="Times New Roman"/>
          <w:sz w:val="32"/>
          <w:szCs w:val="32"/>
          <w:lang w:val="lv-LV"/>
        </w:rPr>
      </w:pPr>
    </w:p>
    <w:p w:rsidR="00186229" w:rsidRDefault="00186229">
      <w:pPr>
        <w:rPr>
          <w:rFonts w:ascii="Times New Roman" w:hAnsi="Times New Roman" w:cs="Times New Roman"/>
          <w:sz w:val="32"/>
          <w:szCs w:val="32"/>
          <w:lang w:val="lv-LV"/>
        </w:rPr>
      </w:pPr>
      <w:r>
        <w:rPr>
          <w:rFonts w:ascii="Times New Roman" w:hAnsi="Times New Roman" w:cs="Times New Roman"/>
          <w:sz w:val="32"/>
          <w:szCs w:val="32"/>
          <w:lang w:val="lv-LV"/>
        </w:rPr>
        <w:br w:type="page"/>
      </w:r>
    </w:p>
    <w:p w:rsidR="00692197" w:rsidRPr="00186229" w:rsidRDefault="00186229" w:rsidP="00186229">
      <w:pPr>
        <w:spacing w:after="0" w:line="240" w:lineRule="auto"/>
        <w:jc w:val="right"/>
        <w:rPr>
          <w:rFonts w:ascii="Times New Roman" w:hAnsi="Times New Roman" w:cs="Times New Roman"/>
          <w:lang w:val="lv-LV"/>
        </w:rPr>
      </w:pPr>
      <w:r w:rsidRPr="00186229">
        <w:rPr>
          <w:rFonts w:ascii="Times New Roman" w:hAnsi="Times New Roman" w:cs="Times New Roman"/>
          <w:lang w:val="lv-LV"/>
        </w:rPr>
        <w:lastRenderedPageBreak/>
        <w:t>2.pielikums</w:t>
      </w:r>
    </w:p>
    <w:p w:rsidR="00186229" w:rsidRPr="00186229" w:rsidRDefault="00186229" w:rsidP="00186229">
      <w:pPr>
        <w:spacing w:after="120"/>
        <w:jc w:val="center"/>
        <w:rPr>
          <w:rFonts w:ascii="Times New Roman" w:hAnsi="Times New Roman"/>
          <w:bCs/>
          <w:color w:val="000000" w:themeColor="text1"/>
          <w:sz w:val="24"/>
          <w:szCs w:val="24"/>
        </w:rPr>
      </w:pPr>
      <w:r w:rsidRPr="00186229">
        <w:rPr>
          <w:rFonts w:ascii="Times New Roman" w:hAnsi="Times New Roman"/>
          <w:bCs/>
          <w:color w:val="000000" w:themeColor="text1"/>
          <w:sz w:val="24"/>
          <w:szCs w:val="24"/>
        </w:rPr>
        <w:t>Profesionālās kvalifikācijas eksāmenu rezultāti</w:t>
      </w:r>
    </w:p>
    <w:tbl>
      <w:tblPr>
        <w:tblW w:w="9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9"/>
        <w:gridCol w:w="2835"/>
        <w:gridCol w:w="881"/>
        <w:gridCol w:w="882"/>
        <w:gridCol w:w="882"/>
        <w:gridCol w:w="1084"/>
        <w:gridCol w:w="882"/>
      </w:tblGrid>
      <w:tr w:rsidR="00186229" w:rsidRPr="00793D2A" w:rsidTr="00186229">
        <w:tc>
          <w:tcPr>
            <w:tcW w:w="2439" w:type="dxa"/>
            <w:vMerge w:val="restart"/>
            <w:shd w:val="clear" w:color="auto" w:fill="D9D9D9"/>
            <w:tcMar>
              <w:top w:w="0" w:type="dxa"/>
              <w:left w:w="108" w:type="dxa"/>
              <w:bottom w:w="0" w:type="dxa"/>
              <w:right w:w="108" w:type="dxa"/>
            </w:tcMar>
            <w:vAlign w:val="center"/>
            <w:hideMark/>
          </w:tcPr>
          <w:p w:rsidR="00186229" w:rsidRPr="00793D2A" w:rsidRDefault="00186229" w:rsidP="00F76785">
            <w:pPr>
              <w:jc w:val="center"/>
              <w:rPr>
                <w:rFonts w:ascii="Times New Roman" w:hAnsi="Times New Roman"/>
                <w:color w:val="000000" w:themeColor="text1"/>
              </w:rPr>
            </w:pPr>
            <w:r w:rsidRPr="00793D2A">
              <w:rPr>
                <w:rFonts w:ascii="Times New Roman" w:hAnsi="Times New Roman"/>
                <w:color w:val="000000" w:themeColor="text1"/>
              </w:rPr>
              <w:t>Izglītības programmas nosaukums</w:t>
            </w:r>
          </w:p>
        </w:tc>
        <w:tc>
          <w:tcPr>
            <w:tcW w:w="2835" w:type="dxa"/>
            <w:vMerge w:val="restart"/>
            <w:shd w:val="clear" w:color="auto" w:fill="D9D9D9"/>
            <w:tcMar>
              <w:top w:w="0" w:type="dxa"/>
              <w:left w:w="108" w:type="dxa"/>
              <w:bottom w:w="0" w:type="dxa"/>
              <w:right w:w="108" w:type="dxa"/>
            </w:tcMar>
            <w:vAlign w:val="center"/>
            <w:hideMark/>
          </w:tcPr>
          <w:p w:rsidR="00186229" w:rsidRPr="00793D2A" w:rsidRDefault="00186229" w:rsidP="00F76785">
            <w:pPr>
              <w:jc w:val="center"/>
              <w:rPr>
                <w:rFonts w:ascii="Times New Roman" w:hAnsi="Times New Roman"/>
                <w:color w:val="000000" w:themeColor="text1"/>
              </w:rPr>
            </w:pPr>
            <w:r w:rsidRPr="00793D2A">
              <w:rPr>
                <w:rFonts w:ascii="Times New Roman" w:hAnsi="Times New Roman"/>
                <w:color w:val="000000" w:themeColor="text1"/>
              </w:rPr>
              <w:t>Piešķiramās kvalifikācijas nosaukums</w:t>
            </w:r>
          </w:p>
        </w:tc>
        <w:tc>
          <w:tcPr>
            <w:tcW w:w="2645" w:type="dxa"/>
            <w:gridSpan w:val="3"/>
            <w:shd w:val="clear" w:color="auto" w:fill="D9D9D9"/>
            <w:tcMar>
              <w:top w:w="0" w:type="dxa"/>
              <w:left w:w="108" w:type="dxa"/>
              <w:bottom w:w="0" w:type="dxa"/>
              <w:right w:w="108" w:type="dxa"/>
            </w:tcMar>
            <w:vAlign w:val="center"/>
            <w:hideMark/>
          </w:tcPr>
          <w:p w:rsidR="00186229" w:rsidRPr="00793D2A" w:rsidRDefault="00186229" w:rsidP="00F76785">
            <w:pPr>
              <w:jc w:val="center"/>
              <w:rPr>
                <w:rFonts w:ascii="Times New Roman" w:hAnsi="Times New Roman"/>
                <w:color w:val="000000" w:themeColor="text1"/>
              </w:rPr>
            </w:pPr>
            <w:r w:rsidRPr="00793D2A">
              <w:rPr>
                <w:rFonts w:ascii="Times New Roman" w:hAnsi="Times New Roman"/>
                <w:color w:val="000000" w:themeColor="text1"/>
              </w:rPr>
              <w:t>Vidējais vērtējums izglītības iestādē</w:t>
            </w:r>
          </w:p>
        </w:tc>
        <w:tc>
          <w:tcPr>
            <w:tcW w:w="1966" w:type="dxa"/>
            <w:gridSpan w:val="2"/>
            <w:shd w:val="clear" w:color="auto" w:fill="D9D9D9"/>
            <w:tcMar>
              <w:top w:w="0" w:type="dxa"/>
              <w:left w:w="108" w:type="dxa"/>
              <w:bottom w:w="0" w:type="dxa"/>
              <w:right w:w="108" w:type="dxa"/>
            </w:tcMar>
            <w:vAlign w:val="center"/>
            <w:hideMark/>
          </w:tcPr>
          <w:p w:rsidR="00186229" w:rsidRPr="00793D2A" w:rsidRDefault="00186229" w:rsidP="00F76785">
            <w:pPr>
              <w:jc w:val="center"/>
              <w:rPr>
                <w:rFonts w:ascii="Times New Roman" w:hAnsi="Times New Roman"/>
                <w:color w:val="000000" w:themeColor="text1"/>
              </w:rPr>
            </w:pPr>
            <w:r w:rsidRPr="00793D2A">
              <w:rPr>
                <w:rFonts w:ascii="Times New Roman" w:hAnsi="Times New Roman"/>
                <w:color w:val="000000" w:themeColor="text1"/>
              </w:rPr>
              <w:t>Vidējais vērtējums valstī</w:t>
            </w:r>
          </w:p>
        </w:tc>
      </w:tr>
      <w:tr w:rsidR="00186229" w:rsidRPr="002F61DB" w:rsidTr="00186229">
        <w:tc>
          <w:tcPr>
            <w:tcW w:w="2439" w:type="dxa"/>
            <w:vMerge/>
            <w:vAlign w:val="center"/>
            <w:hideMark/>
          </w:tcPr>
          <w:p w:rsidR="00186229" w:rsidRPr="002F61DB" w:rsidRDefault="00186229" w:rsidP="00F76785">
            <w:pPr>
              <w:jc w:val="center"/>
              <w:rPr>
                <w:rFonts w:ascii="Times New Roman" w:hAnsi="Times New Roman"/>
                <w:color w:val="000000" w:themeColor="text1"/>
              </w:rPr>
            </w:pPr>
          </w:p>
        </w:tc>
        <w:tc>
          <w:tcPr>
            <w:tcW w:w="2835" w:type="dxa"/>
            <w:vMerge/>
            <w:vAlign w:val="center"/>
            <w:hideMark/>
          </w:tcPr>
          <w:p w:rsidR="00186229" w:rsidRPr="002F61DB" w:rsidRDefault="00186229" w:rsidP="00F76785">
            <w:pPr>
              <w:jc w:val="center"/>
              <w:rPr>
                <w:rFonts w:ascii="Times New Roman" w:hAnsi="Times New Roman"/>
                <w:color w:val="000000" w:themeColor="text1"/>
              </w:rPr>
            </w:pP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2019.</w:t>
            </w:r>
          </w:p>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gads</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2020. gads</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2021.</w:t>
            </w:r>
          </w:p>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gads</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2019.</w:t>
            </w:r>
          </w:p>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gads</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2020. gads</w:t>
            </w:r>
          </w:p>
        </w:tc>
      </w:tr>
      <w:tr w:rsidR="00186229" w:rsidRPr="002F61DB" w:rsidTr="00186229">
        <w:tc>
          <w:tcPr>
            <w:tcW w:w="2439"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Mežsaimniecība</w:t>
            </w:r>
          </w:p>
        </w:tc>
        <w:tc>
          <w:tcPr>
            <w:tcW w:w="2835"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Mežsaimniecības tehniķis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7.81</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7.89</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7.89</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7.81</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lang w:eastAsia="lv-LV"/>
              </w:rPr>
            </w:pPr>
            <w:r w:rsidRPr="002F61DB">
              <w:rPr>
                <w:rFonts w:ascii="Times New Roman" w:hAnsi="Times New Roman"/>
                <w:color w:val="000000" w:themeColor="text1"/>
              </w:rPr>
              <w:t>7.89</w:t>
            </w:r>
          </w:p>
        </w:tc>
      </w:tr>
      <w:tr w:rsidR="00186229" w:rsidRPr="002F61DB" w:rsidTr="00186229">
        <w:tc>
          <w:tcPr>
            <w:tcW w:w="2439" w:type="dxa"/>
            <w:vMerge w:val="restart"/>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Mežsaimniecības tehnika</w:t>
            </w:r>
          </w:p>
        </w:tc>
        <w:tc>
          <w:tcPr>
            <w:tcW w:w="2835"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Meža mašīnu operators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7.33</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8.09</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7.20</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7.33</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8.09</w:t>
            </w:r>
          </w:p>
        </w:tc>
      </w:tr>
      <w:tr w:rsidR="00186229" w:rsidRPr="002F61DB" w:rsidTr="00186229">
        <w:tc>
          <w:tcPr>
            <w:tcW w:w="2439" w:type="dxa"/>
            <w:vMerge/>
            <w:vAlign w:val="center"/>
            <w:hideMark/>
          </w:tcPr>
          <w:p w:rsidR="00186229" w:rsidRPr="002F61DB" w:rsidRDefault="00186229" w:rsidP="00F76785">
            <w:pPr>
              <w:jc w:val="center"/>
              <w:rPr>
                <w:rFonts w:ascii="Times New Roman" w:hAnsi="Times New Roman"/>
                <w:color w:val="000000" w:themeColor="text1"/>
              </w:rPr>
            </w:pPr>
          </w:p>
        </w:tc>
        <w:tc>
          <w:tcPr>
            <w:tcW w:w="2835"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Meža mašīnu mehāniķis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5.89</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8.6</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6.56</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5.89</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8.6</w:t>
            </w:r>
          </w:p>
        </w:tc>
      </w:tr>
      <w:tr w:rsidR="00186229" w:rsidRPr="002F61DB" w:rsidTr="00186229">
        <w:tc>
          <w:tcPr>
            <w:tcW w:w="2439" w:type="dxa"/>
            <w:vMerge w:val="restart"/>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Koka izstrādājumu izgatavošana</w:t>
            </w:r>
          </w:p>
        </w:tc>
        <w:tc>
          <w:tcPr>
            <w:tcW w:w="2835" w:type="dxa"/>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Būvizstrādājumu galdnieks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8.25</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6,8</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7.06</w:t>
            </w:r>
          </w:p>
        </w:tc>
      </w:tr>
      <w:tr w:rsidR="00186229" w:rsidRPr="002F61DB" w:rsidTr="00186229">
        <w:tc>
          <w:tcPr>
            <w:tcW w:w="2439" w:type="dxa"/>
            <w:vMerge/>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p>
        </w:tc>
        <w:tc>
          <w:tcPr>
            <w:tcW w:w="2835" w:type="dxa"/>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Mēbeļu galdnieks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6.50</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7.00</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7.43</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7.07</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6.77</w:t>
            </w:r>
          </w:p>
        </w:tc>
      </w:tr>
      <w:tr w:rsidR="00186229" w:rsidRPr="002F61DB" w:rsidTr="00186229">
        <w:tc>
          <w:tcPr>
            <w:tcW w:w="2439"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Būvdarbi</w:t>
            </w:r>
          </w:p>
        </w:tc>
        <w:tc>
          <w:tcPr>
            <w:tcW w:w="2835"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Namdaris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7.44</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7.00</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6.36</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6.94</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7.38</w:t>
            </w:r>
          </w:p>
        </w:tc>
      </w:tr>
      <w:tr w:rsidR="00186229" w:rsidRPr="002F61DB" w:rsidTr="00186229">
        <w:tc>
          <w:tcPr>
            <w:tcW w:w="2439"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Datorsistēmas, datubāzes un datortīkli</w:t>
            </w:r>
          </w:p>
        </w:tc>
        <w:tc>
          <w:tcPr>
            <w:tcW w:w="2835"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Datorsistēmu tehniķis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7.73</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7.23</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7.04</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6.96</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7.42</w:t>
            </w:r>
          </w:p>
        </w:tc>
      </w:tr>
      <w:tr w:rsidR="00186229" w:rsidRPr="002F61DB" w:rsidTr="00186229">
        <w:tc>
          <w:tcPr>
            <w:tcW w:w="2439"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Elektronika</w:t>
            </w:r>
          </w:p>
        </w:tc>
        <w:tc>
          <w:tcPr>
            <w:tcW w:w="2835"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Elektronikas tehniķis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6.80</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7.44</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7.13</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6.50</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6.8</w:t>
            </w:r>
          </w:p>
        </w:tc>
      </w:tr>
      <w:tr w:rsidR="00186229" w:rsidRPr="002F61DB" w:rsidTr="00186229">
        <w:tc>
          <w:tcPr>
            <w:tcW w:w="2439"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Grāmatvedība</w:t>
            </w:r>
          </w:p>
        </w:tc>
        <w:tc>
          <w:tcPr>
            <w:tcW w:w="2835"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Grāmatvedis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7.75</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5.64</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8.67</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7.60</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7.45</w:t>
            </w:r>
          </w:p>
        </w:tc>
      </w:tr>
      <w:tr w:rsidR="00186229" w:rsidRPr="002F61DB" w:rsidTr="00186229">
        <w:tc>
          <w:tcPr>
            <w:tcW w:w="2439"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Administratīvie un sekretāru pakalpojumi</w:t>
            </w:r>
          </w:p>
        </w:tc>
        <w:tc>
          <w:tcPr>
            <w:tcW w:w="2835"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Klientu apkalpošanas speciālists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7.78</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7.46</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8.09</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7.66</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7.63</w:t>
            </w:r>
          </w:p>
        </w:tc>
      </w:tr>
      <w:tr w:rsidR="00186229" w:rsidRPr="002F61DB" w:rsidTr="00186229">
        <w:tc>
          <w:tcPr>
            <w:tcW w:w="2439" w:type="dxa"/>
            <w:vMerge w:val="restart"/>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Ēdināšanas pakalpojumi</w:t>
            </w:r>
          </w:p>
        </w:tc>
        <w:tc>
          <w:tcPr>
            <w:tcW w:w="2835"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Ēdināšanas pakalpojumu speciālists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7.50</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7.75</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7.61</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7.57</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7.68</w:t>
            </w:r>
          </w:p>
        </w:tc>
      </w:tr>
      <w:tr w:rsidR="00186229" w:rsidRPr="002F61DB" w:rsidTr="00186229">
        <w:tc>
          <w:tcPr>
            <w:tcW w:w="2439" w:type="dxa"/>
            <w:vMerge/>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p>
        </w:tc>
        <w:tc>
          <w:tcPr>
            <w:tcW w:w="2835" w:type="dxa"/>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Pavārs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7.78</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7.73</w:t>
            </w:r>
          </w:p>
        </w:tc>
      </w:tr>
      <w:tr w:rsidR="00186229" w:rsidRPr="002F61DB" w:rsidTr="00186229">
        <w:tc>
          <w:tcPr>
            <w:tcW w:w="2439" w:type="dxa"/>
            <w:vMerge/>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p>
        </w:tc>
        <w:tc>
          <w:tcPr>
            <w:tcW w:w="2835" w:type="dxa"/>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 xml:space="preserve">Virtuves darbinieks </w:t>
            </w:r>
            <w:r w:rsidRPr="002F61DB">
              <w:rPr>
                <w:rFonts w:ascii="Times New Roman" w:hAnsi="Times New Roman"/>
                <w:i/>
                <w:color w:val="000000" w:themeColor="text1"/>
              </w:rPr>
              <w:t>(profesionālās pamatizglītības programma)</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8,5</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p>
        </w:tc>
      </w:tr>
      <w:tr w:rsidR="00186229" w:rsidRPr="002F61DB" w:rsidTr="00186229">
        <w:tc>
          <w:tcPr>
            <w:tcW w:w="2439"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Viesnīcu pakalpojumi</w:t>
            </w:r>
          </w:p>
        </w:tc>
        <w:tc>
          <w:tcPr>
            <w:tcW w:w="2835"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Viesmīlības pakalpojumu speciālists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6.80</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7.06</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8.33</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6.77</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7.47</w:t>
            </w:r>
          </w:p>
        </w:tc>
      </w:tr>
      <w:tr w:rsidR="00186229" w:rsidRPr="002F61DB" w:rsidTr="00186229">
        <w:tc>
          <w:tcPr>
            <w:tcW w:w="2439" w:type="dxa"/>
            <w:vMerge w:val="restart"/>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Interjera dizains</w:t>
            </w:r>
          </w:p>
        </w:tc>
        <w:tc>
          <w:tcPr>
            <w:tcW w:w="2835"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Interjera noformētājs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8.0</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7.94</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w:t>
            </w:r>
          </w:p>
        </w:tc>
      </w:tr>
      <w:tr w:rsidR="00186229" w:rsidRPr="002F61DB" w:rsidTr="00186229">
        <w:tc>
          <w:tcPr>
            <w:tcW w:w="2439" w:type="dxa"/>
            <w:vMerge/>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p>
        </w:tc>
        <w:tc>
          <w:tcPr>
            <w:tcW w:w="2835" w:type="dxa"/>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Interjera dizaina speciālists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8.17</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w:t>
            </w:r>
          </w:p>
        </w:tc>
      </w:tr>
      <w:tr w:rsidR="00186229" w:rsidRPr="002F61DB" w:rsidTr="00186229">
        <w:tc>
          <w:tcPr>
            <w:tcW w:w="2439"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Reklāmas dizains</w:t>
            </w:r>
          </w:p>
        </w:tc>
        <w:tc>
          <w:tcPr>
            <w:tcW w:w="2835"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Vizuālās reklāmas  noformētājs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9.0</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9.0</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w:t>
            </w:r>
          </w:p>
        </w:tc>
      </w:tr>
      <w:tr w:rsidR="00186229" w:rsidRPr="002F61DB" w:rsidTr="00186229">
        <w:tc>
          <w:tcPr>
            <w:tcW w:w="2439" w:type="dxa"/>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Vides dizains</w:t>
            </w:r>
          </w:p>
        </w:tc>
        <w:tc>
          <w:tcPr>
            <w:tcW w:w="2835" w:type="dxa"/>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Vides labiekārtojuma un objektu dizaina speciālists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8.09</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8.40</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8.09</w:t>
            </w:r>
          </w:p>
        </w:tc>
      </w:tr>
      <w:tr w:rsidR="00186229" w:rsidRPr="002F61DB" w:rsidTr="00186229">
        <w:tc>
          <w:tcPr>
            <w:tcW w:w="2439"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lastRenderedPageBreak/>
              <w:t>Multimediju dizains</w:t>
            </w:r>
          </w:p>
        </w:tc>
        <w:tc>
          <w:tcPr>
            <w:tcW w:w="2835"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Multimediju dizaina speciālists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8.71</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9.25</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8.46</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8.06</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8.4</w:t>
            </w:r>
          </w:p>
        </w:tc>
      </w:tr>
      <w:tr w:rsidR="00186229" w:rsidRPr="002F61DB" w:rsidTr="00186229">
        <w:tc>
          <w:tcPr>
            <w:tcW w:w="2439"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Vizuālās saziņas līdzekļu māksla</w:t>
            </w:r>
          </w:p>
        </w:tc>
        <w:tc>
          <w:tcPr>
            <w:tcW w:w="2835" w:type="dxa"/>
            <w:tcMar>
              <w:top w:w="0" w:type="dxa"/>
              <w:left w:w="108" w:type="dxa"/>
              <w:bottom w:w="0" w:type="dxa"/>
              <w:right w:w="108" w:type="dxa"/>
            </w:tcMar>
            <w:vAlign w:val="center"/>
            <w:hideMark/>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Video operators</w:t>
            </w:r>
          </w:p>
        </w:tc>
        <w:tc>
          <w:tcPr>
            <w:tcW w:w="881"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7.80</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7.89</w:t>
            </w:r>
          </w:p>
        </w:tc>
        <w:tc>
          <w:tcPr>
            <w:tcW w:w="882" w:type="dxa"/>
            <w:shd w:val="clear" w:color="auto" w:fill="E2EFD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8.09</w:t>
            </w:r>
          </w:p>
        </w:tc>
        <w:tc>
          <w:tcPr>
            <w:tcW w:w="1084" w:type="dxa"/>
            <w:shd w:val="clear" w:color="auto" w:fill="FBE4D5"/>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7.85</w:t>
            </w:r>
          </w:p>
        </w:tc>
        <w:tc>
          <w:tcPr>
            <w:tcW w:w="882" w:type="dxa"/>
            <w:shd w:val="clear" w:color="auto" w:fill="FFE599"/>
            <w:tcMar>
              <w:top w:w="0" w:type="dxa"/>
              <w:left w:w="108" w:type="dxa"/>
              <w:bottom w:w="0" w:type="dxa"/>
              <w:right w:w="108" w:type="dxa"/>
            </w:tcMar>
            <w:vAlign w:val="center"/>
          </w:tcPr>
          <w:p w:rsidR="00186229" w:rsidRPr="002F61DB" w:rsidRDefault="00186229" w:rsidP="00F76785">
            <w:pPr>
              <w:jc w:val="center"/>
              <w:rPr>
                <w:rFonts w:ascii="Times New Roman" w:hAnsi="Times New Roman"/>
                <w:color w:val="000000" w:themeColor="text1"/>
              </w:rPr>
            </w:pPr>
            <w:r w:rsidRPr="002F61DB">
              <w:rPr>
                <w:rFonts w:ascii="Times New Roman" w:hAnsi="Times New Roman"/>
                <w:color w:val="000000" w:themeColor="text1"/>
              </w:rPr>
              <w:t>8.48</w:t>
            </w:r>
          </w:p>
        </w:tc>
      </w:tr>
    </w:tbl>
    <w:p w:rsidR="00186229" w:rsidRPr="001D2F5B" w:rsidRDefault="00186229" w:rsidP="00556EE2">
      <w:pPr>
        <w:spacing w:before="120" w:after="120" w:line="240" w:lineRule="auto"/>
        <w:ind w:left="426" w:right="-998" w:hanging="352"/>
        <w:jc w:val="both"/>
        <w:rPr>
          <w:rFonts w:ascii="Times New Roman" w:hAnsi="Times New Roman"/>
          <w:color w:val="000000" w:themeColor="text1"/>
          <w:sz w:val="24"/>
          <w:szCs w:val="24"/>
          <w:lang w:val="lv-LV"/>
        </w:rPr>
      </w:pPr>
      <w:r w:rsidRPr="001D2F5B">
        <w:rPr>
          <w:rFonts w:ascii="Times New Roman" w:hAnsi="Times New Roman"/>
          <w:color w:val="000000" w:themeColor="text1"/>
          <w:sz w:val="24"/>
          <w:szCs w:val="24"/>
          <w:lang w:val="lv-LV"/>
        </w:rPr>
        <w:t>Tehnikumā profesionālās kvalifikācijas eksāmenu rezultāti labi un ļoti labi – sasniedzot līmeni 7,79 balles:</w:t>
      </w:r>
    </w:p>
    <w:p w:rsidR="00186229" w:rsidRPr="001D2F5B" w:rsidRDefault="00186229" w:rsidP="00F01392">
      <w:pPr>
        <w:pStyle w:val="ListParagraph"/>
        <w:numPr>
          <w:ilvl w:val="3"/>
          <w:numId w:val="46"/>
        </w:numPr>
        <w:spacing w:after="0" w:line="240" w:lineRule="auto"/>
        <w:ind w:left="426" w:right="-999" w:hanging="350"/>
        <w:contextualSpacing w:val="0"/>
        <w:jc w:val="both"/>
        <w:rPr>
          <w:rFonts w:ascii="Times New Roman" w:hAnsi="Times New Roman"/>
          <w:color w:val="000000" w:themeColor="text1"/>
          <w:sz w:val="24"/>
          <w:szCs w:val="24"/>
          <w:lang w:val="lv-LV"/>
        </w:rPr>
      </w:pPr>
      <w:r w:rsidRPr="001D2F5B">
        <w:rPr>
          <w:rFonts w:ascii="Times New Roman" w:hAnsi="Times New Roman"/>
          <w:color w:val="000000" w:themeColor="text1"/>
          <w:sz w:val="24"/>
          <w:szCs w:val="24"/>
          <w:lang w:val="lv-LV"/>
        </w:rPr>
        <w:t>Viesnīcu un restorānu pakalpojumu nodaļā eksāmenu vidējais vērtējums</w:t>
      </w:r>
      <w:r w:rsidRPr="001D2F5B">
        <w:rPr>
          <w:rFonts w:ascii="Times New Roman" w:hAnsi="Times New Roman"/>
          <w:i/>
          <w:iCs/>
          <w:color w:val="000000" w:themeColor="text1"/>
          <w:sz w:val="24"/>
          <w:szCs w:val="24"/>
          <w:lang w:val="lv-LV"/>
        </w:rPr>
        <w:t xml:space="preserve"> - </w:t>
      </w:r>
      <w:r w:rsidRPr="001D2F5B">
        <w:rPr>
          <w:rFonts w:ascii="Times New Roman" w:hAnsi="Times New Roman"/>
          <w:iCs/>
          <w:color w:val="000000" w:themeColor="text1"/>
          <w:sz w:val="24"/>
          <w:szCs w:val="24"/>
          <w:lang w:val="lv-LV"/>
        </w:rPr>
        <w:t>7,97 balles</w:t>
      </w:r>
      <w:r w:rsidRPr="001D2F5B">
        <w:rPr>
          <w:rFonts w:ascii="Times New Roman" w:hAnsi="Times New Roman"/>
          <w:i/>
          <w:iCs/>
          <w:color w:val="000000" w:themeColor="text1"/>
          <w:sz w:val="24"/>
          <w:szCs w:val="24"/>
          <w:lang w:val="lv-LV"/>
        </w:rPr>
        <w:t>;</w:t>
      </w:r>
    </w:p>
    <w:p w:rsidR="00186229" w:rsidRPr="001D2F5B" w:rsidRDefault="00186229" w:rsidP="00F01392">
      <w:pPr>
        <w:pStyle w:val="ListParagraph"/>
        <w:numPr>
          <w:ilvl w:val="3"/>
          <w:numId w:val="46"/>
        </w:numPr>
        <w:spacing w:after="0" w:line="240" w:lineRule="auto"/>
        <w:ind w:left="426" w:right="-999" w:hanging="350"/>
        <w:contextualSpacing w:val="0"/>
        <w:jc w:val="both"/>
        <w:rPr>
          <w:rFonts w:ascii="Times New Roman" w:hAnsi="Times New Roman"/>
          <w:color w:val="000000" w:themeColor="text1"/>
          <w:sz w:val="24"/>
          <w:szCs w:val="24"/>
          <w:lang w:val="lv-LV"/>
        </w:rPr>
      </w:pPr>
      <w:r w:rsidRPr="001D2F5B">
        <w:rPr>
          <w:rFonts w:ascii="Times New Roman" w:hAnsi="Times New Roman"/>
          <w:color w:val="000000" w:themeColor="text1"/>
          <w:sz w:val="24"/>
          <w:szCs w:val="24"/>
          <w:lang w:val="lv-LV"/>
        </w:rPr>
        <w:t>Mežsaimniecības, kokizstrādājumu un medību nodaļā eksāmenu vidējais vērtējums -</w:t>
      </w:r>
      <w:r w:rsidRPr="001D2F5B">
        <w:rPr>
          <w:rFonts w:ascii="Times New Roman" w:hAnsi="Times New Roman"/>
          <w:i/>
          <w:iCs/>
          <w:color w:val="000000" w:themeColor="text1"/>
          <w:sz w:val="24"/>
          <w:szCs w:val="24"/>
          <w:lang w:val="lv-LV"/>
        </w:rPr>
        <w:t xml:space="preserve"> </w:t>
      </w:r>
      <w:r w:rsidRPr="001D2F5B">
        <w:rPr>
          <w:rFonts w:ascii="Times New Roman" w:hAnsi="Times New Roman"/>
          <w:color w:val="000000" w:themeColor="text1"/>
          <w:sz w:val="24"/>
          <w:szCs w:val="24"/>
          <w:lang w:val="lv-LV"/>
        </w:rPr>
        <w:t>7,06 balles;</w:t>
      </w:r>
    </w:p>
    <w:p w:rsidR="00186229" w:rsidRPr="002F61DB" w:rsidRDefault="00186229" w:rsidP="00F01392">
      <w:pPr>
        <w:pStyle w:val="ListParagraph"/>
        <w:numPr>
          <w:ilvl w:val="3"/>
          <w:numId w:val="46"/>
        </w:numPr>
        <w:spacing w:after="0" w:line="240" w:lineRule="auto"/>
        <w:ind w:left="426" w:right="-999" w:hanging="350"/>
        <w:contextualSpacing w:val="0"/>
        <w:jc w:val="both"/>
        <w:rPr>
          <w:rFonts w:ascii="Times New Roman" w:hAnsi="Times New Roman"/>
          <w:color w:val="000000" w:themeColor="text1"/>
          <w:sz w:val="24"/>
          <w:szCs w:val="24"/>
        </w:rPr>
      </w:pPr>
      <w:r w:rsidRPr="002F61DB">
        <w:rPr>
          <w:rFonts w:ascii="Times New Roman" w:hAnsi="Times New Roman"/>
          <w:color w:val="000000" w:themeColor="text1"/>
          <w:sz w:val="24"/>
          <w:szCs w:val="24"/>
        </w:rPr>
        <w:t>Datorikas, elektronikas un administratīvā darba nodaļā eksāmenu vidējais vērtējums</w:t>
      </w:r>
      <w:r w:rsidRPr="002F61DB">
        <w:rPr>
          <w:rFonts w:ascii="Times New Roman" w:hAnsi="Times New Roman"/>
          <w:i/>
          <w:iCs/>
          <w:color w:val="000000" w:themeColor="text1"/>
          <w:sz w:val="24"/>
          <w:szCs w:val="24"/>
        </w:rPr>
        <w:t xml:space="preserve"> </w:t>
      </w:r>
      <w:r w:rsidRPr="002F61DB">
        <w:rPr>
          <w:rFonts w:ascii="Times New Roman" w:hAnsi="Times New Roman"/>
          <w:color w:val="000000" w:themeColor="text1"/>
          <w:sz w:val="24"/>
          <w:szCs w:val="24"/>
        </w:rPr>
        <w:t>- 7,78 balles;</w:t>
      </w:r>
    </w:p>
    <w:p w:rsidR="00186229" w:rsidRPr="002F61DB" w:rsidRDefault="00186229" w:rsidP="00F01392">
      <w:pPr>
        <w:pStyle w:val="ListParagraph"/>
        <w:numPr>
          <w:ilvl w:val="3"/>
          <w:numId w:val="46"/>
        </w:numPr>
        <w:spacing w:after="0" w:line="240" w:lineRule="auto"/>
        <w:ind w:left="426" w:right="-999" w:hanging="350"/>
        <w:contextualSpacing w:val="0"/>
        <w:jc w:val="both"/>
        <w:rPr>
          <w:rFonts w:ascii="Times New Roman" w:hAnsi="Times New Roman"/>
          <w:color w:val="000000" w:themeColor="text1"/>
          <w:sz w:val="24"/>
          <w:szCs w:val="24"/>
        </w:rPr>
      </w:pPr>
      <w:r w:rsidRPr="002F61DB">
        <w:rPr>
          <w:rFonts w:ascii="Times New Roman" w:hAnsi="Times New Roman"/>
          <w:color w:val="000000" w:themeColor="text1"/>
          <w:sz w:val="24"/>
          <w:szCs w:val="24"/>
        </w:rPr>
        <w:t xml:space="preserve">Dizaina un mākslas nodaļā eksāmenu vidējais vērtējums </w:t>
      </w:r>
      <w:r w:rsidRPr="002F61DB">
        <w:rPr>
          <w:rFonts w:ascii="Times New Roman" w:hAnsi="Times New Roman"/>
          <w:i/>
          <w:iCs/>
          <w:color w:val="000000" w:themeColor="text1"/>
          <w:sz w:val="24"/>
          <w:szCs w:val="24"/>
        </w:rPr>
        <w:t>-</w:t>
      </w:r>
      <w:r w:rsidRPr="002F61DB">
        <w:rPr>
          <w:rFonts w:ascii="Times New Roman" w:hAnsi="Times New Roman"/>
          <w:color w:val="000000" w:themeColor="text1"/>
          <w:sz w:val="24"/>
          <w:szCs w:val="24"/>
        </w:rPr>
        <w:t xml:space="preserve"> 8,34 balles.</w:t>
      </w:r>
    </w:p>
    <w:p w:rsidR="00186229" w:rsidRDefault="00186229" w:rsidP="00D45A74">
      <w:pPr>
        <w:spacing w:after="0" w:line="240" w:lineRule="auto"/>
        <w:rPr>
          <w:rFonts w:ascii="Times New Roman" w:hAnsi="Times New Roman" w:cs="Times New Roman"/>
          <w:sz w:val="32"/>
          <w:szCs w:val="32"/>
          <w:lang w:val="lv-LV"/>
        </w:rPr>
      </w:pPr>
    </w:p>
    <w:p w:rsidR="00F76785" w:rsidRPr="00F76785" w:rsidRDefault="00F76785" w:rsidP="00044436">
      <w:pPr>
        <w:spacing w:after="120" w:line="240" w:lineRule="auto"/>
        <w:jc w:val="center"/>
        <w:rPr>
          <w:rFonts w:ascii="Times New Roman" w:hAnsi="Times New Roman" w:cs="Times New Roman"/>
          <w:sz w:val="24"/>
          <w:szCs w:val="24"/>
          <w:lang w:val="lv-LV"/>
        </w:rPr>
      </w:pPr>
      <w:r w:rsidRPr="00F76785">
        <w:rPr>
          <w:rFonts w:ascii="Times New Roman" w:hAnsi="Times New Roman" w:cs="Times New Roman"/>
          <w:sz w:val="24"/>
          <w:szCs w:val="24"/>
          <w:lang w:val="lv-LV"/>
        </w:rPr>
        <w:t>Centralizēto eksāmenu rezultāti</w:t>
      </w:r>
    </w:p>
    <w:p w:rsidR="00F76785" w:rsidRPr="001D2F5B" w:rsidRDefault="00F76785" w:rsidP="00F76785">
      <w:pPr>
        <w:autoSpaceDE w:val="0"/>
        <w:autoSpaceDN w:val="0"/>
        <w:adjustRightInd w:val="0"/>
        <w:spacing w:after="120"/>
        <w:ind w:right="-999" w:firstLine="567"/>
        <w:jc w:val="both"/>
        <w:rPr>
          <w:rFonts w:ascii="Times New Roman" w:hAnsi="Times New Roman"/>
          <w:color w:val="000000" w:themeColor="text1"/>
          <w:sz w:val="24"/>
          <w:szCs w:val="24"/>
          <w:lang w:val="lv-LV" w:eastAsia="lv-LV"/>
        </w:rPr>
      </w:pPr>
      <w:r w:rsidRPr="001D2F5B">
        <w:rPr>
          <w:rFonts w:ascii="Times New Roman" w:hAnsi="Times New Roman"/>
          <w:color w:val="000000" w:themeColor="text1"/>
          <w:sz w:val="24"/>
          <w:szCs w:val="24"/>
          <w:lang w:val="lv-LV" w:eastAsia="lv-LV"/>
        </w:rPr>
        <w:t>2020. gadā obligātos centralizētos eksāmenus kārtoja 189 trešo kursu izglītojamie, izvēles centralizētos eksāmenus – 182 otro kursu audzēkņi:</w:t>
      </w:r>
    </w:p>
    <w:tbl>
      <w:tblPr>
        <w:tblStyle w:val="TableGrid"/>
        <w:tblW w:w="9634" w:type="dxa"/>
        <w:tblLayout w:type="fixed"/>
        <w:tblLook w:val="04A0" w:firstRow="1" w:lastRow="0" w:firstColumn="1" w:lastColumn="0" w:noHBand="0" w:noVBand="1"/>
      </w:tblPr>
      <w:tblGrid>
        <w:gridCol w:w="1576"/>
        <w:gridCol w:w="1151"/>
        <w:gridCol w:w="1151"/>
        <w:gridCol w:w="1151"/>
        <w:gridCol w:w="1151"/>
        <w:gridCol w:w="1151"/>
        <w:gridCol w:w="1151"/>
        <w:gridCol w:w="1152"/>
      </w:tblGrid>
      <w:tr w:rsidR="00F76785" w:rsidRPr="002F61DB" w:rsidTr="00F76785">
        <w:tc>
          <w:tcPr>
            <w:tcW w:w="1576" w:type="dxa"/>
            <w:tcBorders>
              <w:tl2br w:val="single" w:sz="4" w:space="0" w:color="auto"/>
            </w:tcBorders>
          </w:tcPr>
          <w:p w:rsidR="00F76785" w:rsidRPr="002F61DB" w:rsidRDefault="00F76785" w:rsidP="00F76785">
            <w:pPr>
              <w:pStyle w:val="ListParagraph"/>
              <w:ind w:left="0"/>
              <w:jc w:val="right"/>
              <w:rPr>
                <w:rFonts w:ascii="Times New Roman" w:hAnsi="Times New Roman"/>
                <w:color w:val="000000" w:themeColor="text1"/>
                <w:sz w:val="24"/>
                <w:szCs w:val="24"/>
              </w:rPr>
            </w:pPr>
            <w:r w:rsidRPr="002F61DB">
              <w:rPr>
                <w:rFonts w:ascii="Times New Roman" w:hAnsi="Times New Roman"/>
                <w:color w:val="000000" w:themeColor="text1"/>
                <w:sz w:val="24"/>
                <w:szCs w:val="24"/>
              </w:rPr>
              <w:t>Priekšmets</w:t>
            </w:r>
          </w:p>
          <w:p w:rsidR="00F76785" w:rsidRPr="002F61DB" w:rsidRDefault="00F76785" w:rsidP="00F76785">
            <w:pPr>
              <w:pStyle w:val="ListParagraph"/>
              <w:ind w:left="0"/>
              <w:rPr>
                <w:rFonts w:ascii="Times New Roman" w:hAnsi="Times New Roman"/>
                <w:color w:val="000000" w:themeColor="text1"/>
                <w:sz w:val="24"/>
                <w:szCs w:val="24"/>
              </w:rPr>
            </w:pPr>
          </w:p>
          <w:p w:rsidR="00F76785" w:rsidRPr="002F61DB" w:rsidRDefault="00F76785" w:rsidP="00F76785">
            <w:pPr>
              <w:pStyle w:val="ListParagraph"/>
              <w:ind w:left="0"/>
              <w:rPr>
                <w:rFonts w:ascii="Times New Roman" w:hAnsi="Times New Roman"/>
                <w:color w:val="000000" w:themeColor="text1"/>
                <w:sz w:val="24"/>
                <w:szCs w:val="24"/>
              </w:rPr>
            </w:pPr>
          </w:p>
          <w:p w:rsidR="00F76785" w:rsidRPr="002F61DB" w:rsidRDefault="00F76785" w:rsidP="00F76785">
            <w:pPr>
              <w:pStyle w:val="ListParagraph"/>
              <w:ind w:left="0"/>
              <w:rPr>
                <w:rFonts w:ascii="Times New Roman" w:hAnsi="Times New Roman"/>
                <w:color w:val="000000" w:themeColor="text1"/>
                <w:sz w:val="24"/>
                <w:szCs w:val="24"/>
                <w:u w:val="single"/>
              </w:rPr>
            </w:pPr>
            <w:r w:rsidRPr="002F61DB">
              <w:rPr>
                <w:rFonts w:ascii="Times New Roman" w:hAnsi="Times New Roman"/>
                <w:color w:val="000000" w:themeColor="text1"/>
                <w:sz w:val="24"/>
                <w:szCs w:val="24"/>
              </w:rPr>
              <w:t>Vērtējums</w:t>
            </w:r>
          </w:p>
        </w:tc>
        <w:tc>
          <w:tcPr>
            <w:tcW w:w="1151" w:type="dxa"/>
          </w:tcPr>
          <w:p w:rsidR="00F76785" w:rsidRPr="002F61DB" w:rsidRDefault="00F76785" w:rsidP="00F76785">
            <w:pPr>
              <w:pStyle w:val="ListParagraph"/>
              <w:ind w:left="0"/>
              <w:jc w:val="center"/>
              <w:rPr>
                <w:rFonts w:ascii="Times New Roman" w:hAnsi="Times New Roman"/>
                <w:color w:val="000000" w:themeColor="text1"/>
                <w:szCs w:val="24"/>
                <w:u w:val="single"/>
              </w:rPr>
            </w:pPr>
            <w:r w:rsidRPr="002F61DB">
              <w:rPr>
                <w:rFonts w:ascii="Times New Roman" w:hAnsi="Times New Roman"/>
                <w:color w:val="000000" w:themeColor="text1"/>
                <w:szCs w:val="24"/>
              </w:rPr>
              <w:t>Angļu valoda</w:t>
            </w:r>
          </w:p>
        </w:tc>
        <w:tc>
          <w:tcPr>
            <w:tcW w:w="1151" w:type="dxa"/>
          </w:tcPr>
          <w:p w:rsidR="00F76785" w:rsidRPr="002F61DB" w:rsidRDefault="00F76785" w:rsidP="00F76785">
            <w:pPr>
              <w:pStyle w:val="ListParagraph"/>
              <w:ind w:left="0"/>
              <w:jc w:val="center"/>
              <w:rPr>
                <w:rFonts w:ascii="Times New Roman" w:hAnsi="Times New Roman"/>
                <w:color w:val="000000" w:themeColor="text1"/>
                <w:szCs w:val="24"/>
                <w:u w:val="single"/>
              </w:rPr>
            </w:pPr>
            <w:r w:rsidRPr="002F61DB">
              <w:rPr>
                <w:rFonts w:ascii="Times New Roman" w:hAnsi="Times New Roman"/>
                <w:color w:val="000000" w:themeColor="text1"/>
                <w:szCs w:val="24"/>
              </w:rPr>
              <w:t>Latviešu valoda</w:t>
            </w:r>
          </w:p>
        </w:tc>
        <w:tc>
          <w:tcPr>
            <w:tcW w:w="1151" w:type="dxa"/>
          </w:tcPr>
          <w:p w:rsidR="00F76785" w:rsidRPr="002F61DB" w:rsidRDefault="00F76785" w:rsidP="00F76785">
            <w:pPr>
              <w:pStyle w:val="ListParagraph"/>
              <w:ind w:left="0"/>
              <w:jc w:val="center"/>
              <w:rPr>
                <w:rFonts w:ascii="Times New Roman" w:hAnsi="Times New Roman"/>
                <w:color w:val="000000" w:themeColor="text1"/>
                <w:szCs w:val="24"/>
                <w:u w:val="single"/>
              </w:rPr>
            </w:pPr>
            <w:r w:rsidRPr="002F61DB">
              <w:rPr>
                <w:rFonts w:ascii="Times New Roman" w:hAnsi="Times New Roman"/>
                <w:color w:val="000000" w:themeColor="text1"/>
                <w:szCs w:val="24"/>
              </w:rPr>
              <w:t>Matemā-tika</w:t>
            </w:r>
          </w:p>
        </w:tc>
        <w:tc>
          <w:tcPr>
            <w:tcW w:w="1151" w:type="dxa"/>
          </w:tcPr>
          <w:p w:rsidR="00F76785" w:rsidRPr="002F61DB" w:rsidRDefault="00F76785" w:rsidP="00F76785">
            <w:pPr>
              <w:pStyle w:val="ListParagraph"/>
              <w:ind w:left="0"/>
              <w:jc w:val="center"/>
              <w:rPr>
                <w:rFonts w:ascii="Times New Roman" w:hAnsi="Times New Roman"/>
                <w:color w:val="000000" w:themeColor="text1"/>
                <w:szCs w:val="24"/>
                <w:u w:val="single"/>
              </w:rPr>
            </w:pPr>
            <w:r w:rsidRPr="002F61DB">
              <w:rPr>
                <w:rFonts w:ascii="Times New Roman" w:hAnsi="Times New Roman"/>
                <w:color w:val="000000" w:themeColor="text1"/>
                <w:szCs w:val="24"/>
              </w:rPr>
              <w:t>Krievu valoda</w:t>
            </w:r>
          </w:p>
        </w:tc>
        <w:tc>
          <w:tcPr>
            <w:tcW w:w="1151" w:type="dxa"/>
          </w:tcPr>
          <w:p w:rsidR="00F76785" w:rsidRPr="002F61DB" w:rsidRDefault="00F76785" w:rsidP="00F76785">
            <w:pPr>
              <w:pStyle w:val="ListParagraph"/>
              <w:ind w:left="0"/>
              <w:jc w:val="center"/>
              <w:rPr>
                <w:rFonts w:ascii="Times New Roman" w:hAnsi="Times New Roman"/>
                <w:color w:val="000000" w:themeColor="text1"/>
                <w:szCs w:val="24"/>
                <w:u w:val="single"/>
              </w:rPr>
            </w:pPr>
            <w:r w:rsidRPr="002F61DB">
              <w:rPr>
                <w:rFonts w:ascii="Times New Roman" w:hAnsi="Times New Roman"/>
                <w:color w:val="000000" w:themeColor="text1"/>
                <w:szCs w:val="24"/>
              </w:rPr>
              <w:t>Fizika</w:t>
            </w:r>
          </w:p>
        </w:tc>
        <w:tc>
          <w:tcPr>
            <w:tcW w:w="1151" w:type="dxa"/>
          </w:tcPr>
          <w:p w:rsidR="00F76785" w:rsidRPr="002F61DB" w:rsidRDefault="00F76785" w:rsidP="00F76785">
            <w:pPr>
              <w:pStyle w:val="ListParagraph"/>
              <w:ind w:left="0"/>
              <w:jc w:val="center"/>
              <w:rPr>
                <w:rFonts w:ascii="Times New Roman" w:hAnsi="Times New Roman"/>
                <w:color w:val="000000" w:themeColor="text1"/>
                <w:szCs w:val="24"/>
                <w:u w:val="single"/>
              </w:rPr>
            </w:pPr>
            <w:r w:rsidRPr="002F61DB">
              <w:rPr>
                <w:rFonts w:ascii="Times New Roman" w:hAnsi="Times New Roman"/>
                <w:color w:val="000000" w:themeColor="text1"/>
                <w:szCs w:val="24"/>
              </w:rPr>
              <w:t>Ķīmija</w:t>
            </w:r>
          </w:p>
        </w:tc>
        <w:tc>
          <w:tcPr>
            <w:tcW w:w="1152" w:type="dxa"/>
          </w:tcPr>
          <w:p w:rsidR="00F76785" w:rsidRPr="002F61DB" w:rsidRDefault="00F76785" w:rsidP="00F76785">
            <w:pPr>
              <w:pStyle w:val="ListParagraph"/>
              <w:ind w:left="0"/>
              <w:jc w:val="center"/>
              <w:rPr>
                <w:rFonts w:ascii="Times New Roman" w:hAnsi="Times New Roman"/>
                <w:color w:val="000000" w:themeColor="text1"/>
                <w:szCs w:val="24"/>
                <w:u w:val="single"/>
              </w:rPr>
            </w:pPr>
            <w:r w:rsidRPr="002F61DB">
              <w:rPr>
                <w:rFonts w:ascii="Times New Roman" w:hAnsi="Times New Roman"/>
                <w:color w:val="000000" w:themeColor="text1"/>
                <w:szCs w:val="24"/>
              </w:rPr>
              <w:t>Latvijas un pasaules vēsture</w:t>
            </w:r>
          </w:p>
        </w:tc>
      </w:tr>
      <w:tr w:rsidR="00F76785" w:rsidRPr="002F61DB" w:rsidTr="00F76785">
        <w:tc>
          <w:tcPr>
            <w:tcW w:w="1576"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90% - 100%</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3</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2"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r>
      <w:tr w:rsidR="00F76785" w:rsidRPr="002F61DB" w:rsidTr="00F76785">
        <w:tc>
          <w:tcPr>
            <w:tcW w:w="1576"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80% - 89%</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19</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6</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2"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4</w:t>
            </w:r>
          </w:p>
        </w:tc>
      </w:tr>
      <w:tr w:rsidR="00F76785" w:rsidRPr="002F61DB" w:rsidTr="00F76785">
        <w:tc>
          <w:tcPr>
            <w:tcW w:w="1576"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70% - 79%</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22</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4</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2"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w:t>
            </w:r>
          </w:p>
        </w:tc>
      </w:tr>
      <w:tr w:rsidR="00F76785" w:rsidRPr="002F61DB" w:rsidTr="00F76785">
        <w:tc>
          <w:tcPr>
            <w:tcW w:w="1576"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60% - 69%</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25</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9</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6</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2"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6</w:t>
            </w:r>
          </w:p>
        </w:tc>
      </w:tr>
      <w:tr w:rsidR="00F76785" w:rsidRPr="002F61DB" w:rsidTr="00F76785">
        <w:tc>
          <w:tcPr>
            <w:tcW w:w="1576"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50% - 59%</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32</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16</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9</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p>
        </w:tc>
        <w:tc>
          <w:tcPr>
            <w:tcW w:w="1152"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14</w:t>
            </w:r>
          </w:p>
        </w:tc>
      </w:tr>
      <w:tr w:rsidR="00F76785" w:rsidRPr="002F61DB" w:rsidTr="00F76785">
        <w:tc>
          <w:tcPr>
            <w:tcW w:w="1576"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40% - 49%</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26</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46</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2"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31</w:t>
            </w:r>
          </w:p>
        </w:tc>
      </w:tr>
      <w:tr w:rsidR="00F76785" w:rsidRPr="002F61DB" w:rsidTr="00F76785">
        <w:tc>
          <w:tcPr>
            <w:tcW w:w="1576" w:type="dxa"/>
          </w:tcPr>
          <w:p w:rsidR="00F76785" w:rsidRPr="002F61DB" w:rsidRDefault="00F76785" w:rsidP="00F76785">
            <w:pPr>
              <w:pStyle w:val="ListParagraph"/>
              <w:ind w:left="0"/>
              <w:jc w:val="center"/>
              <w:rPr>
                <w:rFonts w:ascii="Times New Roman" w:hAnsi="Times New Roman"/>
                <w:color w:val="000000" w:themeColor="text1"/>
                <w:sz w:val="24"/>
                <w:szCs w:val="24"/>
                <w:u w:val="single"/>
              </w:rPr>
            </w:pPr>
            <w:r w:rsidRPr="002F61DB">
              <w:rPr>
                <w:rFonts w:ascii="Times New Roman" w:hAnsi="Times New Roman"/>
                <w:color w:val="000000" w:themeColor="text1"/>
                <w:sz w:val="24"/>
                <w:szCs w:val="24"/>
              </w:rPr>
              <w:t>30% - 39%</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19</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55</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8</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3</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2"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47</w:t>
            </w:r>
          </w:p>
        </w:tc>
      </w:tr>
      <w:tr w:rsidR="00F76785" w:rsidRPr="002F61DB" w:rsidTr="00F76785">
        <w:tc>
          <w:tcPr>
            <w:tcW w:w="1576" w:type="dxa"/>
          </w:tcPr>
          <w:p w:rsidR="00F76785" w:rsidRPr="002F61DB" w:rsidRDefault="00F76785" w:rsidP="00F76785">
            <w:pPr>
              <w:pStyle w:val="ListParagraph"/>
              <w:ind w:left="0"/>
              <w:jc w:val="center"/>
              <w:rPr>
                <w:rFonts w:ascii="Times New Roman" w:hAnsi="Times New Roman"/>
                <w:color w:val="000000" w:themeColor="text1"/>
                <w:sz w:val="24"/>
                <w:szCs w:val="24"/>
                <w:u w:val="single"/>
              </w:rPr>
            </w:pPr>
            <w:r w:rsidRPr="002F61DB">
              <w:rPr>
                <w:rFonts w:ascii="Times New Roman" w:hAnsi="Times New Roman"/>
                <w:color w:val="000000" w:themeColor="text1"/>
                <w:sz w:val="24"/>
                <w:szCs w:val="24"/>
              </w:rPr>
              <w:t>20% - 29%</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26</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43</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27</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12</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w:t>
            </w:r>
          </w:p>
        </w:tc>
        <w:tc>
          <w:tcPr>
            <w:tcW w:w="1152"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57</w:t>
            </w:r>
          </w:p>
        </w:tc>
      </w:tr>
      <w:tr w:rsidR="00F76785" w:rsidRPr="002F61DB" w:rsidTr="00F76785">
        <w:tc>
          <w:tcPr>
            <w:tcW w:w="1576" w:type="dxa"/>
          </w:tcPr>
          <w:p w:rsidR="00F76785" w:rsidRPr="002F61DB" w:rsidRDefault="00F76785" w:rsidP="00F76785">
            <w:pPr>
              <w:pStyle w:val="ListParagraph"/>
              <w:ind w:left="0"/>
              <w:jc w:val="center"/>
              <w:rPr>
                <w:rFonts w:ascii="Times New Roman" w:hAnsi="Times New Roman"/>
                <w:color w:val="000000" w:themeColor="text1"/>
                <w:sz w:val="24"/>
                <w:szCs w:val="24"/>
                <w:u w:val="single"/>
              </w:rPr>
            </w:pPr>
            <w:r w:rsidRPr="002F61DB">
              <w:rPr>
                <w:rFonts w:ascii="Times New Roman" w:hAnsi="Times New Roman"/>
                <w:color w:val="000000" w:themeColor="text1"/>
                <w:sz w:val="24"/>
                <w:szCs w:val="24"/>
              </w:rPr>
              <w:t>10% - 19%</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17</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13</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71</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9</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w:t>
            </w:r>
          </w:p>
        </w:tc>
        <w:tc>
          <w:tcPr>
            <w:tcW w:w="1152"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20</w:t>
            </w:r>
          </w:p>
        </w:tc>
      </w:tr>
      <w:tr w:rsidR="00F76785" w:rsidRPr="002F61DB" w:rsidTr="00F76785">
        <w:tc>
          <w:tcPr>
            <w:tcW w:w="1576" w:type="dxa"/>
          </w:tcPr>
          <w:p w:rsidR="00F76785" w:rsidRPr="002F61DB" w:rsidRDefault="00F76785" w:rsidP="00F76785">
            <w:pPr>
              <w:pStyle w:val="ListParagraph"/>
              <w:ind w:left="0"/>
              <w:jc w:val="center"/>
              <w:rPr>
                <w:rFonts w:ascii="Times New Roman" w:hAnsi="Times New Roman"/>
                <w:color w:val="000000" w:themeColor="text1"/>
                <w:sz w:val="24"/>
                <w:szCs w:val="24"/>
                <w:u w:val="single"/>
              </w:rPr>
            </w:pPr>
            <w:r w:rsidRPr="002F61DB">
              <w:rPr>
                <w:rFonts w:ascii="Times New Roman" w:hAnsi="Times New Roman"/>
                <w:color w:val="000000" w:themeColor="text1"/>
                <w:sz w:val="24"/>
                <w:szCs w:val="24"/>
              </w:rPr>
              <w:t>5%  -  9%</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66</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w:t>
            </w:r>
          </w:p>
        </w:tc>
        <w:tc>
          <w:tcPr>
            <w:tcW w:w="1152"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w:t>
            </w:r>
          </w:p>
        </w:tc>
      </w:tr>
      <w:tr w:rsidR="00F76785" w:rsidRPr="002F61DB" w:rsidTr="00F76785">
        <w:tc>
          <w:tcPr>
            <w:tcW w:w="1576" w:type="dxa"/>
          </w:tcPr>
          <w:p w:rsidR="00F76785" w:rsidRPr="002F61DB" w:rsidRDefault="00F76785" w:rsidP="00F76785">
            <w:pPr>
              <w:pStyle w:val="ListParagraph"/>
              <w:ind w:left="0"/>
              <w:jc w:val="center"/>
              <w:rPr>
                <w:rFonts w:ascii="Times New Roman" w:hAnsi="Times New Roman"/>
                <w:color w:val="000000" w:themeColor="text1"/>
                <w:sz w:val="24"/>
                <w:szCs w:val="24"/>
                <w:u w:val="single"/>
              </w:rPr>
            </w:pPr>
            <w:r w:rsidRPr="002F61DB">
              <w:rPr>
                <w:rFonts w:ascii="Times New Roman" w:hAnsi="Times New Roman"/>
                <w:color w:val="000000" w:themeColor="text1"/>
                <w:sz w:val="24"/>
                <w:szCs w:val="24"/>
              </w:rPr>
              <w:t>Zem 5%</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14</w:t>
            </w: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152"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r>
      <w:tr w:rsidR="00F76785" w:rsidRPr="002F61DB" w:rsidTr="00F76785">
        <w:tc>
          <w:tcPr>
            <w:tcW w:w="1576"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Kopvērtējums</w:t>
            </w:r>
          </w:p>
        </w:tc>
        <w:tc>
          <w:tcPr>
            <w:tcW w:w="1151" w:type="dxa"/>
            <w:vAlign w:val="bottom"/>
          </w:tcPr>
          <w:p w:rsidR="00F76785" w:rsidRPr="002F61DB" w:rsidRDefault="00F76785" w:rsidP="00F76785">
            <w:pPr>
              <w:jc w:val="right"/>
              <w:rPr>
                <w:rFonts w:ascii="Times New Roman" w:hAnsi="Times New Roman"/>
                <w:color w:val="000000" w:themeColor="text1"/>
                <w:sz w:val="24"/>
                <w:szCs w:val="24"/>
              </w:rPr>
            </w:pPr>
            <w:r w:rsidRPr="002F61DB">
              <w:rPr>
                <w:rFonts w:ascii="Times New Roman" w:hAnsi="Times New Roman"/>
                <w:color w:val="000000" w:themeColor="text1"/>
                <w:sz w:val="24"/>
                <w:szCs w:val="24"/>
              </w:rPr>
              <w:t>50,70%</w:t>
            </w:r>
          </w:p>
        </w:tc>
        <w:tc>
          <w:tcPr>
            <w:tcW w:w="1151" w:type="dxa"/>
            <w:vAlign w:val="bottom"/>
          </w:tcPr>
          <w:p w:rsidR="00F76785" w:rsidRPr="002F61DB" w:rsidRDefault="00F76785" w:rsidP="00F76785">
            <w:pPr>
              <w:jc w:val="right"/>
              <w:rPr>
                <w:rFonts w:ascii="Times New Roman" w:hAnsi="Times New Roman"/>
                <w:color w:val="000000" w:themeColor="text1"/>
                <w:sz w:val="24"/>
                <w:szCs w:val="24"/>
              </w:rPr>
            </w:pPr>
            <w:r w:rsidRPr="002F61DB">
              <w:rPr>
                <w:rFonts w:ascii="Times New Roman" w:hAnsi="Times New Roman"/>
                <w:color w:val="000000" w:themeColor="text1"/>
                <w:sz w:val="24"/>
                <w:szCs w:val="24"/>
              </w:rPr>
              <w:t>37,70%</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13,10%</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69,20%</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24,00%</w:t>
            </w:r>
          </w:p>
        </w:tc>
        <w:tc>
          <w:tcPr>
            <w:tcW w:w="115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14,90%</w:t>
            </w:r>
          </w:p>
        </w:tc>
        <w:tc>
          <w:tcPr>
            <w:tcW w:w="1152"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35,30%</w:t>
            </w:r>
          </w:p>
        </w:tc>
      </w:tr>
      <w:tr w:rsidR="00F76785" w:rsidRPr="002F61DB" w:rsidTr="00F76785">
        <w:tc>
          <w:tcPr>
            <w:tcW w:w="1576" w:type="dxa"/>
            <w:shd w:val="clear" w:color="auto" w:fill="F2F2F2" w:themeFill="background1" w:themeFillShade="F2"/>
            <w:vAlign w:val="center"/>
          </w:tcPr>
          <w:p w:rsidR="00F76785" w:rsidRPr="002F61DB" w:rsidRDefault="00F76785" w:rsidP="00F76785">
            <w:pPr>
              <w:pStyle w:val="ListParagraph"/>
              <w:ind w:left="0"/>
              <w:jc w:val="center"/>
              <w:rPr>
                <w:rFonts w:ascii="Times New Roman" w:hAnsi="Times New Roman"/>
                <w:color w:val="000000" w:themeColor="text1"/>
                <w:sz w:val="24"/>
                <w:szCs w:val="24"/>
                <w:u w:val="single"/>
              </w:rPr>
            </w:pPr>
            <w:r w:rsidRPr="002F61DB">
              <w:rPr>
                <w:rFonts w:ascii="Times New Roman" w:hAnsi="Times New Roman"/>
                <w:bCs/>
                <w:color w:val="000000" w:themeColor="text1"/>
                <w:sz w:val="24"/>
                <w:szCs w:val="24"/>
              </w:rPr>
              <w:t xml:space="preserve">Kārtotāju </w:t>
            </w:r>
            <w:r w:rsidRPr="002F61DB">
              <w:rPr>
                <w:rFonts w:ascii="Times New Roman" w:hAnsi="Times New Roman"/>
                <w:bCs/>
                <w:color w:val="000000" w:themeColor="text1"/>
                <w:sz w:val="24"/>
                <w:szCs w:val="24"/>
              </w:rPr>
              <w:br/>
              <w:t>skaits</w:t>
            </w:r>
          </w:p>
        </w:tc>
        <w:tc>
          <w:tcPr>
            <w:tcW w:w="1151" w:type="dxa"/>
            <w:shd w:val="clear" w:color="auto" w:fill="F2F2F2" w:themeFill="background1" w:themeFillShade="F2"/>
            <w:vAlign w:val="center"/>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186</w:t>
            </w:r>
          </w:p>
        </w:tc>
        <w:tc>
          <w:tcPr>
            <w:tcW w:w="1151" w:type="dxa"/>
            <w:shd w:val="clear" w:color="auto" w:fill="F2F2F2" w:themeFill="background1" w:themeFillShade="F2"/>
            <w:vAlign w:val="center"/>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189</w:t>
            </w:r>
          </w:p>
        </w:tc>
        <w:tc>
          <w:tcPr>
            <w:tcW w:w="1151" w:type="dxa"/>
            <w:shd w:val="clear" w:color="auto" w:fill="F2F2F2" w:themeFill="background1" w:themeFillShade="F2"/>
            <w:vAlign w:val="center"/>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188</w:t>
            </w:r>
          </w:p>
        </w:tc>
        <w:tc>
          <w:tcPr>
            <w:tcW w:w="1151" w:type="dxa"/>
            <w:shd w:val="clear" w:color="auto" w:fill="F2F2F2" w:themeFill="background1" w:themeFillShade="F2"/>
            <w:vAlign w:val="center"/>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27</w:t>
            </w:r>
          </w:p>
        </w:tc>
        <w:tc>
          <w:tcPr>
            <w:tcW w:w="1151" w:type="dxa"/>
            <w:shd w:val="clear" w:color="auto" w:fill="F2F2F2" w:themeFill="background1" w:themeFillShade="F2"/>
            <w:vAlign w:val="center"/>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26</w:t>
            </w:r>
          </w:p>
        </w:tc>
        <w:tc>
          <w:tcPr>
            <w:tcW w:w="1151" w:type="dxa"/>
            <w:shd w:val="clear" w:color="auto" w:fill="F2F2F2" w:themeFill="background1" w:themeFillShade="F2"/>
            <w:vAlign w:val="center"/>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5</w:t>
            </w:r>
          </w:p>
        </w:tc>
        <w:tc>
          <w:tcPr>
            <w:tcW w:w="1152" w:type="dxa"/>
            <w:shd w:val="clear" w:color="auto" w:fill="F2F2F2" w:themeFill="background1" w:themeFillShade="F2"/>
            <w:vAlign w:val="center"/>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182</w:t>
            </w:r>
          </w:p>
        </w:tc>
      </w:tr>
    </w:tbl>
    <w:p w:rsidR="00F76785" w:rsidRPr="002F61DB" w:rsidRDefault="00F76785" w:rsidP="00556EE2">
      <w:pPr>
        <w:autoSpaceDE w:val="0"/>
        <w:autoSpaceDN w:val="0"/>
        <w:adjustRightInd w:val="0"/>
        <w:spacing w:after="120" w:line="240" w:lineRule="auto"/>
        <w:ind w:right="-998" w:firstLine="567"/>
        <w:jc w:val="both"/>
        <w:rPr>
          <w:rFonts w:ascii="Times New Roman" w:hAnsi="Times New Roman"/>
          <w:color w:val="000000" w:themeColor="text1"/>
          <w:sz w:val="24"/>
          <w:szCs w:val="24"/>
          <w:lang w:eastAsia="lv-LV"/>
        </w:rPr>
      </w:pPr>
      <w:r w:rsidRPr="002F61DB">
        <w:rPr>
          <w:rFonts w:ascii="Times New Roman" w:hAnsi="Times New Roman"/>
          <w:color w:val="000000" w:themeColor="text1"/>
          <w:sz w:val="24"/>
          <w:szCs w:val="24"/>
          <w:lang w:eastAsia="lv-LV"/>
        </w:rPr>
        <w:t xml:space="preserve">2020. mācību gadā obligātos centralizētos eksāmenus kārtoja arī Ogres tehnikuma audzēkņi programmu īstenošanas vietā Rankā - 8 trešo </w:t>
      </w:r>
      <w:r w:rsidRPr="006A2305">
        <w:rPr>
          <w:rFonts w:ascii="Times New Roman" w:hAnsi="Times New Roman"/>
          <w:color w:val="000000" w:themeColor="text1"/>
          <w:sz w:val="24"/>
          <w:szCs w:val="24"/>
          <w:lang w:eastAsia="lv-LV"/>
        </w:rPr>
        <w:t>kursu audzēkņi, izvēles centralizētos eksāmenus – 7 otro kursu audzēkņi:</w:t>
      </w:r>
    </w:p>
    <w:tbl>
      <w:tblPr>
        <w:tblStyle w:val="TableGrid"/>
        <w:tblW w:w="9776" w:type="dxa"/>
        <w:tblLayout w:type="fixed"/>
        <w:tblLook w:val="04A0" w:firstRow="1" w:lastRow="0" w:firstColumn="1" w:lastColumn="0" w:noHBand="0" w:noVBand="1"/>
      </w:tblPr>
      <w:tblGrid>
        <w:gridCol w:w="1980"/>
        <w:gridCol w:w="1538"/>
        <w:gridCol w:w="1663"/>
        <w:gridCol w:w="1477"/>
        <w:gridCol w:w="1417"/>
        <w:gridCol w:w="1701"/>
      </w:tblGrid>
      <w:tr w:rsidR="00F76785" w:rsidRPr="002F61DB" w:rsidTr="00556EE2">
        <w:tc>
          <w:tcPr>
            <w:tcW w:w="1980" w:type="dxa"/>
            <w:tcBorders>
              <w:tl2br w:val="single" w:sz="4" w:space="0" w:color="auto"/>
            </w:tcBorders>
          </w:tcPr>
          <w:p w:rsidR="00F76785" w:rsidRPr="002F61DB" w:rsidRDefault="00F76785" w:rsidP="00F76785">
            <w:pPr>
              <w:pStyle w:val="ListParagraph"/>
              <w:ind w:left="0"/>
              <w:jc w:val="right"/>
              <w:rPr>
                <w:rFonts w:ascii="Times New Roman" w:hAnsi="Times New Roman"/>
                <w:color w:val="000000" w:themeColor="text1"/>
                <w:sz w:val="24"/>
                <w:szCs w:val="24"/>
              </w:rPr>
            </w:pPr>
            <w:r w:rsidRPr="002F61DB">
              <w:rPr>
                <w:rFonts w:ascii="Times New Roman" w:hAnsi="Times New Roman"/>
                <w:color w:val="000000" w:themeColor="text1"/>
                <w:sz w:val="24"/>
                <w:szCs w:val="24"/>
              </w:rPr>
              <w:t>Priekšmets</w:t>
            </w:r>
          </w:p>
          <w:p w:rsidR="00F76785" w:rsidRPr="002F61DB" w:rsidRDefault="00F76785" w:rsidP="00F76785">
            <w:pPr>
              <w:pStyle w:val="ListParagraph"/>
              <w:ind w:left="0"/>
              <w:rPr>
                <w:rFonts w:ascii="Times New Roman" w:hAnsi="Times New Roman"/>
                <w:color w:val="000000" w:themeColor="text1"/>
                <w:sz w:val="24"/>
                <w:szCs w:val="24"/>
              </w:rPr>
            </w:pPr>
          </w:p>
          <w:p w:rsidR="00F76785" w:rsidRPr="002F61DB" w:rsidRDefault="00F76785" w:rsidP="00F76785">
            <w:pPr>
              <w:pStyle w:val="ListParagraph"/>
              <w:ind w:left="0"/>
              <w:rPr>
                <w:rFonts w:ascii="Times New Roman" w:hAnsi="Times New Roman"/>
                <w:color w:val="000000" w:themeColor="text1"/>
                <w:sz w:val="24"/>
                <w:szCs w:val="24"/>
              </w:rPr>
            </w:pPr>
          </w:p>
          <w:p w:rsidR="00F76785" w:rsidRPr="002F61DB" w:rsidRDefault="00F76785" w:rsidP="00F76785">
            <w:pPr>
              <w:pStyle w:val="ListParagraph"/>
              <w:ind w:left="0"/>
              <w:rPr>
                <w:rFonts w:ascii="Times New Roman" w:hAnsi="Times New Roman"/>
                <w:color w:val="000000" w:themeColor="text1"/>
                <w:sz w:val="24"/>
                <w:szCs w:val="24"/>
                <w:u w:val="single"/>
              </w:rPr>
            </w:pPr>
            <w:r w:rsidRPr="002F61DB">
              <w:rPr>
                <w:rFonts w:ascii="Times New Roman" w:hAnsi="Times New Roman"/>
                <w:color w:val="000000" w:themeColor="text1"/>
                <w:sz w:val="24"/>
                <w:szCs w:val="24"/>
              </w:rPr>
              <w:t>Vērtējums</w:t>
            </w:r>
          </w:p>
        </w:tc>
        <w:tc>
          <w:tcPr>
            <w:tcW w:w="1538" w:type="dxa"/>
          </w:tcPr>
          <w:p w:rsidR="00F76785" w:rsidRPr="002F61DB" w:rsidRDefault="00F76785" w:rsidP="00F76785">
            <w:pPr>
              <w:pStyle w:val="ListParagraph"/>
              <w:ind w:left="0"/>
              <w:jc w:val="center"/>
              <w:rPr>
                <w:rFonts w:ascii="Times New Roman" w:hAnsi="Times New Roman"/>
                <w:color w:val="000000" w:themeColor="text1"/>
                <w:szCs w:val="24"/>
                <w:u w:val="single"/>
              </w:rPr>
            </w:pPr>
            <w:r w:rsidRPr="002F61DB">
              <w:rPr>
                <w:rFonts w:ascii="Times New Roman" w:hAnsi="Times New Roman"/>
                <w:color w:val="000000" w:themeColor="text1"/>
                <w:szCs w:val="24"/>
              </w:rPr>
              <w:t>Angļu valoda</w:t>
            </w:r>
          </w:p>
        </w:tc>
        <w:tc>
          <w:tcPr>
            <w:tcW w:w="1663" w:type="dxa"/>
          </w:tcPr>
          <w:p w:rsidR="00F76785" w:rsidRPr="002F61DB" w:rsidRDefault="00F76785" w:rsidP="00F76785">
            <w:pPr>
              <w:pStyle w:val="ListParagraph"/>
              <w:ind w:left="0"/>
              <w:jc w:val="center"/>
              <w:rPr>
                <w:rFonts w:ascii="Times New Roman" w:hAnsi="Times New Roman"/>
                <w:color w:val="000000" w:themeColor="text1"/>
                <w:szCs w:val="24"/>
                <w:u w:val="single"/>
              </w:rPr>
            </w:pPr>
            <w:r w:rsidRPr="002F61DB">
              <w:rPr>
                <w:rFonts w:ascii="Times New Roman" w:hAnsi="Times New Roman"/>
                <w:color w:val="000000" w:themeColor="text1"/>
                <w:szCs w:val="24"/>
              </w:rPr>
              <w:t>Latviešu valoda</w:t>
            </w:r>
          </w:p>
        </w:tc>
        <w:tc>
          <w:tcPr>
            <w:tcW w:w="1477" w:type="dxa"/>
          </w:tcPr>
          <w:p w:rsidR="00F76785" w:rsidRPr="002F61DB" w:rsidRDefault="00F76785" w:rsidP="00F76785">
            <w:pPr>
              <w:pStyle w:val="ListParagraph"/>
              <w:ind w:left="0"/>
              <w:jc w:val="center"/>
              <w:rPr>
                <w:rFonts w:ascii="Times New Roman" w:hAnsi="Times New Roman"/>
                <w:color w:val="000000" w:themeColor="text1"/>
                <w:szCs w:val="24"/>
                <w:u w:val="single"/>
              </w:rPr>
            </w:pPr>
            <w:r w:rsidRPr="002F61DB">
              <w:rPr>
                <w:rFonts w:ascii="Times New Roman" w:hAnsi="Times New Roman"/>
                <w:color w:val="000000" w:themeColor="text1"/>
                <w:szCs w:val="24"/>
              </w:rPr>
              <w:t>Matemātika</w:t>
            </w:r>
          </w:p>
        </w:tc>
        <w:tc>
          <w:tcPr>
            <w:tcW w:w="1417" w:type="dxa"/>
          </w:tcPr>
          <w:p w:rsidR="00F76785" w:rsidRPr="002F61DB" w:rsidRDefault="00F76785" w:rsidP="00F76785">
            <w:pPr>
              <w:pStyle w:val="ListParagraph"/>
              <w:ind w:left="0"/>
              <w:jc w:val="center"/>
              <w:rPr>
                <w:rFonts w:ascii="Times New Roman" w:hAnsi="Times New Roman"/>
                <w:color w:val="000000" w:themeColor="text1"/>
                <w:szCs w:val="24"/>
                <w:u w:val="single"/>
              </w:rPr>
            </w:pPr>
            <w:r w:rsidRPr="002F61DB">
              <w:rPr>
                <w:rFonts w:ascii="Times New Roman" w:hAnsi="Times New Roman"/>
                <w:color w:val="000000" w:themeColor="text1"/>
                <w:szCs w:val="24"/>
              </w:rPr>
              <w:t>Krievu valoda</w:t>
            </w:r>
          </w:p>
        </w:tc>
        <w:tc>
          <w:tcPr>
            <w:tcW w:w="1701" w:type="dxa"/>
          </w:tcPr>
          <w:p w:rsidR="00F76785" w:rsidRPr="002F61DB" w:rsidRDefault="00F76785" w:rsidP="00F76785">
            <w:pPr>
              <w:pStyle w:val="ListParagraph"/>
              <w:ind w:left="0"/>
              <w:jc w:val="center"/>
              <w:rPr>
                <w:rFonts w:ascii="Times New Roman" w:hAnsi="Times New Roman"/>
                <w:color w:val="000000" w:themeColor="text1"/>
                <w:szCs w:val="24"/>
                <w:u w:val="single"/>
              </w:rPr>
            </w:pPr>
            <w:r w:rsidRPr="002F61DB">
              <w:rPr>
                <w:rFonts w:ascii="Times New Roman" w:hAnsi="Times New Roman"/>
                <w:color w:val="000000" w:themeColor="text1"/>
                <w:szCs w:val="24"/>
              </w:rPr>
              <w:t>Latvijas un pasaules vēsture</w:t>
            </w:r>
          </w:p>
        </w:tc>
      </w:tr>
      <w:tr w:rsidR="00F76785" w:rsidRPr="002F61DB" w:rsidTr="00556EE2">
        <w:tc>
          <w:tcPr>
            <w:tcW w:w="1980"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90% - 100%</w:t>
            </w:r>
          </w:p>
        </w:tc>
        <w:tc>
          <w:tcPr>
            <w:tcW w:w="1538"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663"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477"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417"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70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r>
      <w:tr w:rsidR="00F76785" w:rsidRPr="002F61DB" w:rsidTr="00556EE2">
        <w:tc>
          <w:tcPr>
            <w:tcW w:w="1980"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80% - 89%</w:t>
            </w:r>
          </w:p>
        </w:tc>
        <w:tc>
          <w:tcPr>
            <w:tcW w:w="1538" w:type="dxa"/>
            <w:vAlign w:val="bottom"/>
          </w:tcPr>
          <w:p w:rsidR="00F76785" w:rsidRPr="002F61DB" w:rsidRDefault="00F76785" w:rsidP="00F76785">
            <w:pPr>
              <w:jc w:val="center"/>
              <w:rPr>
                <w:rFonts w:ascii="Times New Roman" w:hAnsi="Times New Roman"/>
                <w:color w:val="000000" w:themeColor="text1"/>
                <w:sz w:val="24"/>
                <w:szCs w:val="24"/>
              </w:rPr>
            </w:pPr>
          </w:p>
        </w:tc>
        <w:tc>
          <w:tcPr>
            <w:tcW w:w="1663" w:type="dxa"/>
            <w:vAlign w:val="bottom"/>
          </w:tcPr>
          <w:p w:rsidR="00F76785" w:rsidRPr="002F61DB" w:rsidRDefault="00F76785" w:rsidP="00F76785">
            <w:pPr>
              <w:jc w:val="center"/>
              <w:rPr>
                <w:rFonts w:ascii="Times New Roman" w:hAnsi="Times New Roman"/>
                <w:color w:val="000000" w:themeColor="text1"/>
                <w:sz w:val="24"/>
                <w:szCs w:val="24"/>
              </w:rPr>
            </w:pPr>
          </w:p>
        </w:tc>
        <w:tc>
          <w:tcPr>
            <w:tcW w:w="1477"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417" w:type="dxa"/>
            <w:vAlign w:val="bottom"/>
          </w:tcPr>
          <w:p w:rsidR="00F76785" w:rsidRPr="002F61DB" w:rsidRDefault="00F76785" w:rsidP="00F76785">
            <w:pPr>
              <w:jc w:val="center"/>
              <w:rPr>
                <w:rFonts w:ascii="Times New Roman" w:hAnsi="Times New Roman"/>
                <w:color w:val="000000" w:themeColor="text1"/>
                <w:sz w:val="24"/>
                <w:szCs w:val="24"/>
              </w:rPr>
            </w:pPr>
          </w:p>
        </w:tc>
        <w:tc>
          <w:tcPr>
            <w:tcW w:w="170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r>
      <w:tr w:rsidR="00F76785" w:rsidRPr="002F61DB" w:rsidTr="00556EE2">
        <w:tc>
          <w:tcPr>
            <w:tcW w:w="1980"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lastRenderedPageBreak/>
              <w:t>70% - 79%</w:t>
            </w:r>
          </w:p>
        </w:tc>
        <w:tc>
          <w:tcPr>
            <w:tcW w:w="1538"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w:t>
            </w:r>
          </w:p>
        </w:tc>
        <w:tc>
          <w:tcPr>
            <w:tcW w:w="1663" w:type="dxa"/>
            <w:vAlign w:val="bottom"/>
          </w:tcPr>
          <w:p w:rsidR="00F76785" w:rsidRPr="002F61DB" w:rsidRDefault="00F76785" w:rsidP="00F76785">
            <w:pPr>
              <w:jc w:val="center"/>
              <w:rPr>
                <w:rFonts w:ascii="Times New Roman" w:hAnsi="Times New Roman"/>
                <w:color w:val="000000" w:themeColor="text1"/>
                <w:sz w:val="24"/>
                <w:szCs w:val="24"/>
              </w:rPr>
            </w:pPr>
          </w:p>
        </w:tc>
        <w:tc>
          <w:tcPr>
            <w:tcW w:w="1477"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417" w:type="dxa"/>
            <w:vAlign w:val="bottom"/>
          </w:tcPr>
          <w:p w:rsidR="00F76785" w:rsidRPr="002F61DB" w:rsidRDefault="00F76785" w:rsidP="00F76785">
            <w:pPr>
              <w:jc w:val="center"/>
              <w:rPr>
                <w:rFonts w:ascii="Times New Roman" w:hAnsi="Times New Roman"/>
                <w:color w:val="000000" w:themeColor="text1"/>
                <w:sz w:val="24"/>
                <w:szCs w:val="24"/>
              </w:rPr>
            </w:pPr>
          </w:p>
        </w:tc>
        <w:tc>
          <w:tcPr>
            <w:tcW w:w="1701" w:type="dxa"/>
            <w:vAlign w:val="bottom"/>
          </w:tcPr>
          <w:p w:rsidR="00F76785" w:rsidRPr="002F61DB" w:rsidRDefault="00F76785" w:rsidP="00F76785">
            <w:pPr>
              <w:jc w:val="center"/>
              <w:rPr>
                <w:rFonts w:ascii="Times New Roman" w:hAnsi="Times New Roman"/>
                <w:color w:val="000000" w:themeColor="text1"/>
                <w:sz w:val="24"/>
                <w:szCs w:val="24"/>
              </w:rPr>
            </w:pPr>
          </w:p>
        </w:tc>
      </w:tr>
      <w:tr w:rsidR="00F76785" w:rsidRPr="002F61DB" w:rsidTr="00556EE2">
        <w:tc>
          <w:tcPr>
            <w:tcW w:w="1980"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60% - 69%</w:t>
            </w:r>
          </w:p>
        </w:tc>
        <w:tc>
          <w:tcPr>
            <w:tcW w:w="1538"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w:t>
            </w:r>
          </w:p>
        </w:tc>
        <w:tc>
          <w:tcPr>
            <w:tcW w:w="1663"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w:t>
            </w:r>
          </w:p>
        </w:tc>
        <w:tc>
          <w:tcPr>
            <w:tcW w:w="1477" w:type="dxa"/>
            <w:vAlign w:val="bottom"/>
          </w:tcPr>
          <w:p w:rsidR="00F76785" w:rsidRPr="002F61DB" w:rsidRDefault="00F76785" w:rsidP="00F76785">
            <w:pPr>
              <w:jc w:val="center"/>
              <w:rPr>
                <w:rFonts w:ascii="Times New Roman" w:hAnsi="Times New Roman"/>
                <w:color w:val="000000" w:themeColor="text1"/>
                <w:sz w:val="24"/>
                <w:szCs w:val="24"/>
              </w:rPr>
            </w:pPr>
          </w:p>
        </w:tc>
        <w:tc>
          <w:tcPr>
            <w:tcW w:w="1417" w:type="dxa"/>
            <w:vAlign w:val="bottom"/>
          </w:tcPr>
          <w:p w:rsidR="00F76785" w:rsidRPr="002F61DB" w:rsidRDefault="00F76785" w:rsidP="00F76785">
            <w:pPr>
              <w:jc w:val="center"/>
              <w:rPr>
                <w:rFonts w:ascii="Times New Roman" w:hAnsi="Times New Roman"/>
                <w:color w:val="000000" w:themeColor="text1"/>
                <w:sz w:val="24"/>
                <w:szCs w:val="24"/>
              </w:rPr>
            </w:pPr>
          </w:p>
        </w:tc>
        <w:tc>
          <w:tcPr>
            <w:tcW w:w="1701" w:type="dxa"/>
            <w:vAlign w:val="bottom"/>
          </w:tcPr>
          <w:p w:rsidR="00F76785" w:rsidRPr="002F61DB" w:rsidRDefault="00F76785" w:rsidP="00F76785">
            <w:pPr>
              <w:jc w:val="center"/>
              <w:rPr>
                <w:rFonts w:ascii="Times New Roman" w:hAnsi="Times New Roman"/>
                <w:color w:val="000000" w:themeColor="text1"/>
                <w:sz w:val="24"/>
                <w:szCs w:val="24"/>
              </w:rPr>
            </w:pPr>
          </w:p>
        </w:tc>
      </w:tr>
      <w:tr w:rsidR="00F76785" w:rsidRPr="002F61DB" w:rsidTr="00556EE2">
        <w:tc>
          <w:tcPr>
            <w:tcW w:w="1980"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50% - 59%</w:t>
            </w:r>
          </w:p>
        </w:tc>
        <w:tc>
          <w:tcPr>
            <w:tcW w:w="1538" w:type="dxa"/>
            <w:vAlign w:val="bottom"/>
          </w:tcPr>
          <w:p w:rsidR="00F76785" w:rsidRPr="002F61DB" w:rsidRDefault="00F76785" w:rsidP="00F76785">
            <w:pPr>
              <w:jc w:val="center"/>
              <w:rPr>
                <w:rFonts w:ascii="Times New Roman" w:hAnsi="Times New Roman"/>
                <w:color w:val="000000" w:themeColor="text1"/>
                <w:sz w:val="24"/>
                <w:szCs w:val="24"/>
              </w:rPr>
            </w:pPr>
          </w:p>
        </w:tc>
        <w:tc>
          <w:tcPr>
            <w:tcW w:w="1663" w:type="dxa"/>
            <w:vAlign w:val="bottom"/>
          </w:tcPr>
          <w:p w:rsidR="00F76785" w:rsidRPr="002F61DB" w:rsidRDefault="00F76785" w:rsidP="00F76785">
            <w:pPr>
              <w:jc w:val="center"/>
              <w:rPr>
                <w:rFonts w:ascii="Times New Roman" w:hAnsi="Times New Roman"/>
                <w:color w:val="000000" w:themeColor="text1"/>
                <w:sz w:val="24"/>
                <w:szCs w:val="24"/>
              </w:rPr>
            </w:pPr>
          </w:p>
        </w:tc>
        <w:tc>
          <w:tcPr>
            <w:tcW w:w="1477"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417" w:type="dxa"/>
            <w:vAlign w:val="bottom"/>
          </w:tcPr>
          <w:p w:rsidR="00F76785" w:rsidRPr="002F61DB" w:rsidRDefault="00F76785" w:rsidP="00F76785">
            <w:pPr>
              <w:jc w:val="center"/>
              <w:rPr>
                <w:rFonts w:ascii="Times New Roman" w:hAnsi="Times New Roman"/>
                <w:color w:val="000000" w:themeColor="text1"/>
                <w:sz w:val="24"/>
                <w:szCs w:val="24"/>
              </w:rPr>
            </w:pPr>
          </w:p>
        </w:tc>
        <w:tc>
          <w:tcPr>
            <w:tcW w:w="1701" w:type="dxa"/>
            <w:vAlign w:val="bottom"/>
          </w:tcPr>
          <w:p w:rsidR="00F76785" w:rsidRPr="002F61DB" w:rsidRDefault="00F76785" w:rsidP="00F76785">
            <w:pPr>
              <w:jc w:val="center"/>
              <w:rPr>
                <w:rFonts w:ascii="Times New Roman" w:hAnsi="Times New Roman"/>
                <w:color w:val="000000" w:themeColor="text1"/>
                <w:sz w:val="24"/>
                <w:szCs w:val="24"/>
              </w:rPr>
            </w:pPr>
          </w:p>
        </w:tc>
      </w:tr>
      <w:tr w:rsidR="00F76785" w:rsidRPr="002F61DB" w:rsidTr="00556EE2">
        <w:tc>
          <w:tcPr>
            <w:tcW w:w="1980"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40% - 49%</w:t>
            </w:r>
          </w:p>
        </w:tc>
        <w:tc>
          <w:tcPr>
            <w:tcW w:w="1538"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w:t>
            </w:r>
          </w:p>
        </w:tc>
        <w:tc>
          <w:tcPr>
            <w:tcW w:w="1663"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4</w:t>
            </w:r>
          </w:p>
        </w:tc>
        <w:tc>
          <w:tcPr>
            <w:tcW w:w="1477"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w:t>
            </w:r>
          </w:p>
        </w:tc>
        <w:tc>
          <w:tcPr>
            <w:tcW w:w="1417" w:type="dxa"/>
            <w:vAlign w:val="bottom"/>
          </w:tcPr>
          <w:p w:rsidR="00F76785" w:rsidRPr="002F61DB" w:rsidRDefault="00F76785" w:rsidP="00F76785">
            <w:pPr>
              <w:jc w:val="center"/>
              <w:rPr>
                <w:rFonts w:ascii="Times New Roman" w:hAnsi="Times New Roman"/>
                <w:color w:val="000000" w:themeColor="text1"/>
                <w:sz w:val="24"/>
                <w:szCs w:val="24"/>
              </w:rPr>
            </w:pPr>
          </w:p>
        </w:tc>
        <w:tc>
          <w:tcPr>
            <w:tcW w:w="170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w:t>
            </w:r>
          </w:p>
        </w:tc>
      </w:tr>
      <w:tr w:rsidR="00F76785" w:rsidRPr="002F61DB" w:rsidTr="00556EE2">
        <w:tc>
          <w:tcPr>
            <w:tcW w:w="1980" w:type="dxa"/>
          </w:tcPr>
          <w:p w:rsidR="00F76785" w:rsidRPr="002F61DB" w:rsidRDefault="00F76785" w:rsidP="00F76785">
            <w:pPr>
              <w:pStyle w:val="ListParagraph"/>
              <w:ind w:left="0"/>
              <w:jc w:val="center"/>
              <w:rPr>
                <w:rFonts w:ascii="Times New Roman" w:hAnsi="Times New Roman"/>
                <w:color w:val="000000" w:themeColor="text1"/>
                <w:sz w:val="24"/>
                <w:szCs w:val="24"/>
                <w:u w:val="single"/>
              </w:rPr>
            </w:pPr>
            <w:r w:rsidRPr="002F61DB">
              <w:rPr>
                <w:rFonts w:ascii="Times New Roman" w:hAnsi="Times New Roman"/>
                <w:color w:val="000000" w:themeColor="text1"/>
                <w:sz w:val="24"/>
                <w:szCs w:val="24"/>
              </w:rPr>
              <w:t>30% - 39%</w:t>
            </w:r>
          </w:p>
        </w:tc>
        <w:tc>
          <w:tcPr>
            <w:tcW w:w="1538"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663"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477" w:type="dxa"/>
            <w:vAlign w:val="bottom"/>
          </w:tcPr>
          <w:p w:rsidR="00F76785" w:rsidRPr="002F61DB" w:rsidRDefault="00F76785" w:rsidP="00F76785">
            <w:pPr>
              <w:jc w:val="center"/>
              <w:rPr>
                <w:rFonts w:ascii="Times New Roman" w:hAnsi="Times New Roman"/>
                <w:color w:val="000000" w:themeColor="text1"/>
                <w:sz w:val="24"/>
                <w:szCs w:val="24"/>
              </w:rPr>
            </w:pPr>
          </w:p>
        </w:tc>
        <w:tc>
          <w:tcPr>
            <w:tcW w:w="1417"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70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w:t>
            </w:r>
          </w:p>
        </w:tc>
      </w:tr>
      <w:tr w:rsidR="00F76785" w:rsidRPr="002F61DB" w:rsidTr="00556EE2">
        <w:tc>
          <w:tcPr>
            <w:tcW w:w="1980" w:type="dxa"/>
          </w:tcPr>
          <w:p w:rsidR="00F76785" w:rsidRPr="002F61DB" w:rsidRDefault="00F76785" w:rsidP="00F76785">
            <w:pPr>
              <w:pStyle w:val="ListParagraph"/>
              <w:ind w:left="0"/>
              <w:jc w:val="center"/>
              <w:rPr>
                <w:rFonts w:ascii="Times New Roman" w:hAnsi="Times New Roman"/>
                <w:color w:val="000000" w:themeColor="text1"/>
                <w:sz w:val="24"/>
                <w:szCs w:val="24"/>
                <w:u w:val="single"/>
              </w:rPr>
            </w:pPr>
            <w:r w:rsidRPr="002F61DB">
              <w:rPr>
                <w:rFonts w:ascii="Times New Roman" w:hAnsi="Times New Roman"/>
                <w:color w:val="000000" w:themeColor="text1"/>
                <w:sz w:val="24"/>
                <w:szCs w:val="24"/>
              </w:rPr>
              <w:t>20% - 29%</w:t>
            </w:r>
          </w:p>
        </w:tc>
        <w:tc>
          <w:tcPr>
            <w:tcW w:w="1538"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w:t>
            </w:r>
          </w:p>
        </w:tc>
        <w:tc>
          <w:tcPr>
            <w:tcW w:w="1663"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w:t>
            </w:r>
          </w:p>
        </w:tc>
        <w:tc>
          <w:tcPr>
            <w:tcW w:w="1477"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417"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w:t>
            </w:r>
          </w:p>
        </w:tc>
        <w:tc>
          <w:tcPr>
            <w:tcW w:w="170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3</w:t>
            </w:r>
          </w:p>
        </w:tc>
      </w:tr>
      <w:tr w:rsidR="00F76785" w:rsidRPr="002F61DB" w:rsidTr="00556EE2">
        <w:tc>
          <w:tcPr>
            <w:tcW w:w="1980" w:type="dxa"/>
          </w:tcPr>
          <w:p w:rsidR="00F76785" w:rsidRPr="002F61DB" w:rsidRDefault="00F76785" w:rsidP="00F76785">
            <w:pPr>
              <w:pStyle w:val="ListParagraph"/>
              <w:ind w:left="0"/>
              <w:jc w:val="center"/>
              <w:rPr>
                <w:rFonts w:ascii="Times New Roman" w:hAnsi="Times New Roman"/>
                <w:color w:val="000000" w:themeColor="text1"/>
                <w:sz w:val="24"/>
                <w:szCs w:val="24"/>
                <w:u w:val="single"/>
              </w:rPr>
            </w:pPr>
            <w:r w:rsidRPr="002F61DB">
              <w:rPr>
                <w:rFonts w:ascii="Times New Roman" w:hAnsi="Times New Roman"/>
                <w:color w:val="000000" w:themeColor="text1"/>
                <w:sz w:val="24"/>
                <w:szCs w:val="24"/>
              </w:rPr>
              <w:t>10% - 19%</w:t>
            </w:r>
          </w:p>
        </w:tc>
        <w:tc>
          <w:tcPr>
            <w:tcW w:w="1538"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w:t>
            </w:r>
          </w:p>
        </w:tc>
        <w:tc>
          <w:tcPr>
            <w:tcW w:w="1663"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477"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6</w:t>
            </w:r>
          </w:p>
        </w:tc>
        <w:tc>
          <w:tcPr>
            <w:tcW w:w="1417"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701"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w:t>
            </w:r>
          </w:p>
        </w:tc>
      </w:tr>
      <w:tr w:rsidR="00F76785" w:rsidRPr="002F61DB" w:rsidTr="00556EE2">
        <w:tc>
          <w:tcPr>
            <w:tcW w:w="1980" w:type="dxa"/>
          </w:tcPr>
          <w:p w:rsidR="00F76785" w:rsidRPr="002F61DB" w:rsidRDefault="00F76785" w:rsidP="00F76785">
            <w:pPr>
              <w:pStyle w:val="ListParagraph"/>
              <w:ind w:left="0"/>
              <w:jc w:val="center"/>
              <w:rPr>
                <w:rFonts w:ascii="Times New Roman" w:hAnsi="Times New Roman"/>
                <w:color w:val="000000" w:themeColor="text1"/>
                <w:sz w:val="24"/>
                <w:szCs w:val="24"/>
                <w:u w:val="single"/>
              </w:rPr>
            </w:pPr>
            <w:r w:rsidRPr="002F61DB">
              <w:rPr>
                <w:rFonts w:ascii="Times New Roman" w:hAnsi="Times New Roman"/>
                <w:color w:val="000000" w:themeColor="text1"/>
                <w:sz w:val="24"/>
                <w:szCs w:val="24"/>
              </w:rPr>
              <w:t>5%  -  9%</w:t>
            </w:r>
          </w:p>
        </w:tc>
        <w:tc>
          <w:tcPr>
            <w:tcW w:w="1538"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663"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477" w:type="dxa"/>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w:t>
            </w:r>
          </w:p>
        </w:tc>
        <w:tc>
          <w:tcPr>
            <w:tcW w:w="1417"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70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r>
      <w:tr w:rsidR="00F76785" w:rsidRPr="002F61DB" w:rsidTr="00556EE2">
        <w:tc>
          <w:tcPr>
            <w:tcW w:w="1980" w:type="dxa"/>
          </w:tcPr>
          <w:p w:rsidR="00F76785" w:rsidRPr="002F61DB" w:rsidRDefault="00F76785" w:rsidP="00F76785">
            <w:pPr>
              <w:pStyle w:val="ListParagraph"/>
              <w:ind w:left="0"/>
              <w:jc w:val="center"/>
              <w:rPr>
                <w:rFonts w:ascii="Times New Roman" w:hAnsi="Times New Roman"/>
                <w:color w:val="000000" w:themeColor="text1"/>
                <w:sz w:val="24"/>
                <w:szCs w:val="24"/>
                <w:u w:val="single"/>
              </w:rPr>
            </w:pPr>
            <w:r w:rsidRPr="002F61DB">
              <w:rPr>
                <w:rFonts w:ascii="Times New Roman" w:hAnsi="Times New Roman"/>
                <w:color w:val="000000" w:themeColor="text1"/>
                <w:sz w:val="24"/>
                <w:szCs w:val="24"/>
              </w:rPr>
              <w:t>Zem 5%</w:t>
            </w:r>
          </w:p>
        </w:tc>
        <w:tc>
          <w:tcPr>
            <w:tcW w:w="1538"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663"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477"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417"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c>
          <w:tcPr>
            <w:tcW w:w="1701" w:type="dxa"/>
          </w:tcPr>
          <w:p w:rsidR="00F76785" w:rsidRPr="002F61DB" w:rsidRDefault="00F76785" w:rsidP="00F76785">
            <w:pPr>
              <w:pStyle w:val="ListParagraph"/>
              <w:ind w:left="0"/>
              <w:jc w:val="center"/>
              <w:rPr>
                <w:rFonts w:ascii="Times New Roman" w:hAnsi="Times New Roman"/>
                <w:color w:val="000000" w:themeColor="text1"/>
                <w:sz w:val="24"/>
                <w:szCs w:val="24"/>
              </w:rPr>
            </w:pPr>
          </w:p>
        </w:tc>
      </w:tr>
      <w:tr w:rsidR="00F76785" w:rsidRPr="002F61DB" w:rsidTr="00556EE2">
        <w:tc>
          <w:tcPr>
            <w:tcW w:w="1980"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Kopvērtējums</w:t>
            </w:r>
          </w:p>
        </w:tc>
        <w:tc>
          <w:tcPr>
            <w:tcW w:w="1538"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45,57%</w:t>
            </w:r>
          </w:p>
        </w:tc>
        <w:tc>
          <w:tcPr>
            <w:tcW w:w="1663" w:type="dxa"/>
            <w:vAlign w:val="bottom"/>
          </w:tcPr>
          <w:p w:rsidR="00F76785" w:rsidRPr="002F61DB" w:rsidRDefault="00F76785" w:rsidP="00F76785">
            <w:pPr>
              <w:jc w:val="right"/>
              <w:rPr>
                <w:rFonts w:ascii="Times New Roman" w:hAnsi="Times New Roman"/>
                <w:color w:val="000000" w:themeColor="text1"/>
                <w:sz w:val="24"/>
                <w:szCs w:val="24"/>
              </w:rPr>
            </w:pPr>
            <w:r w:rsidRPr="002F61DB">
              <w:rPr>
                <w:rFonts w:ascii="Times New Roman" w:hAnsi="Times New Roman"/>
                <w:color w:val="000000" w:themeColor="text1"/>
                <w:sz w:val="24"/>
                <w:szCs w:val="24"/>
              </w:rPr>
              <w:t>44,0 %</w:t>
            </w:r>
          </w:p>
        </w:tc>
        <w:tc>
          <w:tcPr>
            <w:tcW w:w="1477"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13,86%</w:t>
            </w:r>
          </w:p>
        </w:tc>
        <w:tc>
          <w:tcPr>
            <w:tcW w:w="1417"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23,00%</w:t>
            </w:r>
          </w:p>
        </w:tc>
        <w:tc>
          <w:tcPr>
            <w:tcW w:w="1701" w:type="dxa"/>
            <w:vAlign w:val="bottom"/>
          </w:tcPr>
          <w:p w:rsidR="00F76785" w:rsidRPr="002F61DB" w:rsidRDefault="00F76785" w:rsidP="00F76785">
            <w:pPr>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26,29%</w:t>
            </w:r>
          </w:p>
        </w:tc>
      </w:tr>
      <w:tr w:rsidR="00F76785" w:rsidRPr="002F61DB" w:rsidTr="00556EE2">
        <w:tc>
          <w:tcPr>
            <w:tcW w:w="1980" w:type="dxa"/>
            <w:shd w:val="clear" w:color="auto" w:fill="F2F2F2" w:themeFill="background1" w:themeFillShade="F2"/>
            <w:vAlign w:val="center"/>
          </w:tcPr>
          <w:p w:rsidR="00F76785" w:rsidRPr="002F61DB" w:rsidRDefault="00F76785" w:rsidP="00F76785">
            <w:pPr>
              <w:pStyle w:val="ListParagraph"/>
              <w:ind w:left="0"/>
              <w:jc w:val="center"/>
              <w:rPr>
                <w:rFonts w:ascii="Times New Roman" w:hAnsi="Times New Roman"/>
                <w:color w:val="000000" w:themeColor="text1"/>
                <w:sz w:val="24"/>
                <w:szCs w:val="24"/>
                <w:u w:val="single"/>
              </w:rPr>
            </w:pPr>
            <w:r w:rsidRPr="002F61DB">
              <w:rPr>
                <w:rFonts w:ascii="Times New Roman" w:hAnsi="Times New Roman"/>
                <w:bCs/>
                <w:color w:val="000000" w:themeColor="text1"/>
                <w:sz w:val="24"/>
                <w:szCs w:val="24"/>
              </w:rPr>
              <w:t xml:space="preserve">Kārtotāju </w:t>
            </w:r>
            <w:r w:rsidRPr="002F61DB">
              <w:rPr>
                <w:rFonts w:ascii="Times New Roman" w:hAnsi="Times New Roman"/>
                <w:bCs/>
                <w:color w:val="000000" w:themeColor="text1"/>
                <w:sz w:val="24"/>
                <w:szCs w:val="24"/>
              </w:rPr>
              <w:br/>
              <w:t>skaits</w:t>
            </w:r>
          </w:p>
        </w:tc>
        <w:tc>
          <w:tcPr>
            <w:tcW w:w="1538" w:type="dxa"/>
            <w:shd w:val="clear" w:color="auto" w:fill="F2F2F2" w:themeFill="background1" w:themeFillShade="F2"/>
            <w:vAlign w:val="center"/>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7</w:t>
            </w:r>
          </w:p>
        </w:tc>
        <w:tc>
          <w:tcPr>
            <w:tcW w:w="1663" w:type="dxa"/>
            <w:shd w:val="clear" w:color="auto" w:fill="F2F2F2" w:themeFill="background1" w:themeFillShade="F2"/>
            <w:vAlign w:val="center"/>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8</w:t>
            </w:r>
          </w:p>
        </w:tc>
        <w:tc>
          <w:tcPr>
            <w:tcW w:w="1477" w:type="dxa"/>
            <w:shd w:val="clear" w:color="auto" w:fill="F2F2F2" w:themeFill="background1" w:themeFillShade="F2"/>
            <w:vAlign w:val="center"/>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8</w:t>
            </w:r>
          </w:p>
        </w:tc>
        <w:tc>
          <w:tcPr>
            <w:tcW w:w="1417" w:type="dxa"/>
            <w:shd w:val="clear" w:color="auto" w:fill="F2F2F2" w:themeFill="background1" w:themeFillShade="F2"/>
            <w:vAlign w:val="center"/>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1</w:t>
            </w:r>
          </w:p>
        </w:tc>
        <w:tc>
          <w:tcPr>
            <w:tcW w:w="1701" w:type="dxa"/>
            <w:shd w:val="clear" w:color="auto" w:fill="F2F2F2" w:themeFill="background1" w:themeFillShade="F2"/>
            <w:vAlign w:val="center"/>
          </w:tcPr>
          <w:p w:rsidR="00F76785" w:rsidRPr="002F61DB" w:rsidRDefault="00F76785" w:rsidP="00F76785">
            <w:pPr>
              <w:pStyle w:val="ListParagraph"/>
              <w:ind w:left="0"/>
              <w:jc w:val="center"/>
              <w:rPr>
                <w:rFonts w:ascii="Times New Roman" w:hAnsi="Times New Roman"/>
                <w:color w:val="000000" w:themeColor="text1"/>
                <w:sz w:val="24"/>
                <w:szCs w:val="24"/>
              </w:rPr>
            </w:pPr>
            <w:r w:rsidRPr="002F61DB">
              <w:rPr>
                <w:rFonts w:ascii="Times New Roman" w:hAnsi="Times New Roman"/>
                <w:color w:val="000000" w:themeColor="text1"/>
                <w:sz w:val="24"/>
                <w:szCs w:val="24"/>
              </w:rPr>
              <w:t>7</w:t>
            </w:r>
          </w:p>
        </w:tc>
      </w:tr>
    </w:tbl>
    <w:p w:rsidR="00F76785" w:rsidRPr="0018059C" w:rsidRDefault="00F76785" w:rsidP="00D45A74">
      <w:pPr>
        <w:spacing w:after="0" w:line="240" w:lineRule="auto"/>
        <w:rPr>
          <w:rFonts w:ascii="Times New Roman" w:hAnsi="Times New Roman" w:cs="Times New Roman"/>
          <w:sz w:val="32"/>
          <w:szCs w:val="32"/>
          <w:lang w:val="lv-LV"/>
        </w:rPr>
      </w:pPr>
    </w:p>
    <w:sectPr w:rsidR="00F76785" w:rsidRPr="0018059C" w:rsidSect="00132CE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52" w:rsidRDefault="00721352" w:rsidP="009F7EE0">
      <w:pPr>
        <w:spacing w:after="0" w:line="240" w:lineRule="auto"/>
      </w:pPr>
      <w:r>
        <w:separator/>
      </w:r>
    </w:p>
  </w:endnote>
  <w:endnote w:type="continuationSeparator" w:id="0">
    <w:p w:rsidR="00721352" w:rsidRDefault="00721352" w:rsidP="009F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191657"/>
      <w:docPartObj>
        <w:docPartGallery w:val="Page Numbers (Bottom of Page)"/>
        <w:docPartUnique/>
      </w:docPartObj>
    </w:sdtPr>
    <w:sdtEndPr/>
    <w:sdtContent>
      <w:p w:rsidR="00044436" w:rsidRDefault="00044436">
        <w:pPr>
          <w:pStyle w:val="Footer"/>
          <w:jc w:val="right"/>
        </w:pPr>
        <w:r>
          <w:fldChar w:fldCharType="begin"/>
        </w:r>
        <w:r>
          <w:instrText>PAGE   \* MERGEFORMAT</w:instrText>
        </w:r>
        <w:r>
          <w:fldChar w:fldCharType="separate"/>
        </w:r>
        <w:r w:rsidR="004531F3" w:rsidRPr="004531F3">
          <w:rPr>
            <w:noProof/>
            <w:lang w:val="lv-LV"/>
          </w:rPr>
          <w:t>21</w:t>
        </w:r>
        <w:r>
          <w:fldChar w:fldCharType="end"/>
        </w:r>
      </w:p>
    </w:sdtContent>
  </w:sdt>
  <w:p w:rsidR="00044436" w:rsidRDefault="00044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52" w:rsidRDefault="00721352" w:rsidP="009F7EE0">
      <w:pPr>
        <w:spacing w:after="0" w:line="240" w:lineRule="auto"/>
      </w:pPr>
      <w:r>
        <w:separator/>
      </w:r>
    </w:p>
  </w:footnote>
  <w:footnote w:type="continuationSeparator" w:id="0">
    <w:p w:rsidR="00721352" w:rsidRDefault="00721352" w:rsidP="009F7EE0">
      <w:pPr>
        <w:spacing w:after="0" w:line="240" w:lineRule="auto"/>
      </w:pPr>
      <w:r>
        <w:continuationSeparator/>
      </w:r>
    </w:p>
  </w:footnote>
  <w:footnote w:id="1">
    <w:p w:rsidR="00044436" w:rsidRPr="00D736EE" w:rsidRDefault="00044436" w:rsidP="009F7EE0">
      <w:pPr>
        <w:pStyle w:val="FootnoteText"/>
        <w:rPr>
          <w:rFonts w:ascii="Times New Roman" w:hAnsi="Times New Roman"/>
          <w:lang w:val="en-US"/>
        </w:rPr>
      </w:pPr>
      <w:r w:rsidRPr="00D736EE">
        <w:rPr>
          <w:rStyle w:val="FootnoteReference"/>
          <w:rFonts w:ascii="Times New Roman" w:hAnsi="Times New Roman"/>
        </w:rPr>
        <w:footnoteRef/>
      </w:r>
      <w:r w:rsidRPr="00D736EE">
        <w:rPr>
          <w:rFonts w:ascii="Times New Roman" w:hAnsi="Times New Roman"/>
        </w:rPr>
        <w:t xml:space="preserve"> </w:t>
      </w:r>
      <w:r w:rsidRPr="00D736EE">
        <w:rPr>
          <w:rFonts w:ascii="Times New Roman" w:hAnsi="Times New Roman"/>
          <w:lang w:val="en-US"/>
        </w:rPr>
        <w:t>Avots: 2020. Gada Ekomonikas ministrijas ziņojums “Informatīvais ziņojums</w:t>
      </w:r>
      <w:r w:rsidRPr="00D736EE">
        <w:rPr>
          <w:rFonts w:ascii="Times New Roman" w:hAnsi="Times New Roman"/>
        </w:rPr>
        <w:t xml:space="preserve"> </w:t>
      </w:r>
      <w:r w:rsidRPr="00D736EE">
        <w:rPr>
          <w:rFonts w:ascii="Times New Roman" w:hAnsi="Times New Roman"/>
          <w:lang w:val="en-US"/>
        </w:rPr>
        <w:t xml:space="preserve">par darba tirgus vidēja un ilgtermiņa prognozēm”. Pieejams: </w:t>
      </w:r>
      <w:r w:rsidRPr="00C41D5A">
        <w:rPr>
          <w:rFonts w:ascii="Times New Roman" w:hAnsi="Times New Roman"/>
        </w:rPr>
        <w:t>https://www.em.gov.lv/files/tautsaimniecibas_attistiba/dsp/EMzino_03062020-ar-pielikumiem.pdf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8C9"/>
    <w:multiLevelType w:val="hybridMultilevel"/>
    <w:tmpl w:val="EBD01ACE"/>
    <w:lvl w:ilvl="0" w:tplc="A81CC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40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57DA7"/>
    <w:multiLevelType w:val="hybridMultilevel"/>
    <w:tmpl w:val="788E4E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0D3E66"/>
    <w:multiLevelType w:val="multilevel"/>
    <w:tmpl w:val="908232C6"/>
    <w:lvl w:ilvl="0">
      <w:start w:val="1"/>
      <w:numFmt w:val="decimal"/>
      <w:lvlText w:val="%1."/>
      <w:lvlJc w:val="left"/>
      <w:pPr>
        <w:ind w:left="720" w:hanging="360"/>
      </w:pPr>
      <w:rPr>
        <w:rFonts w:hint="default"/>
      </w:rPr>
    </w:lvl>
    <w:lvl w:ilvl="1">
      <w:start w:val="5"/>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81A0C64"/>
    <w:multiLevelType w:val="multilevel"/>
    <w:tmpl w:val="0780FF58"/>
    <w:lvl w:ilvl="0">
      <w:start w:val="1"/>
      <w:numFmt w:val="bullet"/>
      <w:lvlText w:val=""/>
      <w:lvlJc w:val="left"/>
      <w:pPr>
        <w:ind w:left="360" w:hanging="360"/>
      </w:pPr>
      <w:rPr>
        <w:rFonts w:ascii="Wingdings" w:hAnsi="Wingdings" w:hint="default"/>
      </w:rPr>
    </w:lvl>
    <w:lvl w:ilvl="1">
      <w:start w:val="1"/>
      <w:numFmt w:val="decimal"/>
      <w:isLgl/>
      <w:lvlText w:val="%1.%2."/>
      <w:lvlJc w:val="left"/>
      <w:pPr>
        <w:ind w:left="24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0A04633C"/>
    <w:multiLevelType w:val="hybridMultilevel"/>
    <w:tmpl w:val="C24A2E84"/>
    <w:lvl w:ilvl="0" w:tplc="BAB66A7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B7E3C"/>
    <w:multiLevelType w:val="hybridMultilevel"/>
    <w:tmpl w:val="2A86CC1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0DA82512"/>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E697286"/>
    <w:multiLevelType w:val="multilevel"/>
    <w:tmpl w:val="62248500"/>
    <w:lvl w:ilvl="0">
      <w:start w:val="1"/>
      <w:numFmt w:val="bullet"/>
      <w:lvlText w:val=""/>
      <w:lvlJc w:val="left"/>
      <w:pPr>
        <w:ind w:left="360" w:hanging="360"/>
      </w:pPr>
      <w:rPr>
        <w:rFonts w:ascii="Wingdings" w:hAnsi="Wingdings" w:hint="default"/>
      </w:rPr>
    </w:lvl>
    <w:lvl w:ilvl="1">
      <w:start w:val="1"/>
      <w:numFmt w:val="decimal"/>
      <w:isLgl/>
      <w:lvlText w:val="%1.%2."/>
      <w:lvlJc w:val="left"/>
      <w:pPr>
        <w:ind w:left="24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0541447"/>
    <w:multiLevelType w:val="multilevel"/>
    <w:tmpl w:val="7EF8965C"/>
    <w:lvl w:ilvl="0">
      <w:start w:val="1"/>
      <w:numFmt w:val="decimal"/>
      <w:lvlText w:val="%1."/>
      <w:lvlJc w:val="left"/>
      <w:pPr>
        <w:ind w:left="720" w:hanging="360"/>
      </w:pPr>
      <w:rPr>
        <w:rFonts w:hint="default"/>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5C9071B"/>
    <w:multiLevelType w:val="hybridMultilevel"/>
    <w:tmpl w:val="9E5E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87EFE"/>
    <w:multiLevelType w:val="hybridMultilevel"/>
    <w:tmpl w:val="40021EBA"/>
    <w:lvl w:ilvl="0" w:tplc="0409000D">
      <w:start w:val="1"/>
      <w:numFmt w:val="bullet"/>
      <w:lvlText w:val=""/>
      <w:lvlJc w:val="left"/>
      <w:pPr>
        <w:ind w:left="891" w:hanging="360"/>
      </w:pPr>
      <w:rPr>
        <w:rFonts w:ascii="Wingdings" w:hAnsi="Wingdings" w:hint="default"/>
      </w:rPr>
    </w:lvl>
    <w:lvl w:ilvl="1" w:tplc="0409000D">
      <w:start w:val="1"/>
      <w:numFmt w:val="bullet"/>
      <w:lvlText w:val=""/>
      <w:lvlJc w:val="left"/>
      <w:pPr>
        <w:ind w:left="1611" w:hanging="360"/>
      </w:pPr>
      <w:rPr>
        <w:rFonts w:ascii="Wingdings" w:hAnsi="Wingdings"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4" w15:restartNumberingAfterBreak="0">
    <w:nsid w:val="18EE147D"/>
    <w:multiLevelType w:val="hybridMultilevel"/>
    <w:tmpl w:val="0BE6E810"/>
    <w:lvl w:ilvl="0" w:tplc="2A08EECE">
      <w:start w:val="1"/>
      <w:numFmt w:val="decimal"/>
      <w:lvlText w:val="%1."/>
      <w:lvlJc w:val="left"/>
      <w:pPr>
        <w:ind w:left="720" w:hanging="360"/>
      </w:pPr>
      <w:rPr>
        <w:rFonts w:eastAsia="Times New Roman" w:hint="default"/>
        <w:b w:val="0"/>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22478"/>
    <w:multiLevelType w:val="hybridMultilevel"/>
    <w:tmpl w:val="1DBA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904C84"/>
    <w:multiLevelType w:val="hybridMultilevel"/>
    <w:tmpl w:val="4F9A3CE0"/>
    <w:lvl w:ilvl="0" w:tplc="EA4E40E0">
      <w:start w:val="1"/>
      <w:numFmt w:val="bullet"/>
      <w:lvlText w:val="►"/>
      <w:lvlJc w:val="left"/>
      <w:pPr>
        <w:tabs>
          <w:tab w:val="num" w:pos="720"/>
        </w:tabs>
        <w:ind w:left="720" w:hanging="360"/>
      </w:pPr>
      <w:rPr>
        <w:rFonts w:ascii="Arial" w:hAnsi="Arial" w:hint="default"/>
      </w:rPr>
    </w:lvl>
    <w:lvl w:ilvl="1" w:tplc="4D6696BA" w:tentative="1">
      <w:start w:val="1"/>
      <w:numFmt w:val="bullet"/>
      <w:lvlText w:val="►"/>
      <w:lvlJc w:val="left"/>
      <w:pPr>
        <w:tabs>
          <w:tab w:val="num" w:pos="1440"/>
        </w:tabs>
        <w:ind w:left="1440" w:hanging="360"/>
      </w:pPr>
      <w:rPr>
        <w:rFonts w:ascii="Arial" w:hAnsi="Arial" w:hint="default"/>
      </w:rPr>
    </w:lvl>
    <w:lvl w:ilvl="2" w:tplc="CE8201A8" w:tentative="1">
      <w:start w:val="1"/>
      <w:numFmt w:val="bullet"/>
      <w:lvlText w:val="►"/>
      <w:lvlJc w:val="left"/>
      <w:pPr>
        <w:tabs>
          <w:tab w:val="num" w:pos="2160"/>
        </w:tabs>
        <w:ind w:left="2160" w:hanging="360"/>
      </w:pPr>
      <w:rPr>
        <w:rFonts w:ascii="Arial" w:hAnsi="Arial" w:hint="default"/>
      </w:rPr>
    </w:lvl>
    <w:lvl w:ilvl="3" w:tplc="F13E93C0" w:tentative="1">
      <w:start w:val="1"/>
      <w:numFmt w:val="bullet"/>
      <w:lvlText w:val="►"/>
      <w:lvlJc w:val="left"/>
      <w:pPr>
        <w:tabs>
          <w:tab w:val="num" w:pos="2880"/>
        </w:tabs>
        <w:ind w:left="2880" w:hanging="360"/>
      </w:pPr>
      <w:rPr>
        <w:rFonts w:ascii="Arial" w:hAnsi="Arial" w:hint="default"/>
      </w:rPr>
    </w:lvl>
    <w:lvl w:ilvl="4" w:tplc="AEBA807C" w:tentative="1">
      <w:start w:val="1"/>
      <w:numFmt w:val="bullet"/>
      <w:lvlText w:val="►"/>
      <w:lvlJc w:val="left"/>
      <w:pPr>
        <w:tabs>
          <w:tab w:val="num" w:pos="3600"/>
        </w:tabs>
        <w:ind w:left="3600" w:hanging="360"/>
      </w:pPr>
      <w:rPr>
        <w:rFonts w:ascii="Arial" w:hAnsi="Arial" w:hint="default"/>
      </w:rPr>
    </w:lvl>
    <w:lvl w:ilvl="5" w:tplc="9C54D364" w:tentative="1">
      <w:start w:val="1"/>
      <w:numFmt w:val="bullet"/>
      <w:lvlText w:val="►"/>
      <w:lvlJc w:val="left"/>
      <w:pPr>
        <w:tabs>
          <w:tab w:val="num" w:pos="4320"/>
        </w:tabs>
        <w:ind w:left="4320" w:hanging="360"/>
      </w:pPr>
      <w:rPr>
        <w:rFonts w:ascii="Arial" w:hAnsi="Arial" w:hint="default"/>
      </w:rPr>
    </w:lvl>
    <w:lvl w:ilvl="6" w:tplc="266A068E" w:tentative="1">
      <w:start w:val="1"/>
      <w:numFmt w:val="bullet"/>
      <w:lvlText w:val="►"/>
      <w:lvlJc w:val="left"/>
      <w:pPr>
        <w:tabs>
          <w:tab w:val="num" w:pos="5040"/>
        </w:tabs>
        <w:ind w:left="5040" w:hanging="360"/>
      </w:pPr>
      <w:rPr>
        <w:rFonts w:ascii="Arial" w:hAnsi="Arial" w:hint="default"/>
      </w:rPr>
    </w:lvl>
    <w:lvl w:ilvl="7" w:tplc="F38493DA" w:tentative="1">
      <w:start w:val="1"/>
      <w:numFmt w:val="bullet"/>
      <w:lvlText w:val="►"/>
      <w:lvlJc w:val="left"/>
      <w:pPr>
        <w:tabs>
          <w:tab w:val="num" w:pos="5760"/>
        </w:tabs>
        <w:ind w:left="5760" w:hanging="360"/>
      </w:pPr>
      <w:rPr>
        <w:rFonts w:ascii="Arial" w:hAnsi="Arial" w:hint="default"/>
      </w:rPr>
    </w:lvl>
    <w:lvl w:ilvl="8" w:tplc="84D8EE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D241882"/>
    <w:multiLevelType w:val="hybridMultilevel"/>
    <w:tmpl w:val="B2FCE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3C59F6"/>
    <w:multiLevelType w:val="hybridMultilevel"/>
    <w:tmpl w:val="F85EEA3A"/>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20546509"/>
    <w:multiLevelType w:val="hybridMultilevel"/>
    <w:tmpl w:val="886C2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0D2984"/>
    <w:multiLevelType w:val="multilevel"/>
    <w:tmpl w:val="7EF8965C"/>
    <w:lvl w:ilvl="0">
      <w:start w:val="1"/>
      <w:numFmt w:val="decimal"/>
      <w:lvlText w:val="%1."/>
      <w:lvlJc w:val="left"/>
      <w:pPr>
        <w:ind w:left="720" w:hanging="360"/>
      </w:pPr>
      <w:rPr>
        <w:rFonts w:hint="default"/>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6245EE4"/>
    <w:multiLevelType w:val="hybridMultilevel"/>
    <w:tmpl w:val="8F98527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C919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916E66"/>
    <w:multiLevelType w:val="hybridMultilevel"/>
    <w:tmpl w:val="2B26A4C4"/>
    <w:lvl w:ilvl="0" w:tplc="0409000D">
      <w:start w:val="1"/>
      <w:numFmt w:val="bullet"/>
      <w:lvlText w:val=""/>
      <w:lvlJc w:val="left"/>
      <w:pPr>
        <w:ind w:left="1429" w:hanging="360"/>
      </w:pPr>
      <w:rPr>
        <w:rFonts w:ascii="Wingdings" w:hAnsi="Wingding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430517"/>
    <w:multiLevelType w:val="multilevel"/>
    <w:tmpl w:val="F6B05B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1A0712C"/>
    <w:multiLevelType w:val="hybridMultilevel"/>
    <w:tmpl w:val="785A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3533A1"/>
    <w:multiLevelType w:val="hybridMultilevel"/>
    <w:tmpl w:val="E7E85138"/>
    <w:lvl w:ilvl="0" w:tplc="CB12F3A2">
      <w:start w:val="1"/>
      <w:numFmt w:val="decimal"/>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373F5B"/>
    <w:multiLevelType w:val="hybridMultilevel"/>
    <w:tmpl w:val="E7E85138"/>
    <w:lvl w:ilvl="0" w:tplc="CB12F3A2">
      <w:start w:val="1"/>
      <w:numFmt w:val="decimal"/>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426D0B"/>
    <w:multiLevelType w:val="hybridMultilevel"/>
    <w:tmpl w:val="54F6B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156FFF"/>
    <w:multiLevelType w:val="multilevel"/>
    <w:tmpl w:val="8894F96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E34FE5"/>
    <w:multiLevelType w:val="hybridMultilevel"/>
    <w:tmpl w:val="6FDCA6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8264E83"/>
    <w:multiLevelType w:val="multilevel"/>
    <w:tmpl w:val="B778ECA2"/>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84164E2"/>
    <w:multiLevelType w:val="multilevel"/>
    <w:tmpl w:val="8894F96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8C1C43"/>
    <w:multiLevelType w:val="hybridMultilevel"/>
    <w:tmpl w:val="EBCC84D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4622B21"/>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A903E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6D75CA"/>
    <w:multiLevelType w:val="multilevel"/>
    <w:tmpl w:val="0409001F"/>
    <w:lvl w:ilvl="0">
      <w:start w:val="1"/>
      <w:numFmt w:val="decimal"/>
      <w:lvlText w:val="%1."/>
      <w:lvlJc w:val="left"/>
      <w:pPr>
        <w:ind w:left="1571" w:hanging="360"/>
      </w:pPr>
    </w:lvl>
    <w:lvl w:ilvl="1">
      <w:start w:val="1"/>
      <w:numFmt w:val="decimal"/>
      <w:lvlText w:val="%1.%2."/>
      <w:lvlJc w:val="left"/>
      <w:pPr>
        <w:ind w:left="2003" w:hanging="432"/>
      </w:pPr>
    </w:lvl>
    <w:lvl w:ilvl="2">
      <w:start w:val="1"/>
      <w:numFmt w:val="decimal"/>
      <w:lvlText w:val="%1.%2.%3."/>
      <w:lvlJc w:val="left"/>
      <w:pPr>
        <w:ind w:left="2435" w:hanging="504"/>
      </w:pPr>
    </w:lvl>
    <w:lvl w:ilvl="3">
      <w:start w:val="1"/>
      <w:numFmt w:val="decimal"/>
      <w:lvlText w:val="%1.%2.%3.%4."/>
      <w:lvlJc w:val="left"/>
      <w:pPr>
        <w:ind w:left="2939" w:hanging="648"/>
      </w:pPr>
    </w:lvl>
    <w:lvl w:ilvl="4">
      <w:start w:val="1"/>
      <w:numFmt w:val="decimal"/>
      <w:lvlText w:val="%1.%2.%3.%4.%5."/>
      <w:lvlJc w:val="left"/>
      <w:pPr>
        <w:ind w:left="3443" w:hanging="792"/>
      </w:pPr>
    </w:lvl>
    <w:lvl w:ilvl="5">
      <w:start w:val="1"/>
      <w:numFmt w:val="decimal"/>
      <w:lvlText w:val="%1.%2.%3.%4.%5.%6."/>
      <w:lvlJc w:val="left"/>
      <w:pPr>
        <w:ind w:left="3947" w:hanging="936"/>
      </w:pPr>
    </w:lvl>
    <w:lvl w:ilvl="6">
      <w:start w:val="1"/>
      <w:numFmt w:val="decimal"/>
      <w:lvlText w:val="%1.%2.%3.%4.%5.%6.%7."/>
      <w:lvlJc w:val="left"/>
      <w:pPr>
        <w:ind w:left="4451" w:hanging="1080"/>
      </w:pPr>
    </w:lvl>
    <w:lvl w:ilvl="7">
      <w:start w:val="1"/>
      <w:numFmt w:val="decimal"/>
      <w:lvlText w:val="%1.%2.%3.%4.%5.%6.%7.%8."/>
      <w:lvlJc w:val="left"/>
      <w:pPr>
        <w:ind w:left="4955" w:hanging="1224"/>
      </w:pPr>
    </w:lvl>
    <w:lvl w:ilvl="8">
      <w:start w:val="1"/>
      <w:numFmt w:val="decimal"/>
      <w:lvlText w:val="%1.%2.%3.%4.%5.%6.%7.%8.%9."/>
      <w:lvlJc w:val="left"/>
      <w:pPr>
        <w:ind w:left="5531" w:hanging="1440"/>
      </w:pPr>
    </w:lvl>
  </w:abstractNum>
  <w:abstractNum w:abstractNumId="40" w15:restartNumberingAfterBreak="0">
    <w:nsid w:val="52541A57"/>
    <w:multiLevelType w:val="hybridMultilevel"/>
    <w:tmpl w:val="F7A06F1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56D031A1"/>
    <w:multiLevelType w:val="hybridMultilevel"/>
    <w:tmpl w:val="AFD06446"/>
    <w:lvl w:ilvl="0" w:tplc="D08C3AAE">
      <w:start w:val="27"/>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2" w15:restartNumberingAfterBreak="0">
    <w:nsid w:val="58366A58"/>
    <w:multiLevelType w:val="hybridMultilevel"/>
    <w:tmpl w:val="26781CC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59277D4E"/>
    <w:multiLevelType w:val="multilevel"/>
    <w:tmpl w:val="04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A4F4C09"/>
    <w:multiLevelType w:val="multilevel"/>
    <w:tmpl w:val="8894F96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DCB74A7"/>
    <w:multiLevelType w:val="multilevel"/>
    <w:tmpl w:val="4E768A40"/>
    <w:lvl w:ilvl="0">
      <w:start w:val="1"/>
      <w:numFmt w:val="decimal"/>
      <w:lvlText w:val="%1."/>
      <w:lvlJc w:val="left"/>
      <w:pPr>
        <w:ind w:left="414" w:hanging="5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5E7F6868"/>
    <w:multiLevelType w:val="hybridMultilevel"/>
    <w:tmpl w:val="7ED89582"/>
    <w:lvl w:ilvl="0" w:tplc="48427F8C">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39359A4"/>
    <w:multiLevelType w:val="hybridMultilevel"/>
    <w:tmpl w:val="49DAB796"/>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8" w15:restartNumberingAfterBreak="0">
    <w:nsid w:val="63F32AD1"/>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44C78B2"/>
    <w:multiLevelType w:val="hybridMultilevel"/>
    <w:tmpl w:val="2A742BDC"/>
    <w:lvl w:ilvl="0" w:tplc="E932A670">
      <w:start w:val="1"/>
      <w:numFmt w:val="bullet"/>
      <w:lvlText w:val=""/>
      <w:lvlJc w:val="left"/>
      <w:pPr>
        <w:tabs>
          <w:tab w:val="num" w:pos="720"/>
        </w:tabs>
        <w:ind w:left="720" w:hanging="360"/>
      </w:pPr>
      <w:rPr>
        <w:rFonts w:ascii="Wingdings" w:hAnsi="Wingdings" w:hint="default"/>
      </w:rPr>
    </w:lvl>
    <w:lvl w:ilvl="1" w:tplc="9E50CAD4" w:tentative="1">
      <w:start w:val="1"/>
      <w:numFmt w:val="bullet"/>
      <w:lvlText w:val=""/>
      <w:lvlJc w:val="left"/>
      <w:pPr>
        <w:tabs>
          <w:tab w:val="num" w:pos="1440"/>
        </w:tabs>
        <w:ind w:left="1440" w:hanging="360"/>
      </w:pPr>
      <w:rPr>
        <w:rFonts w:ascii="Wingdings" w:hAnsi="Wingdings" w:hint="default"/>
      </w:rPr>
    </w:lvl>
    <w:lvl w:ilvl="2" w:tplc="CEFE7E1A" w:tentative="1">
      <w:start w:val="1"/>
      <w:numFmt w:val="bullet"/>
      <w:lvlText w:val=""/>
      <w:lvlJc w:val="left"/>
      <w:pPr>
        <w:tabs>
          <w:tab w:val="num" w:pos="2160"/>
        </w:tabs>
        <w:ind w:left="2160" w:hanging="360"/>
      </w:pPr>
      <w:rPr>
        <w:rFonts w:ascii="Wingdings" w:hAnsi="Wingdings" w:hint="default"/>
      </w:rPr>
    </w:lvl>
    <w:lvl w:ilvl="3" w:tplc="1F6E37D4" w:tentative="1">
      <w:start w:val="1"/>
      <w:numFmt w:val="bullet"/>
      <w:lvlText w:val=""/>
      <w:lvlJc w:val="left"/>
      <w:pPr>
        <w:tabs>
          <w:tab w:val="num" w:pos="2880"/>
        </w:tabs>
        <w:ind w:left="2880" w:hanging="360"/>
      </w:pPr>
      <w:rPr>
        <w:rFonts w:ascii="Wingdings" w:hAnsi="Wingdings" w:hint="default"/>
      </w:rPr>
    </w:lvl>
    <w:lvl w:ilvl="4" w:tplc="2FCE67EE" w:tentative="1">
      <w:start w:val="1"/>
      <w:numFmt w:val="bullet"/>
      <w:lvlText w:val=""/>
      <w:lvlJc w:val="left"/>
      <w:pPr>
        <w:tabs>
          <w:tab w:val="num" w:pos="3600"/>
        </w:tabs>
        <w:ind w:left="3600" w:hanging="360"/>
      </w:pPr>
      <w:rPr>
        <w:rFonts w:ascii="Wingdings" w:hAnsi="Wingdings" w:hint="default"/>
      </w:rPr>
    </w:lvl>
    <w:lvl w:ilvl="5" w:tplc="6C14B4C6" w:tentative="1">
      <w:start w:val="1"/>
      <w:numFmt w:val="bullet"/>
      <w:lvlText w:val=""/>
      <w:lvlJc w:val="left"/>
      <w:pPr>
        <w:tabs>
          <w:tab w:val="num" w:pos="4320"/>
        </w:tabs>
        <w:ind w:left="4320" w:hanging="360"/>
      </w:pPr>
      <w:rPr>
        <w:rFonts w:ascii="Wingdings" w:hAnsi="Wingdings" w:hint="default"/>
      </w:rPr>
    </w:lvl>
    <w:lvl w:ilvl="6" w:tplc="A63A7CFE" w:tentative="1">
      <w:start w:val="1"/>
      <w:numFmt w:val="bullet"/>
      <w:lvlText w:val=""/>
      <w:lvlJc w:val="left"/>
      <w:pPr>
        <w:tabs>
          <w:tab w:val="num" w:pos="5040"/>
        </w:tabs>
        <w:ind w:left="5040" w:hanging="360"/>
      </w:pPr>
      <w:rPr>
        <w:rFonts w:ascii="Wingdings" w:hAnsi="Wingdings" w:hint="default"/>
      </w:rPr>
    </w:lvl>
    <w:lvl w:ilvl="7" w:tplc="B764181A" w:tentative="1">
      <w:start w:val="1"/>
      <w:numFmt w:val="bullet"/>
      <w:lvlText w:val=""/>
      <w:lvlJc w:val="left"/>
      <w:pPr>
        <w:tabs>
          <w:tab w:val="num" w:pos="5760"/>
        </w:tabs>
        <w:ind w:left="5760" w:hanging="360"/>
      </w:pPr>
      <w:rPr>
        <w:rFonts w:ascii="Wingdings" w:hAnsi="Wingdings" w:hint="default"/>
      </w:rPr>
    </w:lvl>
    <w:lvl w:ilvl="8" w:tplc="EDEAB8A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2C363D"/>
    <w:multiLevelType w:val="multilevel"/>
    <w:tmpl w:val="0002A838"/>
    <w:lvl w:ilvl="0">
      <w:start w:val="5"/>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bullet"/>
      <w:lvlText w:val=""/>
      <w:lvlJc w:val="left"/>
      <w:pPr>
        <w:ind w:left="1260" w:hanging="720"/>
      </w:pPr>
      <w:rPr>
        <w:rFonts w:ascii="Wingdings" w:hAnsi="Wingding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1" w15:restartNumberingAfterBreak="0">
    <w:nsid w:val="69E13AA6"/>
    <w:multiLevelType w:val="hybridMultilevel"/>
    <w:tmpl w:val="47A0157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EAF105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1157923"/>
    <w:multiLevelType w:val="hybridMultilevel"/>
    <w:tmpl w:val="C24A2E84"/>
    <w:lvl w:ilvl="0" w:tplc="BAB66A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15:restartNumberingAfterBreak="0">
    <w:nsid w:val="72737663"/>
    <w:multiLevelType w:val="hybridMultilevel"/>
    <w:tmpl w:val="EDC2CD1A"/>
    <w:lvl w:ilvl="0" w:tplc="EA8CAA3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734994"/>
    <w:multiLevelType w:val="hybridMultilevel"/>
    <w:tmpl w:val="FADA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3E2B2E"/>
    <w:multiLevelType w:val="multilevel"/>
    <w:tmpl w:val="9DCE53C8"/>
    <w:lvl w:ilvl="0">
      <w:start w:val="1"/>
      <w:numFmt w:val="decimal"/>
      <w:lvlText w:val="%1."/>
      <w:lvlJc w:val="left"/>
      <w:pPr>
        <w:ind w:left="720" w:hanging="360"/>
      </w:pPr>
      <w:rPr>
        <w:rFonts w:hint="default"/>
      </w:rPr>
    </w:lvl>
    <w:lvl w:ilvl="1">
      <w:start w:val="1"/>
      <w:numFmt w:val="decimal"/>
      <w:lvlText w:val="%2."/>
      <w:lvlJc w:val="left"/>
      <w:pPr>
        <w:ind w:left="277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C7A1625"/>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6"/>
  </w:num>
  <w:num w:numId="4">
    <w:abstractNumId w:val="57"/>
  </w:num>
  <w:num w:numId="5">
    <w:abstractNumId w:val="24"/>
  </w:num>
  <w:num w:numId="6">
    <w:abstractNumId w:val="38"/>
  </w:num>
  <w:num w:numId="7">
    <w:abstractNumId w:val="54"/>
  </w:num>
  <w:num w:numId="8">
    <w:abstractNumId w:val="27"/>
  </w:num>
  <w:num w:numId="9">
    <w:abstractNumId w:val="22"/>
  </w:num>
  <w:num w:numId="10">
    <w:abstractNumId w:val="1"/>
  </w:num>
  <w:num w:numId="11">
    <w:abstractNumId w:val="30"/>
  </w:num>
  <w:num w:numId="12">
    <w:abstractNumId w:val="15"/>
  </w:num>
  <w:num w:numId="13">
    <w:abstractNumId w:val="25"/>
  </w:num>
  <w:num w:numId="14">
    <w:abstractNumId w:val="3"/>
  </w:num>
  <w:num w:numId="15">
    <w:abstractNumId w:val="41"/>
  </w:num>
  <w:num w:numId="16">
    <w:abstractNumId w:val="21"/>
  </w:num>
  <w:num w:numId="17">
    <w:abstractNumId w:val="33"/>
  </w:num>
  <w:num w:numId="18">
    <w:abstractNumId w:val="42"/>
  </w:num>
  <w:num w:numId="19">
    <w:abstractNumId w:val="32"/>
  </w:num>
  <w:num w:numId="20">
    <w:abstractNumId w:val="46"/>
  </w:num>
  <w:num w:numId="21">
    <w:abstractNumId w:val="43"/>
  </w:num>
  <w:num w:numId="22">
    <w:abstractNumId w:val="2"/>
  </w:num>
  <w:num w:numId="23">
    <w:abstractNumId w:val="37"/>
  </w:num>
  <w:num w:numId="24">
    <w:abstractNumId w:val="58"/>
  </w:num>
  <w:num w:numId="25">
    <w:abstractNumId w:val="28"/>
  </w:num>
  <w:num w:numId="26">
    <w:abstractNumId w:val="55"/>
  </w:num>
  <w:num w:numId="27">
    <w:abstractNumId w:val="20"/>
  </w:num>
  <w:num w:numId="28">
    <w:abstractNumId w:val="45"/>
  </w:num>
  <w:num w:numId="29">
    <w:abstractNumId w:val="26"/>
  </w:num>
  <w:num w:numId="30">
    <w:abstractNumId w:val="36"/>
  </w:num>
  <w:num w:numId="31">
    <w:abstractNumId w:val="48"/>
  </w:num>
  <w:num w:numId="32">
    <w:abstractNumId w:val="4"/>
  </w:num>
  <w:num w:numId="33">
    <w:abstractNumId w:val="39"/>
  </w:num>
  <w:num w:numId="34">
    <w:abstractNumId w:val="34"/>
  </w:num>
  <w:num w:numId="35">
    <w:abstractNumId w:val="13"/>
  </w:num>
  <w:num w:numId="36">
    <w:abstractNumId w:val="40"/>
  </w:num>
  <w:num w:numId="37">
    <w:abstractNumId w:val="44"/>
  </w:num>
  <w:num w:numId="38">
    <w:abstractNumId w:val="29"/>
  </w:num>
  <w:num w:numId="39">
    <w:abstractNumId w:val="31"/>
  </w:num>
  <w:num w:numId="40">
    <w:abstractNumId w:val="8"/>
  </w:num>
  <w:num w:numId="41">
    <w:abstractNumId w:val="12"/>
  </w:num>
  <w:num w:numId="42">
    <w:abstractNumId w:val="56"/>
  </w:num>
  <w:num w:numId="43">
    <w:abstractNumId w:val="19"/>
  </w:num>
  <w:num w:numId="44">
    <w:abstractNumId w:val="47"/>
  </w:num>
  <w:num w:numId="45">
    <w:abstractNumId w:val="9"/>
  </w:num>
  <w:num w:numId="46">
    <w:abstractNumId w:val="50"/>
  </w:num>
  <w:num w:numId="47">
    <w:abstractNumId w:val="53"/>
  </w:num>
  <w:num w:numId="48">
    <w:abstractNumId w:val="5"/>
  </w:num>
  <w:num w:numId="49">
    <w:abstractNumId w:val="52"/>
  </w:num>
  <w:num w:numId="50">
    <w:abstractNumId w:val="7"/>
  </w:num>
  <w:num w:numId="51">
    <w:abstractNumId w:val="18"/>
  </w:num>
  <w:num w:numId="52">
    <w:abstractNumId w:val="23"/>
  </w:num>
  <w:num w:numId="53">
    <w:abstractNumId w:val="35"/>
  </w:num>
  <w:num w:numId="54">
    <w:abstractNumId w:val="0"/>
  </w:num>
  <w:num w:numId="55">
    <w:abstractNumId w:val="17"/>
  </w:num>
  <w:num w:numId="56">
    <w:abstractNumId w:val="14"/>
  </w:num>
  <w:num w:numId="57">
    <w:abstractNumId w:val="49"/>
  </w:num>
  <w:num w:numId="58">
    <w:abstractNumId w:val="16"/>
  </w:num>
  <w:num w:numId="59">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07BDB"/>
    <w:rsid w:val="00010459"/>
    <w:rsid w:val="00024130"/>
    <w:rsid w:val="00044436"/>
    <w:rsid w:val="00051FD6"/>
    <w:rsid w:val="000631FC"/>
    <w:rsid w:val="000632B9"/>
    <w:rsid w:val="00067118"/>
    <w:rsid w:val="00074C0C"/>
    <w:rsid w:val="00094604"/>
    <w:rsid w:val="000A10DF"/>
    <w:rsid w:val="000B3697"/>
    <w:rsid w:val="000F578F"/>
    <w:rsid w:val="000F6B43"/>
    <w:rsid w:val="001118D1"/>
    <w:rsid w:val="00112B43"/>
    <w:rsid w:val="00115834"/>
    <w:rsid w:val="00132CE3"/>
    <w:rsid w:val="00137F93"/>
    <w:rsid w:val="00146FE5"/>
    <w:rsid w:val="00166882"/>
    <w:rsid w:val="0018059C"/>
    <w:rsid w:val="00183908"/>
    <w:rsid w:val="00186229"/>
    <w:rsid w:val="00186EBA"/>
    <w:rsid w:val="001A563B"/>
    <w:rsid w:val="001B50F0"/>
    <w:rsid w:val="001C0887"/>
    <w:rsid w:val="001D2F5B"/>
    <w:rsid w:val="001D53F8"/>
    <w:rsid w:val="001E23FD"/>
    <w:rsid w:val="001E2EDA"/>
    <w:rsid w:val="001E5CFB"/>
    <w:rsid w:val="001E6B87"/>
    <w:rsid w:val="001F4E8C"/>
    <w:rsid w:val="002169C0"/>
    <w:rsid w:val="0022129C"/>
    <w:rsid w:val="00223477"/>
    <w:rsid w:val="00236073"/>
    <w:rsid w:val="0024070C"/>
    <w:rsid w:val="00244A2C"/>
    <w:rsid w:val="00246372"/>
    <w:rsid w:val="00251C84"/>
    <w:rsid w:val="00263155"/>
    <w:rsid w:val="00265941"/>
    <w:rsid w:val="00265C1A"/>
    <w:rsid w:val="002702B5"/>
    <w:rsid w:val="00272B64"/>
    <w:rsid w:val="0027505D"/>
    <w:rsid w:val="00277C26"/>
    <w:rsid w:val="00280271"/>
    <w:rsid w:val="002818B5"/>
    <w:rsid w:val="00283621"/>
    <w:rsid w:val="002855C1"/>
    <w:rsid w:val="002864A2"/>
    <w:rsid w:val="00292A1C"/>
    <w:rsid w:val="00296B31"/>
    <w:rsid w:val="002B36FA"/>
    <w:rsid w:val="002C2267"/>
    <w:rsid w:val="002C23C9"/>
    <w:rsid w:val="002C2648"/>
    <w:rsid w:val="002C30B9"/>
    <w:rsid w:val="002C5F5C"/>
    <w:rsid w:val="002F7891"/>
    <w:rsid w:val="00300F93"/>
    <w:rsid w:val="003040FE"/>
    <w:rsid w:val="00305225"/>
    <w:rsid w:val="00320D52"/>
    <w:rsid w:val="00321CC6"/>
    <w:rsid w:val="003231C6"/>
    <w:rsid w:val="003256AE"/>
    <w:rsid w:val="00340C2D"/>
    <w:rsid w:val="00351A8C"/>
    <w:rsid w:val="0035387D"/>
    <w:rsid w:val="00395979"/>
    <w:rsid w:val="003A7CC6"/>
    <w:rsid w:val="003B19C3"/>
    <w:rsid w:val="003B57B9"/>
    <w:rsid w:val="003C31F2"/>
    <w:rsid w:val="003E7398"/>
    <w:rsid w:val="00410F11"/>
    <w:rsid w:val="00412AB1"/>
    <w:rsid w:val="0041347B"/>
    <w:rsid w:val="00413B88"/>
    <w:rsid w:val="00417F9C"/>
    <w:rsid w:val="004228EA"/>
    <w:rsid w:val="00423B4A"/>
    <w:rsid w:val="00437EA4"/>
    <w:rsid w:val="00446618"/>
    <w:rsid w:val="004531F3"/>
    <w:rsid w:val="00460D1A"/>
    <w:rsid w:val="004709A1"/>
    <w:rsid w:val="004721A0"/>
    <w:rsid w:val="00482A47"/>
    <w:rsid w:val="00485772"/>
    <w:rsid w:val="004A034F"/>
    <w:rsid w:val="004A2121"/>
    <w:rsid w:val="004A25F0"/>
    <w:rsid w:val="004A3DB5"/>
    <w:rsid w:val="004A67A7"/>
    <w:rsid w:val="004B3210"/>
    <w:rsid w:val="004B5742"/>
    <w:rsid w:val="004C3792"/>
    <w:rsid w:val="004E211B"/>
    <w:rsid w:val="004E5CA6"/>
    <w:rsid w:val="00517ECD"/>
    <w:rsid w:val="005265D3"/>
    <w:rsid w:val="00530BBE"/>
    <w:rsid w:val="00533957"/>
    <w:rsid w:val="00534881"/>
    <w:rsid w:val="00544600"/>
    <w:rsid w:val="00551DD1"/>
    <w:rsid w:val="00551F0D"/>
    <w:rsid w:val="00552DDF"/>
    <w:rsid w:val="00556627"/>
    <w:rsid w:val="00556EE2"/>
    <w:rsid w:val="005713F2"/>
    <w:rsid w:val="00580840"/>
    <w:rsid w:val="00586834"/>
    <w:rsid w:val="00586C7C"/>
    <w:rsid w:val="005879BF"/>
    <w:rsid w:val="00595FDB"/>
    <w:rsid w:val="005A1D21"/>
    <w:rsid w:val="005B099B"/>
    <w:rsid w:val="005C0051"/>
    <w:rsid w:val="005C3375"/>
    <w:rsid w:val="005C6B2F"/>
    <w:rsid w:val="005D2AEE"/>
    <w:rsid w:val="005E2A74"/>
    <w:rsid w:val="005E6DA8"/>
    <w:rsid w:val="005E7535"/>
    <w:rsid w:val="005F046C"/>
    <w:rsid w:val="006010B4"/>
    <w:rsid w:val="006039D2"/>
    <w:rsid w:val="00612A97"/>
    <w:rsid w:val="0062325C"/>
    <w:rsid w:val="00636C79"/>
    <w:rsid w:val="00672AA8"/>
    <w:rsid w:val="00685021"/>
    <w:rsid w:val="00692197"/>
    <w:rsid w:val="006931B3"/>
    <w:rsid w:val="00693568"/>
    <w:rsid w:val="006A0AD1"/>
    <w:rsid w:val="006B45BC"/>
    <w:rsid w:val="006B6615"/>
    <w:rsid w:val="006C11D0"/>
    <w:rsid w:val="006D2AAF"/>
    <w:rsid w:val="006D38D4"/>
    <w:rsid w:val="006E10A3"/>
    <w:rsid w:val="006E4BD2"/>
    <w:rsid w:val="006F4ED1"/>
    <w:rsid w:val="00721352"/>
    <w:rsid w:val="00731B96"/>
    <w:rsid w:val="0073321D"/>
    <w:rsid w:val="00736B9A"/>
    <w:rsid w:val="00750FC3"/>
    <w:rsid w:val="00760B24"/>
    <w:rsid w:val="0077275C"/>
    <w:rsid w:val="00782834"/>
    <w:rsid w:val="007A46B6"/>
    <w:rsid w:val="007A52FE"/>
    <w:rsid w:val="007A62DE"/>
    <w:rsid w:val="007B04F5"/>
    <w:rsid w:val="007B0792"/>
    <w:rsid w:val="007B39CB"/>
    <w:rsid w:val="007B4221"/>
    <w:rsid w:val="007B594B"/>
    <w:rsid w:val="007B72AB"/>
    <w:rsid w:val="007C2E6D"/>
    <w:rsid w:val="007C5F5F"/>
    <w:rsid w:val="007E5B25"/>
    <w:rsid w:val="007F7D07"/>
    <w:rsid w:val="00802D53"/>
    <w:rsid w:val="0080398A"/>
    <w:rsid w:val="008138FD"/>
    <w:rsid w:val="00824897"/>
    <w:rsid w:val="00826003"/>
    <w:rsid w:val="008477FF"/>
    <w:rsid w:val="008639BB"/>
    <w:rsid w:val="0086428B"/>
    <w:rsid w:val="008A35C8"/>
    <w:rsid w:val="008A3EDA"/>
    <w:rsid w:val="008B22FE"/>
    <w:rsid w:val="008D1908"/>
    <w:rsid w:val="008D59DD"/>
    <w:rsid w:val="008F245E"/>
    <w:rsid w:val="008F4AF9"/>
    <w:rsid w:val="00900886"/>
    <w:rsid w:val="009263FA"/>
    <w:rsid w:val="00944F21"/>
    <w:rsid w:val="00947570"/>
    <w:rsid w:val="00954D73"/>
    <w:rsid w:val="009641B6"/>
    <w:rsid w:val="00967A7A"/>
    <w:rsid w:val="00977105"/>
    <w:rsid w:val="00985AE4"/>
    <w:rsid w:val="009A4CCF"/>
    <w:rsid w:val="009B24EA"/>
    <w:rsid w:val="009C313B"/>
    <w:rsid w:val="009D2E25"/>
    <w:rsid w:val="009D74E4"/>
    <w:rsid w:val="009F7EE0"/>
    <w:rsid w:val="009F7FCE"/>
    <w:rsid w:val="00A329F5"/>
    <w:rsid w:val="00A43D6A"/>
    <w:rsid w:val="00A52AFC"/>
    <w:rsid w:val="00A543AC"/>
    <w:rsid w:val="00A65BF1"/>
    <w:rsid w:val="00A67231"/>
    <w:rsid w:val="00A67B2D"/>
    <w:rsid w:val="00A70069"/>
    <w:rsid w:val="00A72DB2"/>
    <w:rsid w:val="00A7410F"/>
    <w:rsid w:val="00A76FFB"/>
    <w:rsid w:val="00A8761C"/>
    <w:rsid w:val="00AA0F3E"/>
    <w:rsid w:val="00AA3054"/>
    <w:rsid w:val="00AA6A1D"/>
    <w:rsid w:val="00AB730A"/>
    <w:rsid w:val="00AC22C0"/>
    <w:rsid w:val="00AC4CBB"/>
    <w:rsid w:val="00AC6EE6"/>
    <w:rsid w:val="00AD1F8F"/>
    <w:rsid w:val="00AD2693"/>
    <w:rsid w:val="00AD53F5"/>
    <w:rsid w:val="00AE0DE5"/>
    <w:rsid w:val="00AF47D0"/>
    <w:rsid w:val="00B01882"/>
    <w:rsid w:val="00B15367"/>
    <w:rsid w:val="00B2032A"/>
    <w:rsid w:val="00B23939"/>
    <w:rsid w:val="00B2466D"/>
    <w:rsid w:val="00B30112"/>
    <w:rsid w:val="00B31597"/>
    <w:rsid w:val="00B31D36"/>
    <w:rsid w:val="00B70265"/>
    <w:rsid w:val="00B73338"/>
    <w:rsid w:val="00B73485"/>
    <w:rsid w:val="00B7404D"/>
    <w:rsid w:val="00B82AF2"/>
    <w:rsid w:val="00B87882"/>
    <w:rsid w:val="00B93CF6"/>
    <w:rsid w:val="00B94710"/>
    <w:rsid w:val="00BE6BCD"/>
    <w:rsid w:val="00BF13F4"/>
    <w:rsid w:val="00C06DAC"/>
    <w:rsid w:val="00C1355D"/>
    <w:rsid w:val="00C219A8"/>
    <w:rsid w:val="00C2387C"/>
    <w:rsid w:val="00C24D63"/>
    <w:rsid w:val="00C33CCF"/>
    <w:rsid w:val="00C36FCB"/>
    <w:rsid w:val="00C37ABB"/>
    <w:rsid w:val="00C41D5A"/>
    <w:rsid w:val="00C445DC"/>
    <w:rsid w:val="00C576EB"/>
    <w:rsid w:val="00C74F1E"/>
    <w:rsid w:val="00C82113"/>
    <w:rsid w:val="00C832BB"/>
    <w:rsid w:val="00C8372C"/>
    <w:rsid w:val="00C94858"/>
    <w:rsid w:val="00C96964"/>
    <w:rsid w:val="00CA3920"/>
    <w:rsid w:val="00CA49E7"/>
    <w:rsid w:val="00CD121D"/>
    <w:rsid w:val="00CE043A"/>
    <w:rsid w:val="00CF14FD"/>
    <w:rsid w:val="00D21C75"/>
    <w:rsid w:val="00D45A74"/>
    <w:rsid w:val="00D51AEC"/>
    <w:rsid w:val="00D563F9"/>
    <w:rsid w:val="00D62C4A"/>
    <w:rsid w:val="00DA437A"/>
    <w:rsid w:val="00DC0B34"/>
    <w:rsid w:val="00DE5E85"/>
    <w:rsid w:val="00E1340C"/>
    <w:rsid w:val="00E144F2"/>
    <w:rsid w:val="00E21E2F"/>
    <w:rsid w:val="00E36566"/>
    <w:rsid w:val="00E4477A"/>
    <w:rsid w:val="00E4543B"/>
    <w:rsid w:val="00E45E82"/>
    <w:rsid w:val="00E63341"/>
    <w:rsid w:val="00E848BF"/>
    <w:rsid w:val="00E8644C"/>
    <w:rsid w:val="00E906A2"/>
    <w:rsid w:val="00E93B6E"/>
    <w:rsid w:val="00EA2BFA"/>
    <w:rsid w:val="00EA54A1"/>
    <w:rsid w:val="00EA7B17"/>
    <w:rsid w:val="00ED0409"/>
    <w:rsid w:val="00ED4F0D"/>
    <w:rsid w:val="00EE111D"/>
    <w:rsid w:val="00EE79F9"/>
    <w:rsid w:val="00EF5168"/>
    <w:rsid w:val="00F01392"/>
    <w:rsid w:val="00F1117A"/>
    <w:rsid w:val="00F32E4E"/>
    <w:rsid w:val="00F34E45"/>
    <w:rsid w:val="00F52DC4"/>
    <w:rsid w:val="00F6323B"/>
    <w:rsid w:val="00F71E5C"/>
    <w:rsid w:val="00F76785"/>
    <w:rsid w:val="00F845E8"/>
    <w:rsid w:val="00FA27FB"/>
    <w:rsid w:val="00FB0763"/>
    <w:rsid w:val="00FC22CD"/>
    <w:rsid w:val="00FC303A"/>
    <w:rsid w:val="00FD3781"/>
    <w:rsid w:val="00FD5A17"/>
    <w:rsid w:val="00FF61D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96E21-5D10-4BF0-9BAE-D22F0DDA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amp;P List Paragraph,2,Strip"/>
    <w:basedOn w:val="Normal"/>
    <w:link w:val="ListParagraphChar"/>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A43D6A"/>
    <w:rPr>
      <w:color w:val="0000FF"/>
      <w:u w:val="single"/>
    </w:rPr>
  </w:style>
  <w:style w:type="paragraph" w:customStyle="1" w:styleId="BodyText8">
    <w:name w:val="Body Text8"/>
    <w:basedOn w:val="Normal"/>
    <w:rsid w:val="007C2E6D"/>
    <w:pPr>
      <w:widowControl w:val="0"/>
      <w:shd w:val="clear" w:color="auto" w:fill="FFFFFF"/>
      <w:spacing w:after="0" w:line="283" w:lineRule="exact"/>
      <w:ind w:hanging="720"/>
      <w:jc w:val="center"/>
    </w:pPr>
    <w:rPr>
      <w:rFonts w:ascii="Times New Roman" w:eastAsia="Times New Roman" w:hAnsi="Times New Roman" w:cs="Times New Roman"/>
      <w:color w:val="000000"/>
      <w:spacing w:val="4"/>
      <w:sz w:val="20"/>
      <w:szCs w:val="20"/>
      <w:lang w:val="lv-LV" w:eastAsia="lv-LV" w:bidi="lv-LV"/>
    </w:rPr>
  </w:style>
  <w:style w:type="character" w:customStyle="1" w:styleId="ListParagraphChar">
    <w:name w:val="List Paragraph Char"/>
    <w:aliases w:val="H&amp;P List Paragraph Char,2 Char,Strip Char"/>
    <w:link w:val="ListParagraph"/>
    <w:uiPriority w:val="34"/>
    <w:qFormat/>
    <w:locked/>
    <w:rsid w:val="007C2E6D"/>
  </w:style>
  <w:style w:type="paragraph" w:customStyle="1" w:styleId="Default">
    <w:name w:val="Default"/>
    <w:rsid w:val="002169C0"/>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styleId="Strong">
    <w:name w:val="Strong"/>
    <w:uiPriority w:val="22"/>
    <w:qFormat/>
    <w:rsid w:val="0018059C"/>
    <w:rPr>
      <w:b/>
      <w:bCs/>
    </w:rPr>
  </w:style>
  <w:style w:type="character" w:styleId="Emphasis">
    <w:name w:val="Emphasis"/>
    <w:uiPriority w:val="20"/>
    <w:qFormat/>
    <w:rsid w:val="0018059C"/>
    <w:rPr>
      <w:i/>
      <w:iCs/>
    </w:rPr>
  </w:style>
  <w:style w:type="paragraph" w:styleId="BalloonText">
    <w:name w:val="Balloon Text"/>
    <w:basedOn w:val="Normal"/>
    <w:link w:val="BalloonTextChar"/>
    <w:uiPriority w:val="99"/>
    <w:semiHidden/>
    <w:unhideWhenUsed/>
    <w:rsid w:val="00437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EA4"/>
    <w:rPr>
      <w:rFonts w:ascii="Segoe UI" w:hAnsi="Segoe UI" w:cs="Segoe UI"/>
      <w:sz w:val="18"/>
      <w:szCs w:val="18"/>
    </w:rPr>
  </w:style>
  <w:style w:type="paragraph" w:styleId="FootnoteText">
    <w:name w:val="footnote text"/>
    <w:basedOn w:val="Normal"/>
    <w:link w:val="FootnoteTextChar"/>
    <w:rsid w:val="009F7EE0"/>
    <w:pPr>
      <w:spacing w:after="200" w:line="276" w:lineRule="auto"/>
    </w:pPr>
    <w:rPr>
      <w:rFonts w:ascii="Calibri" w:eastAsia="Calibri" w:hAnsi="Calibri" w:cs="Times New Roman"/>
      <w:sz w:val="20"/>
      <w:szCs w:val="20"/>
      <w:lang w:val="lv-LV" w:bidi="en-US"/>
    </w:rPr>
  </w:style>
  <w:style w:type="character" w:customStyle="1" w:styleId="FootnoteTextChar">
    <w:name w:val="Footnote Text Char"/>
    <w:basedOn w:val="DefaultParagraphFont"/>
    <w:link w:val="FootnoteText"/>
    <w:rsid w:val="009F7EE0"/>
    <w:rPr>
      <w:rFonts w:ascii="Calibri" w:eastAsia="Calibri" w:hAnsi="Calibri" w:cs="Times New Roman"/>
      <w:sz w:val="20"/>
      <w:szCs w:val="20"/>
      <w:lang w:val="lv-LV" w:bidi="en-US"/>
    </w:rPr>
  </w:style>
  <w:style w:type="character" w:styleId="FootnoteReference">
    <w:name w:val="footnote reference"/>
    <w:rsid w:val="009F7EE0"/>
    <w:rPr>
      <w:vertAlign w:val="superscript"/>
    </w:rPr>
  </w:style>
  <w:style w:type="paragraph" w:styleId="Header">
    <w:name w:val="header"/>
    <w:basedOn w:val="Normal"/>
    <w:link w:val="HeaderChar"/>
    <w:rsid w:val="009263FA"/>
    <w:pPr>
      <w:tabs>
        <w:tab w:val="center" w:pos="4153"/>
        <w:tab w:val="right" w:pos="8306"/>
      </w:tabs>
      <w:spacing w:after="0" w:line="240" w:lineRule="auto"/>
    </w:pPr>
    <w:rPr>
      <w:rFonts w:ascii="Bookman Old Style" w:eastAsia="Times New Roman" w:hAnsi="Bookman Old Style" w:cs="Times New Roman"/>
      <w:sz w:val="28"/>
      <w:szCs w:val="20"/>
      <w:lang w:val="lv-LV"/>
    </w:rPr>
  </w:style>
  <w:style w:type="character" w:customStyle="1" w:styleId="HeaderChar">
    <w:name w:val="Header Char"/>
    <w:basedOn w:val="DefaultParagraphFont"/>
    <w:link w:val="Header"/>
    <w:rsid w:val="009263FA"/>
    <w:rPr>
      <w:rFonts w:ascii="Bookman Old Style" w:eastAsia="Times New Roman" w:hAnsi="Bookman Old Style" w:cs="Times New Roman"/>
      <w:sz w:val="28"/>
      <w:szCs w:val="20"/>
      <w:lang w:val="lv-LV"/>
    </w:rPr>
  </w:style>
  <w:style w:type="paragraph" w:styleId="Footer">
    <w:name w:val="footer"/>
    <w:basedOn w:val="Normal"/>
    <w:link w:val="FooterChar"/>
    <w:uiPriority w:val="99"/>
    <w:unhideWhenUsed/>
    <w:rsid w:val="009F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6060">
      <w:bodyDiv w:val="1"/>
      <w:marLeft w:val="0"/>
      <w:marRight w:val="0"/>
      <w:marTop w:val="0"/>
      <w:marBottom w:val="0"/>
      <w:divBdr>
        <w:top w:val="none" w:sz="0" w:space="0" w:color="auto"/>
        <w:left w:val="none" w:sz="0" w:space="0" w:color="auto"/>
        <w:bottom w:val="none" w:sz="0" w:space="0" w:color="auto"/>
        <w:right w:val="none" w:sz="0" w:space="0" w:color="auto"/>
      </w:divBdr>
    </w:div>
    <w:div w:id="77948242">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2174109">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814104540">
      <w:bodyDiv w:val="1"/>
      <w:marLeft w:val="0"/>
      <w:marRight w:val="0"/>
      <w:marTop w:val="0"/>
      <w:marBottom w:val="0"/>
      <w:divBdr>
        <w:top w:val="none" w:sz="0" w:space="0" w:color="auto"/>
        <w:left w:val="none" w:sz="0" w:space="0" w:color="auto"/>
        <w:bottom w:val="none" w:sz="0" w:space="0" w:color="auto"/>
        <w:right w:val="none" w:sz="0" w:space="0" w:color="auto"/>
      </w:divBdr>
      <w:divsChild>
        <w:div w:id="1270771461">
          <w:marLeft w:val="677"/>
          <w:marRight w:val="0"/>
          <w:marTop w:val="0"/>
          <w:marBottom w:val="0"/>
          <w:divBdr>
            <w:top w:val="none" w:sz="0" w:space="0" w:color="auto"/>
            <w:left w:val="none" w:sz="0" w:space="0" w:color="auto"/>
            <w:bottom w:val="none" w:sz="0" w:space="0" w:color="auto"/>
            <w:right w:val="none" w:sz="0" w:space="0" w:color="auto"/>
          </w:divBdr>
        </w:div>
        <w:div w:id="1937976656">
          <w:marLeft w:val="677"/>
          <w:marRight w:val="0"/>
          <w:marTop w:val="0"/>
          <w:marBottom w:val="0"/>
          <w:divBdr>
            <w:top w:val="none" w:sz="0" w:space="0" w:color="auto"/>
            <w:left w:val="none" w:sz="0" w:space="0" w:color="auto"/>
            <w:bottom w:val="none" w:sz="0" w:space="0" w:color="auto"/>
            <w:right w:val="none" w:sz="0" w:space="0" w:color="auto"/>
          </w:divBdr>
        </w:div>
        <w:div w:id="1848248123">
          <w:marLeft w:val="677"/>
          <w:marRight w:val="0"/>
          <w:marTop w:val="0"/>
          <w:marBottom w:val="0"/>
          <w:divBdr>
            <w:top w:val="none" w:sz="0" w:space="0" w:color="auto"/>
            <w:left w:val="none" w:sz="0" w:space="0" w:color="auto"/>
            <w:bottom w:val="none" w:sz="0" w:space="0" w:color="auto"/>
            <w:right w:val="none" w:sz="0" w:space="0" w:color="auto"/>
          </w:divBdr>
        </w:div>
        <w:div w:id="655115126">
          <w:marLeft w:val="677"/>
          <w:marRight w:val="0"/>
          <w:marTop w:val="0"/>
          <w:marBottom w:val="0"/>
          <w:divBdr>
            <w:top w:val="none" w:sz="0" w:space="0" w:color="auto"/>
            <w:left w:val="none" w:sz="0" w:space="0" w:color="auto"/>
            <w:bottom w:val="none" w:sz="0" w:space="0" w:color="auto"/>
            <w:right w:val="none" w:sz="0" w:space="0" w:color="auto"/>
          </w:divBdr>
        </w:div>
      </w:divsChild>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995694391">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463301397">
      <w:bodyDiv w:val="1"/>
      <w:marLeft w:val="0"/>
      <w:marRight w:val="0"/>
      <w:marTop w:val="0"/>
      <w:marBottom w:val="0"/>
      <w:divBdr>
        <w:top w:val="none" w:sz="0" w:space="0" w:color="auto"/>
        <w:left w:val="none" w:sz="0" w:space="0" w:color="auto"/>
        <w:bottom w:val="none" w:sz="0" w:space="0" w:color="auto"/>
        <w:right w:val="none" w:sz="0" w:space="0" w:color="auto"/>
      </w:divBdr>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756588695">
      <w:bodyDiv w:val="1"/>
      <w:marLeft w:val="0"/>
      <w:marRight w:val="0"/>
      <w:marTop w:val="0"/>
      <w:marBottom w:val="0"/>
      <w:divBdr>
        <w:top w:val="none" w:sz="0" w:space="0" w:color="auto"/>
        <w:left w:val="none" w:sz="0" w:space="0" w:color="auto"/>
        <w:bottom w:val="none" w:sz="0" w:space="0" w:color="auto"/>
        <w:right w:val="none" w:sz="0" w:space="0" w:color="auto"/>
      </w:divBdr>
      <w:divsChild>
        <w:div w:id="1961380514">
          <w:marLeft w:val="634"/>
          <w:marRight w:val="0"/>
          <w:marTop w:val="154"/>
          <w:marBottom w:val="240"/>
          <w:divBdr>
            <w:top w:val="none" w:sz="0" w:space="0" w:color="auto"/>
            <w:left w:val="none" w:sz="0" w:space="0" w:color="auto"/>
            <w:bottom w:val="none" w:sz="0" w:space="0" w:color="auto"/>
            <w:right w:val="none" w:sz="0" w:space="0" w:color="auto"/>
          </w:divBdr>
        </w:div>
        <w:div w:id="423769049">
          <w:marLeft w:val="634"/>
          <w:marRight w:val="0"/>
          <w:marTop w:val="154"/>
          <w:marBottom w:val="240"/>
          <w:divBdr>
            <w:top w:val="none" w:sz="0" w:space="0" w:color="auto"/>
            <w:left w:val="none" w:sz="0" w:space="0" w:color="auto"/>
            <w:bottom w:val="none" w:sz="0" w:space="0" w:color="auto"/>
            <w:right w:val="none" w:sz="0" w:space="0" w:color="auto"/>
          </w:divBdr>
        </w:div>
        <w:div w:id="617179232">
          <w:marLeft w:val="634"/>
          <w:marRight w:val="0"/>
          <w:marTop w:val="154"/>
          <w:marBottom w:val="240"/>
          <w:divBdr>
            <w:top w:val="none" w:sz="0" w:space="0" w:color="auto"/>
            <w:left w:val="none" w:sz="0" w:space="0" w:color="auto"/>
            <w:bottom w:val="none" w:sz="0" w:space="0" w:color="auto"/>
            <w:right w:val="none" w:sz="0" w:space="0" w:color="auto"/>
          </w:divBdr>
        </w:div>
        <w:div w:id="517424605">
          <w:marLeft w:val="634"/>
          <w:marRight w:val="0"/>
          <w:marTop w:val="154"/>
          <w:marBottom w:val="240"/>
          <w:divBdr>
            <w:top w:val="none" w:sz="0" w:space="0" w:color="auto"/>
            <w:left w:val="none" w:sz="0" w:space="0" w:color="auto"/>
            <w:bottom w:val="none" w:sz="0" w:space="0" w:color="auto"/>
            <w:right w:val="none" w:sz="0" w:space="0" w:color="auto"/>
          </w:divBdr>
        </w:div>
        <w:div w:id="430709935">
          <w:marLeft w:val="634"/>
          <w:marRight w:val="0"/>
          <w:marTop w:val="154"/>
          <w:marBottom w:val="240"/>
          <w:divBdr>
            <w:top w:val="none" w:sz="0" w:space="0" w:color="auto"/>
            <w:left w:val="none" w:sz="0" w:space="0" w:color="auto"/>
            <w:bottom w:val="none" w:sz="0" w:space="0" w:color="auto"/>
            <w:right w:val="none" w:sz="0" w:space="0" w:color="auto"/>
          </w:divBdr>
        </w:div>
      </w:divsChild>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y365.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y365.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vt.lv"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18248</Words>
  <Characters>104014</Characters>
  <Application>Microsoft Office Word</Application>
  <DocSecurity>0</DocSecurity>
  <Lines>866</Lines>
  <Paragraphs>244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Ilze Brante</cp:lastModifiedBy>
  <cp:revision>3</cp:revision>
  <cp:lastPrinted>2021-05-19T03:40:00Z</cp:lastPrinted>
  <dcterms:created xsi:type="dcterms:W3CDTF">2021-12-17T14:14:00Z</dcterms:created>
  <dcterms:modified xsi:type="dcterms:W3CDTF">2021-12-17T14:14:00Z</dcterms:modified>
</cp:coreProperties>
</file>