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334F4" w14:textId="77777777" w:rsidR="004357DE" w:rsidRPr="00022176" w:rsidRDefault="004357DE" w:rsidP="004357DE">
      <w:pPr>
        <w:rPr>
          <w:rFonts w:ascii="Times New Roman" w:hAnsi="Times New Roman"/>
          <w:color w:val="FF0000"/>
          <w:szCs w:val="28"/>
        </w:rPr>
      </w:pPr>
    </w:p>
    <w:p w14:paraId="4D6381F5" w14:textId="77777777" w:rsidR="004357DE" w:rsidRPr="00022176" w:rsidRDefault="004357DE" w:rsidP="004357DE">
      <w:pPr>
        <w:pStyle w:val="Default"/>
        <w:rPr>
          <w:color w:val="FF0000"/>
        </w:rPr>
      </w:pPr>
    </w:p>
    <w:p w14:paraId="7D7D7495" w14:textId="77777777" w:rsidR="004357DE" w:rsidRPr="00B5074F" w:rsidRDefault="004357DE" w:rsidP="004357DE">
      <w:pPr>
        <w:ind w:right="142"/>
        <w:jc w:val="center"/>
        <w:rPr>
          <w:sz w:val="24"/>
          <w:szCs w:val="24"/>
        </w:rPr>
      </w:pPr>
      <w:r w:rsidRPr="00B5074F">
        <w:rPr>
          <w:noProof/>
          <w:lang w:val="en-US"/>
        </w:rPr>
        <w:drawing>
          <wp:inline distT="0" distB="0" distL="0" distR="0" wp14:anchorId="1D4B8A65" wp14:editId="7608F8B0">
            <wp:extent cx="876300" cy="847725"/>
            <wp:effectExtent l="0" t="0" r="0" b="9525"/>
            <wp:docPr id="1" name="Picture 11" descr="http://www.lv.lv/wwwraksti/2002/168/B168/PIE2L222/32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v.lv/wwwraksti/2002/168/B168/PIE2L222/322L22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p w14:paraId="50EE7D80" w14:textId="77777777" w:rsidR="004357DE" w:rsidRPr="00B5074F" w:rsidRDefault="004357DE" w:rsidP="004357DE">
      <w:pPr>
        <w:ind w:right="142"/>
        <w:jc w:val="center"/>
        <w:rPr>
          <w:rFonts w:ascii="Times New Roman" w:hAnsi="Times New Roman"/>
          <w:sz w:val="24"/>
          <w:szCs w:val="24"/>
        </w:rPr>
      </w:pPr>
      <w:r w:rsidRPr="00B5074F">
        <w:rPr>
          <w:rFonts w:ascii="Times New Roman" w:hAnsi="Times New Roman"/>
          <w:sz w:val="24"/>
          <w:szCs w:val="24"/>
        </w:rPr>
        <w:t>LATVIJAS REPUBLIKA</w:t>
      </w:r>
    </w:p>
    <w:p w14:paraId="68517DA0" w14:textId="77777777" w:rsidR="004357DE" w:rsidRPr="00B5074F" w:rsidRDefault="004357DE" w:rsidP="004357DE">
      <w:pPr>
        <w:ind w:right="142"/>
        <w:jc w:val="center"/>
        <w:rPr>
          <w:rFonts w:ascii="Times New Roman" w:hAnsi="Times New Roman"/>
          <w:szCs w:val="28"/>
        </w:rPr>
      </w:pPr>
      <w:r w:rsidRPr="00B5074F">
        <w:rPr>
          <w:rFonts w:ascii="Times New Roman" w:hAnsi="Times New Roman"/>
          <w:sz w:val="24"/>
          <w:szCs w:val="24"/>
        </w:rPr>
        <w:t>IZGLĪTĪBAS UN ZINĀTNES MINISTRIJA</w:t>
      </w:r>
    </w:p>
    <w:p w14:paraId="194D5312" w14:textId="77777777" w:rsidR="004357DE" w:rsidRPr="00B5074F" w:rsidRDefault="004357DE" w:rsidP="004357DE">
      <w:pPr>
        <w:keepNext/>
        <w:jc w:val="center"/>
        <w:outlineLvl w:val="3"/>
        <w:rPr>
          <w:rFonts w:ascii="Times New Roman" w:hAnsi="Times New Roman"/>
          <w:b/>
          <w:bCs/>
          <w:szCs w:val="28"/>
        </w:rPr>
      </w:pPr>
      <w:r w:rsidRPr="00B5074F">
        <w:rPr>
          <w:rFonts w:ascii="Times New Roman" w:hAnsi="Times New Roman"/>
          <w:b/>
          <w:bCs/>
          <w:szCs w:val="28"/>
        </w:rPr>
        <w:t>OGRES TEHNIKUMS</w:t>
      </w:r>
    </w:p>
    <w:p w14:paraId="46789B40" w14:textId="77777777" w:rsidR="004357DE" w:rsidRPr="00B5074F" w:rsidRDefault="004357DE" w:rsidP="004357DE">
      <w:pPr>
        <w:jc w:val="center"/>
        <w:rPr>
          <w:rFonts w:ascii="Times New Roman" w:hAnsi="Times New Roman"/>
          <w:sz w:val="24"/>
        </w:rPr>
      </w:pPr>
      <w:r w:rsidRPr="00B5074F">
        <w:rPr>
          <w:rFonts w:ascii="Times New Roman" w:hAnsi="Times New Roman"/>
          <w:sz w:val="24"/>
        </w:rPr>
        <w:t>Izglītības iestādes reģ. Nr. 4334002981</w:t>
      </w:r>
    </w:p>
    <w:p w14:paraId="1BE8CB8E" w14:textId="77777777" w:rsidR="004357DE" w:rsidRPr="00B5074F" w:rsidRDefault="004357DE" w:rsidP="004357DE">
      <w:pPr>
        <w:jc w:val="center"/>
        <w:rPr>
          <w:rFonts w:ascii="Times New Roman" w:hAnsi="Times New Roman"/>
          <w:sz w:val="24"/>
        </w:rPr>
      </w:pPr>
      <w:r w:rsidRPr="00B5074F">
        <w:rPr>
          <w:rFonts w:ascii="Times New Roman" w:hAnsi="Times New Roman"/>
          <w:sz w:val="24"/>
        </w:rPr>
        <w:t>Nodokļu maksātāja reģ. Nr. 90009621093</w:t>
      </w:r>
    </w:p>
    <w:p w14:paraId="4CD5D03D" w14:textId="77777777" w:rsidR="004357DE" w:rsidRPr="00B5074F" w:rsidRDefault="004357DE" w:rsidP="004357DE">
      <w:pPr>
        <w:keepNext/>
        <w:tabs>
          <w:tab w:val="left" w:pos="9864"/>
        </w:tabs>
        <w:jc w:val="center"/>
        <w:outlineLvl w:val="0"/>
        <w:rPr>
          <w:rFonts w:ascii="Times New Roman" w:hAnsi="Times New Roman"/>
          <w:b/>
          <w:bCs/>
          <w:sz w:val="24"/>
          <w:szCs w:val="24"/>
        </w:rPr>
      </w:pPr>
      <w:r w:rsidRPr="00B5074F">
        <w:rPr>
          <w:rFonts w:ascii="Times New Roman" w:hAnsi="Times New Roman"/>
          <w:b/>
          <w:bCs/>
          <w:sz w:val="24"/>
          <w:szCs w:val="24"/>
        </w:rPr>
        <w:t>„Ogres meža tehnikums”, Aizupes, Tīnūžu pagasts, Ikšķiles novads, LV-5001,</w:t>
      </w:r>
    </w:p>
    <w:p w14:paraId="41A2A334" w14:textId="77777777" w:rsidR="004357DE" w:rsidRPr="00B5074F" w:rsidRDefault="004357DE" w:rsidP="004357DE">
      <w:pPr>
        <w:keepNext/>
        <w:pBdr>
          <w:bottom w:val="single" w:sz="4" w:space="1" w:color="auto"/>
        </w:pBdr>
        <w:tabs>
          <w:tab w:val="left" w:pos="9864"/>
        </w:tabs>
        <w:jc w:val="center"/>
        <w:outlineLvl w:val="0"/>
        <w:rPr>
          <w:rFonts w:ascii="Times New Roman" w:hAnsi="Times New Roman"/>
          <w:b/>
          <w:bCs/>
          <w:sz w:val="24"/>
          <w:szCs w:val="24"/>
        </w:rPr>
      </w:pPr>
      <w:r w:rsidRPr="00B5074F">
        <w:rPr>
          <w:rFonts w:ascii="Times New Roman" w:hAnsi="Times New Roman"/>
          <w:b/>
          <w:bCs/>
          <w:sz w:val="24"/>
          <w:szCs w:val="24"/>
        </w:rPr>
        <w:t xml:space="preserve">tālrunis: 650 24254, fakss </w:t>
      </w:r>
      <w:r w:rsidR="006C0A0E" w:rsidRPr="00B5074F">
        <w:rPr>
          <w:rFonts w:ascii="Times New Roman" w:hAnsi="Times New Roman"/>
          <w:b/>
          <w:bCs/>
          <w:sz w:val="24"/>
          <w:szCs w:val="24"/>
        </w:rPr>
        <w:t>650 55202</w:t>
      </w:r>
      <w:r w:rsidRPr="00B5074F">
        <w:rPr>
          <w:rFonts w:ascii="Times New Roman" w:hAnsi="Times New Roman"/>
          <w:b/>
          <w:bCs/>
          <w:sz w:val="24"/>
          <w:szCs w:val="24"/>
        </w:rPr>
        <w:t>, e-pasts ovt@ovt.lv</w:t>
      </w:r>
    </w:p>
    <w:p w14:paraId="175BE313" w14:textId="77777777" w:rsidR="004357DE" w:rsidRPr="00B5074F" w:rsidRDefault="004357DE" w:rsidP="004357DE">
      <w:pPr>
        <w:jc w:val="center"/>
        <w:rPr>
          <w:rFonts w:ascii="Times New Roman" w:hAnsi="Times New Roman"/>
          <w:sz w:val="24"/>
        </w:rPr>
      </w:pPr>
      <w:r w:rsidRPr="00B5074F">
        <w:rPr>
          <w:rFonts w:ascii="Times New Roman" w:hAnsi="Times New Roman"/>
          <w:sz w:val="24"/>
        </w:rPr>
        <w:t>Ikšķiles novada Tīnūžu pagastā</w:t>
      </w:r>
    </w:p>
    <w:p w14:paraId="3B2319EF" w14:textId="77777777" w:rsidR="004357DE" w:rsidRPr="00B5074F" w:rsidRDefault="004357DE" w:rsidP="00157F50">
      <w:pPr>
        <w:pStyle w:val="Default"/>
        <w:ind w:left="5103"/>
        <w:rPr>
          <w:color w:val="auto"/>
        </w:rPr>
      </w:pPr>
      <w:r w:rsidRPr="00B5074F">
        <w:rPr>
          <w:color w:val="auto"/>
        </w:rPr>
        <w:t xml:space="preserve">APSTIPRINĀTS </w:t>
      </w:r>
    </w:p>
    <w:p w14:paraId="4CA6AAFC" w14:textId="77777777" w:rsidR="004357DE" w:rsidRPr="00B5074F" w:rsidRDefault="004357DE" w:rsidP="00157F50">
      <w:pPr>
        <w:pStyle w:val="Default"/>
        <w:ind w:left="5103"/>
        <w:rPr>
          <w:color w:val="auto"/>
        </w:rPr>
      </w:pPr>
      <w:r w:rsidRPr="00B5074F">
        <w:rPr>
          <w:color w:val="auto"/>
        </w:rPr>
        <w:t xml:space="preserve">ar Ogres tehnikuma </w:t>
      </w:r>
    </w:p>
    <w:p w14:paraId="30FA5220" w14:textId="77777777" w:rsidR="004357DE" w:rsidRPr="00B5074F" w:rsidRDefault="006C0A0E" w:rsidP="00157F50">
      <w:pPr>
        <w:pStyle w:val="Default"/>
        <w:ind w:left="5103"/>
        <w:rPr>
          <w:color w:val="auto"/>
        </w:rPr>
      </w:pPr>
      <w:r w:rsidRPr="00B5074F">
        <w:rPr>
          <w:color w:val="auto"/>
        </w:rPr>
        <w:t xml:space="preserve">direktores </w:t>
      </w:r>
      <w:r w:rsidR="00157F50">
        <w:rPr>
          <w:color w:val="auto"/>
        </w:rPr>
        <w:t>2020</w:t>
      </w:r>
      <w:r w:rsidR="00037E07">
        <w:rPr>
          <w:color w:val="auto"/>
        </w:rPr>
        <w:t xml:space="preserve">.gada </w:t>
      </w:r>
      <w:r w:rsidR="00157F50">
        <w:rPr>
          <w:color w:val="auto"/>
        </w:rPr>
        <w:t>__. ____________</w:t>
      </w:r>
    </w:p>
    <w:p w14:paraId="0E2D6188" w14:textId="77777777" w:rsidR="004357DE" w:rsidRPr="00B5074F" w:rsidRDefault="00482414" w:rsidP="00157F50">
      <w:pPr>
        <w:ind w:left="5103"/>
        <w:rPr>
          <w:rFonts w:ascii="Times New Roman" w:hAnsi="Times New Roman"/>
          <w:sz w:val="24"/>
          <w:szCs w:val="24"/>
        </w:rPr>
      </w:pPr>
      <w:r w:rsidRPr="00B5074F">
        <w:rPr>
          <w:rFonts w:ascii="Times New Roman" w:hAnsi="Times New Roman"/>
          <w:sz w:val="24"/>
          <w:szCs w:val="24"/>
        </w:rPr>
        <w:t xml:space="preserve">rīkojumu Nr. </w:t>
      </w:r>
      <w:r w:rsidR="00157F50">
        <w:rPr>
          <w:rFonts w:ascii="Times New Roman" w:hAnsi="Times New Roman"/>
          <w:sz w:val="24"/>
          <w:szCs w:val="24"/>
        </w:rPr>
        <w:t>___</w:t>
      </w:r>
    </w:p>
    <w:p w14:paraId="7E0351F4" w14:textId="77777777" w:rsidR="004357DE" w:rsidRPr="00B5074F" w:rsidRDefault="004357DE" w:rsidP="004357DE">
      <w:pPr>
        <w:pStyle w:val="Default"/>
        <w:jc w:val="center"/>
        <w:rPr>
          <w:b/>
          <w:bCs/>
          <w:color w:val="auto"/>
          <w:sz w:val="32"/>
          <w:szCs w:val="32"/>
        </w:rPr>
      </w:pPr>
    </w:p>
    <w:p w14:paraId="606BFCA4" w14:textId="77777777" w:rsidR="004357DE" w:rsidRPr="00B5074F" w:rsidRDefault="004357DE" w:rsidP="004357DE">
      <w:pPr>
        <w:pStyle w:val="Default"/>
        <w:jc w:val="center"/>
        <w:rPr>
          <w:color w:val="auto"/>
          <w:sz w:val="32"/>
          <w:szCs w:val="32"/>
        </w:rPr>
      </w:pPr>
      <w:r w:rsidRPr="00B5074F">
        <w:rPr>
          <w:b/>
          <w:bCs/>
          <w:color w:val="auto"/>
          <w:sz w:val="32"/>
          <w:szCs w:val="32"/>
        </w:rPr>
        <w:t>Ogres tehnikuma</w:t>
      </w:r>
    </w:p>
    <w:p w14:paraId="29C81B49" w14:textId="77777777" w:rsidR="004357DE" w:rsidRPr="00B5074F" w:rsidRDefault="003776FE" w:rsidP="004357DE">
      <w:pPr>
        <w:pStyle w:val="Default"/>
        <w:jc w:val="center"/>
        <w:rPr>
          <w:b/>
          <w:bCs/>
          <w:color w:val="auto"/>
          <w:sz w:val="32"/>
          <w:szCs w:val="32"/>
        </w:rPr>
      </w:pPr>
      <w:r>
        <w:rPr>
          <w:b/>
          <w:bCs/>
          <w:color w:val="auto"/>
          <w:sz w:val="32"/>
          <w:szCs w:val="32"/>
        </w:rPr>
        <w:t>2019</w:t>
      </w:r>
      <w:r w:rsidR="00A372B4" w:rsidRPr="00B5074F">
        <w:rPr>
          <w:b/>
          <w:bCs/>
          <w:color w:val="auto"/>
          <w:sz w:val="32"/>
          <w:szCs w:val="32"/>
        </w:rPr>
        <w:t>.</w:t>
      </w:r>
      <w:r>
        <w:rPr>
          <w:b/>
          <w:bCs/>
          <w:color w:val="auto"/>
          <w:sz w:val="32"/>
          <w:szCs w:val="32"/>
        </w:rPr>
        <w:t>/2020</w:t>
      </w:r>
      <w:r w:rsidR="004357DE" w:rsidRPr="00B5074F">
        <w:rPr>
          <w:b/>
          <w:bCs/>
          <w:color w:val="auto"/>
          <w:sz w:val="32"/>
          <w:szCs w:val="32"/>
        </w:rPr>
        <w:t>.</w:t>
      </w:r>
      <w:r w:rsidR="00950210" w:rsidRPr="00B5074F">
        <w:rPr>
          <w:b/>
          <w:bCs/>
          <w:color w:val="auto"/>
          <w:sz w:val="32"/>
          <w:szCs w:val="32"/>
        </w:rPr>
        <w:t xml:space="preserve"> mācību</w:t>
      </w:r>
      <w:r w:rsidR="004357DE" w:rsidRPr="00B5074F">
        <w:rPr>
          <w:b/>
          <w:bCs/>
          <w:color w:val="auto"/>
          <w:sz w:val="32"/>
          <w:szCs w:val="32"/>
        </w:rPr>
        <w:t xml:space="preserve"> gada publiskais pārskats</w:t>
      </w:r>
    </w:p>
    <w:p w14:paraId="7CCB9516" w14:textId="77777777" w:rsidR="004357DE" w:rsidRPr="00B5074F" w:rsidRDefault="004357DE" w:rsidP="004357DE">
      <w:pPr>
        <w:pStyle w:val="Default"/>
        <w:jc w:val="center"/>
        <w:rPr>
          <w:color w:val="auto"/>
          <w:sz w:val="32"/>
          <w:szCs w:val="32"/>
        </w:rPr>
      </w:pPr>
    </w:p>
    <w:p w14:paraId="29235778" w14:textId="77777777" w:rsidR="004357DE" w:rsidRPr="00B5074F" w:rsidRDefault="004357DE" w:rsidP="004357DE">
      <w:pPr>
        <w:pStyle w:val="Default"/>
        <w:ind w:left="4820"/>
        <w:jc w:val="both"/>
        <w:rPr>
          <w:color w:val="auto"/>
          <w:sz w:val="20"/>
          <w:szCs w:val="20"/>
        </w:rPr>
      </w:pPr>
      <w:r w:rsidRPr="00B5074F">
        <w:rPr>
          <w:color w:val="auto"/>
          <w:sz w:val="20"/>
          <w:szCs w:val="20"/>
        </w:rPr>
        <w:t>Saskaņā ar 2010.gada 5.maija Ministru Kabineta noteikumiem Nr.413 „Noteikumi par gada publiskajiem pārskatiem”</w:t>
      </w:r>
    </w:p>
    <w:p w14:paraId="4BDF4E6A" w14:textId="77777777" w:rsidR="004357DE" w:rsidRPr="00B5074F" w:rsidRDefault="004357DE" w:rsidP="004357DE">
      <w:pPr>
        <w:ind w:left="6096"/>
        <w:rPr>
          <w:rFonts w:ascii="Times New Roman" w:hAnsi="Times New Roman"/>
          <w:sz w:val="24"/>
          <w:szCs w:val="24"/>
        </w:rPr>
      </w:pPr>
    </w:p>
    <w:p w14:paraId="50D01EB6" w14:textId="47319B12" w:rsidR="004357DE" w:rsidRPr="001C0167" w:rsidRDefault="003B2769" w:rsidP="003B2769">
      <w:pPr>
        <w:rPr>
          <w:rFonts w:ascii="Times New Roman" w:hAnsi="Times New Roman"/>
          <w:szCs w:val="28"/>
        </w:rPr>
      </w:pPr>
      <w:r w:rsidRPr="001C0167">
        <w:rPr>
          <w:rFonts w:ascii="Times New Roman" w:hAnsi="Times New Roman"/>
          <w:b/>
          <w:bCs/>
          <w:szCs w:val="28"/>
        </w:rPr>
        <w:t xml:space="preserve">I </w:t>
      </w:r>
      <w:r w:rsidR="004357DE" w:rsidRPr="001C0167">
        <w:rPr>
          <w:rFonts w:ascii="Times New Roman" w:hAnsi="Times New Roman"/>
          <w:b/>
          <w:bCs/>
          <w:szCs w:val="28"/>
        </w:rPr>
        <w:t>Pamatinformācija</w:t>
      </w:r>
    </w:p>
    <w:p w14:paraId="123BDDD1" w14:textId="7BB5CB21" w:rsidR="003B2769" w:rsidRDefault="003B2769" w:rsidP="003B2769">
      <w:pPr>
        <w:pStyle w:val="Default"/>
        <w:jc w:val="both"/>
        <w:rPr>
          <w:color w:val="auto"/>
        </w:rPr>
      </w:pPr>
      <w:r w:rsidRPr="003B2769">
        <w:rPr>
          <w:b/>
          <w:color w:val="auto"/>
        </w:rPr>
        <w:t>1.Iestādes juridiskais statuss</w:t>
      </w:r>
    </w:p>
    <w:p w14:paraId="5B36FCAA" w14:textId="149AD075" w:rsidR="004357DE" w:rsidRPr="00753DB3" w:rsidRDefault="004357DE" w:rsidP="00B23512">
      <w:pPr>
        <w:pStyle w:val="Default"/>
        <w:numPr>
          <w:ilvl w:val="1"/>
          <w:numId w:val="1"/>
        </w:numPr>
        <w:ind w:left="709" w:hanging="425"/>
        <w:jc w:val="both"/>
        <w:rPr>
          <w:color w:val="auto"/>
        </w:rPr>
      </w:pPr>
      <w:r w:rsidRPr="00753DB3">
        <w:rPr>
          <w:color w:val="auto"/>
        </w:rPr>
        <w:t>Ogres tehnikum</w:t>
      </w:r>
      <w:r w:rsidR="00852EDF" w:rsidRPr="00753DB3">
        <w:rPr>
          <w:color w:val="auto"/>
        </w:rPr>
        <w:t>s (turpmāk – tehnikums) ir valsts</w:t>
      </w:r>
      <w:r w:rsidRPr="00753DB3">
        <w:rPr>
          <w:color w:val="auto"/>
        </w:rPr>
        <w:t xml:space="preserve"> dibināta Izglītī</w:t>
      </w:r>
      <w:r w:rsidR="00852EDF" w:rsidRPr="00753DB3">
        <w:rPr>
          <w:color w:val="auto"/>
        </w:rPr>
        <w:t>bas un zinātnes ministrijas pakļau</w:t>
      </w:r>
      <w:r w:rsidRPr="00753DB3">
        <w:rPr>
          <w:color w:val="auto"/>
        </w:rPr>
        <w:t>tībā esoša izglītības iestāde</w:t>
      </w:r>
      <w:r w:rsidR="00852EDF" w:rsidRPr="00753DB3">
        <w:rPr>
          <w:color w:val="auto"/>
        </w:rPr>
        <w:t xml:space="preserve">, </w:t>
      </w:r>
      <w:r w:rsidR="004742E9" w:rsidRPr="00753DB3">
        <w:rPr>
          <w:color w:val="auto"/>
        </w:rPr>
        <w:t>kuras pamatuzdevums ir profesionālās izglītības programmu īstenošana.</w:t>
      </w:r>
      <w:r w:rsidRPr="00753DB3">
        <w:rPr>
          <w:color w:val="auto"/>
        </w:rPr>
        <w:t xml:space="preserve"> Tehnikuma juridiskā adrese „Ogres meža tehnikums”, Aizupes, Tīnūžu pagasts, Ikšķiles novads, LV-5001.</w:t>
      </w:r>
    </w:p>
    <w:p w14:paraId="6787E9B6" w14:textId="3BE66E4F" w:rsidR="00482414" w:rsidRPr="00753DB3" w:rsidRDefault="00482414" w:rsidP="00B23512">
      <w:pPr>
        <w:pStyle w:val="Sarakstarindkopa"/>
        <w:numPr>
          <w:ilvl w:val="1"/>
          <w:numId w:val="1"/>
        </w:numPr>
        <w:spacing w:after="0" w:line="240" w:lineRule="auto"/>
        <w:ind w:left="709" w:hanging="425"/>
        <w:jc w:val="both"/>
        <w:rPr>
          <w:rFonts w:ascii="Times New Roman" w:hAnsi="Times New Roman"/>
          <w:sz w:val="24"/>
          <w:szCs w:val="24"/>
        </w:rPr>
      </w:pPr>
      <w:r w:rsidRPr="00753DB3">
        <w:rPr>
          <w:rFonts w:ascii="Times New Roman" w:hAnsi="Times New Roman"/>
          <w:sz w:val="24"/>
          <w:szCs w:val="24"/>
        </w:rPr>
        <w:t xml:space="preserve">No 2017.gada 1.septembra  </w:t>
      </w:r>
      <w:r w:rsidR="008D5600" w:rsidRPr="00753DB3">
        <w:rPr>
          <w:rFonts w:ascii="Times New Roman" w:hAnsi="Times New Roman"/>
          <w:sz w:val="24"/>
          <w:szCs w:val="24"/>
        </w:rPr>
        <w:t>Ogres tehnikuma programmu īstenošanas vietas adrese ir arī</w:t>
      </w:r>
      <w:r w:rsidRPr="00753DB3">
        <w:rPr>
          <w:rFonts w:ascii="Times New Roman" w:hAnsi="Times New Roman"/>
          <w:sz w:val="24"/>
          <w:szCs w:val="24"/>
        </w:rPr>
        <w:t xml:space="preserve"> “Vecbebru tehnikums”, Vecbebros,</w:t>
      </w:r>
      <w:r w:rsidR="008D5600" w:rsidRPr="00753DB3">
        <w:rPr>
          <w:rFonts w:ascii="Times New Roman" w:hAnsi="Times New Roman"/>
          <w:sz w:val="24"/>
          <w:szCs w:val="24"/>
        </w:rPr>
        <w:t xml:space="preserve"> Bebru pagastā, Kokn</w:t>
      </w:r>
      <w:r w:rsidR="00BF032E">
        <w:rPr>
          <w:rFonts w:ascii="Times New Roman" w:hAnsi="Times New Roman"/>
          <w:sz w:val="24"/>
          <w:szCs w:val="24"/>
        </w:rPr>
        <w:t>eses novadā. Šajā adresē t</w:t>
      </w:r>
      <w:r w:rsidR="008D5600" w:rsidRPr="00753DB3">
        <w:rPr>
          <w:rFonts w:ascii="Times New Roman" w:hAnsi="Times New Roman"/>
          <w:sz w:val="24"/>
          <w:szCs w:val="24"/>
        </w:rPr>
        <w:t xml:space="preserve">ehnikums īsteno </w:t>
      </w:r>
      <w:r w:rsidR="000E6A3B" w:rsidRPr="00753DB3">
        <w:rPr>
          <w:rFonts w:ascii="Times New Roman" w:hAnsi="Times New Roman"/>
          <w:sz w:val="24"/>
          <w:szCs w:val="24"/>
        </w:rPr>
        <w:t>praktiskās mācības profesionālās izglītības programmas “Ēdināšanas pakalpojumi” ar iegūstamajām profesionālajām kvalifikācijām ēdināšanas pakalpojumu speciālists un pavārs</w:t>
      </w:r>
      <w:r w:rsidR="00753DB3">
        <w:rPr>
          <w:rFonts w:ascii="Times New Roman" w:hAnsi="Times New Roman"/>
          <w:sz w:val="24"/>
          <w:szCs w:val="24"/>
        </w:rPr>
        <w:t xml:space="preserve"> audzēkņiem</w:t>
      </w:r>
      <w:r w:rsidR="000E6A3B" w:rsidRPr="00753DB3">
        <w:rPr>
          <w:rFonts w:ascii="Times New Roman" w:hAnsi="Times New Roman"/>
          <w:sz w:val="24"/>
          <w:szCs w:val="24"/>
        </w:rPr>
        <w:t xml:space="preserve">. Vecbebros Ogres tehnikums īsteno arī </w:t>
      </w:r>
      <w:r w:rsidRPr="00753DB3">
        <w:rPr>
          <w:rFonts w:ascii="Times New Roman" w:hAnsi="Times New Roman"/>
          <w:sz w:val="24"/>
          <w:szCs w:val="24"/>
        </w:rPr>
        <w:t>pieaugušo izglītības programmas</w:t>
      </w:r>
      <w:r w:rsidR="000E6A3B" w:rsidRPr="00753DB3">
        <w:rPr>
          <w:rFonts w:ascii="Times New Roman" w:hAnsi="Times New Roman"/>
          <w:sz w:val="24"/>
          <w:szCs w:val="24"/>
        </w:rPr>
        <w:t xml:space="preserve">, tai skaitā profesionālās tālākizglītības programmu “Biškopība”, </w:t>
      </w:r>
      <w:r w:rsidR="002F63B2" w:rsidRPr="00753DB3">
        <w:rPr>
          <w:rFonts w:ascii="Times New Roman" w:hAnsi="Times New Roman"/>
          <w:sz w:val="24"/>
          <w:szCs w:val="24"/>
        </w:rPr>
        <w:t xml:space="preserve"> un citas ar profesionālo</w:t>
      </w:r>
      <w:r w:rsidRPr="00753DB3">
        <w:rPr>
          <w:rFonts w:ascii="Times New Roman" w:hAnsi="Times New Roman"/>
          <w:sz w:val="24"/>
          <w:szCs w:val="24"/>
        </w:rPr>
        <w:t xml:space="preserve"> </w:t>
      </w:r>
      <w:r w:rsidR="00753DB3">
        <w:rPr>
          <w:rFonts w:ascii="Times New Roman" w:hAnsi="Times New Roman"/>
          <w:sz w:val="24"/>
          <w:szCs w:val="24"/>
        </w:rPr>
        <w:t>izglītību saistītas aktivitātes – piemēram, vieglatlētikas un krosa sacensības Latvijas profesionālās izglītības iestāžu audzēkņiem.</w:t>
      </w:r>
    </w:p>
    <w:p w14:paraId="641DD0CB" w14:textId="177CDD4E" w:rsidR="000E6A3B" w:rsidRPr="00753DB3" w:rsidRDefault="00BF032E" w:rsidP="00B23512">
      <w:pPr>
        <w:pStyle w:val="Sarakstarindkopa"/>
        <w:numPr>
          <w:ilvl w:val="1"/>
          <w:numId w:val="1"/>
        </w:numPr>
        <w:spacing w:after="0" w:line="240" w:lineRule="auto"/>
        <w:ind w:left="709" w:hanging="425"/>
        <w:jc w:val="both"/>
        <w:rPr>
          <w:rFonts w:ascii="Times New Roman" w:hAnsi="Times New Roman"/>
          <w:sz w:val="24"/>
          <w:szCs w:val="24"/>
        </w:rPr>
      </w:pPr>
      <w:r>
        <w:rPr>
          <w:rFonts w:ascii="Times New Roman" w:hAnsi="Times New Roman"/>
          <w:sz w:val="24"/>
          <w:szCs w:val="24"/>
        </w:rPr>
        <w:t>No 2019.gada 1.jūlija t</w:t>
      </w:r>
      <w:r w:rsidR="000E6A3B" w:rsidRPr="00753DB3">
        <w:rPr>
          <w:rFonts w:ascii="Times New Roman" w:hAnsi="Times New Roman"/>
          <w:sz w:val="24"/>
          <w:szCs w:val="24"/>
        </w:rPr>
        <w:t xml:space="preserve">ehnikuma programmu īstenošanas vieta ir </w:t>
      </w:r>
      <w:r w:rsidR="00753DB3">
        <w:rPr>
          <w:rFonts w:ascii="Times New Roman" w:hAnsi="Times New Roman"/>
          <w:sz w:val="24"/>
          <w:szCs w:val="24"/>
        </w:rPr>
        <w:t xml:space="preserve">“Rankas AVS”, </w:t>
      </w:r>
      <w:r w:rsidR="000E6A3B" w:rsidRPr="00753DB3">
        <w:rPr>
          <w:rFonts w:ascii="Times New Roman" w:hAnsi="Times New Roman"/>
          <w:sz w:val="24"/>
          <w:szCs w:val="24"/>
        </w:rPr>
        <w:t>Rankā, Rankas pagastā, Gulbenes novadā. Šajā adresē Ogres tehnikums</w:t>
      </w:r>
      <w:r w:rsidR="00E74AD7" w:rsidRPr="00753DB3">
        <w:rPr>
          <w:rFonts w:ascii="Times New Roman" w:hAnsi="Times New Roman"/>
          <w:sz w:val="24"/>
          <w:szCs w:val="24"/>
        </w:rPr>
        <w:t xml:space="preserve"> no 2019.gada 1.septembra</w:t>
      </w:r>
      <w:r w:rsidR="000E6A3B" w:rsidRPr="00753DB3">
        <w:rPr>
          <w:rFonts w:ascii="Times New Roman" w:hAnsi="Times New Roman"/>
          <w:sz w:val="24"/>
          <w:szCs w:val="24"/>
        </w:rPr>
        <w:t xml:space="preserve"> </w:t>
      </w:r>
      <w:r w:rsidR="009140A9" w:rsidRPr="00753DB3">
        <w:rPr>
          <w:rFonts w:ascii="Times New Roman" w:hAnsi="Times New Roman"/>
          <w:sz w:val="24"/>
          <w:szCs w:val="24"/>
        </w:rPr>
        <w:t>īsteno</w:t>
      </w:r>
      <w:r w:rsidR="000E6A3B" w:rsidRPr="00753DB3">
        <w:rPr>
          <w:rFonts w:ascii="Times New Roman" w:hAnsi="Times New Roman"/>
          <w:sz w:val="24"/>
          <w:szCs w:val="24"/>
        </w:rPr>
        <w:t xml:space="preserve"> izglītības procesu </w:t>
      </w:r>
      <w:r w:rsidR="00E74AD7" w:rsidRPr="00753DB3">
        <w:rPr>
          <w:rFonts w:ascii="Times New Roman" w:hAnsi="Times New Roman"/>
          <w:sz w:val="24"/>
          <w:szCs w:val="24"/>
        </w:rPr>
        <w:t>profesionālās vidējās, arodizglītības</w:t>
      </w:r>
      <w:r w:rsidR="009140A9" w:rsidRPr="00753DB3">
        <w:rPr>
          <w:rFonts w:ascii="Times New Roman" w:hAnsi="Times New Roman"/>
          <w:sz w:val="24"/>
          <w:szCs w:val="24"/>
        </w:rPr>
        <w:t>, profesionālās pamatizglītības</w:t>
      </w:r>
      <w:r w:rsidR="00E74AD7" w:rsidRPr="00753DB3">
        <w:rPr>
          <w:rFonts w:ascii="Times New Roman" w:hAnsi="Times New Roman"/>
          <w:sz w:val="24"/>
          <w:szCs w:val="24"/>
        </w:rPr>
        <w:t xml:space="preserve"> un pieaugušo izglītības programmās.</w:t>
      </w:r>
    </w:p>
    <w:p w14:paraId="66DFE83D" w14:textId="77777777" w:rsidR="004357DE" w:rsidRPr="00B26036" w:rsidRDefault="004742E9" w:rsidP="00B23512">
      <w:pPr>
        <w:pStyle w:val="Default"/>
        <w:numPr>
          <w:ilvl w:val="1"/>
          <w:numId w:val="1"/>
        </w:numPr>
        <w:ind w:left="709" w:hanging="425"/>
        <w:jc w:val="both"/>
        <w:rPr>
          <w:color w:val="auto"/>
        </w:rPr>
      </w:pPr>
      <w:r w:rsidRPr="00B26036">
        <w:rPr>
          <w:color w:val="auto"/>
        </w:rPr>
        <w:t>Tehnikumam</w:t>
      </w:r>
      <w:r w:rsidR="004357DE" w:rsidRPr="00B26036">
        <w:rPr>
          <w:color w:val="auto"/>
        </w:rPr>
        <w:t xml:space="preserve"> ir valsts tiešās pārvaldes iestāde</w:t>
      </w:r>
      <w:r w:rsidRPr="00B26036">
        <w:rPr>
          <w:color w:val="auto"/>
        </w:rPr>
        <w:t>s statuss</w:t>
      </w:r>
      <w:r w:rsidR="004357DE" w:rsidRPr="00B26036">
        <w:rPr>
          <w:color w:val="auto"/>
        </w:rPr>
        <w:t>. 2013. gada 1.septembrī tehnikums ieguva profesionālās izglītības kompetences centra statusu</w:t>
      </w:r>
      <w:r w:rsidR="009140A9">
        <w:rPr>
          <w:color w:val="auto"/>
        </w:rPr>
        <w:t xml:space="preserve"> un nosaukumu Ogres tehnikums (</w:t>
      </w:r>
      <w:r w:rsidR="004357DE" w:rsidRPr="00B26036">
        <w:rPr>
          <w:color w:val="auto"/>
        </w:rPr>
        <w:t>Ministru kabineta 2013.ga</w:t>
      </w:r>
      <w:r w:rsidR="00ED4C8B" w:rsidRPr="00B26036">
        <w:rPr>
          <w:color w:val="auto"/>
        </w:rPr>
        <w:t>da 28.augusta rīkojums Nr. 398 “</w:t>
      </w:r>
      <w:r w:rsidR="004357DE" w:rsidRPr="00B26036">
        <w:rPr>
          <w:color w:val="auto"/>
        </w:rPr>
        <w:t>Par profesionālās izglītības kompetences centra statusa pieš</w:t>
      </w:r>
      <w:r w:rsidR="00ED4C8B" w:rsidRPr="00B26036">
        <w:rPr>
          <w:color w:val="auto"/>
        </w:rPr>
        <w:t>ķiršanu Ogres Valsts tehnikumam”</w:t>
      </w:r>
      <w:r w:rsidR="004357DE" w:rsidRPr="00B26036">
        <w:rPr>
          <w:color w:val="auto"/>
        </w:rPr>
        <w:t>). Tehnikumam ir konti Valsts kasē, zīmogs ar papildinātā mazā valsts ģerboņa attēlu un pilnu izglītības iestādes nosaukumu valsts valodā</w:t>
      </w:r>
      <w:r w:rsidR="00ED4C8B" w:rsidRPr="00B26036">
        <w:rPr>
          <w:color w:val="auto"/>
        </w:rPr>
        <w:t xml:space="preserve">. Tehnikumam ir sava simbolika - </w:t>
      </w:r>
      <w:r w:rsidR="004357DE" w:rsidRPr="00B26036">
        <w:rPr>
          <w:color w:val="auto"/>
        </w:rPr>
        <w:t>logo</w:t>
      </w:r>
      <w:r w:rsidR="007A4A3D" w:rsidRPr="00B26036">
        <w:rPr>
          <w:color w:val="auto"/>
        </w:rPr>
        <w:t xml:space="preserve"> un karogs</w:t>
      </w:r>
      <w:r w:rsidR="004357DE" w:rsidRPr="00B26036">
        <w:rPr>
          <w:color w:val="auto"/>
        </w:rPr>
        <w:t xml:space="preserve">. </w:t>
      </w:r>
    </w:p>
    <w:p w14:paraId="399754E6" w14:textId="5D26C00E" w:rsidR="003B2769" w:rsidRDefault="003B2769" w:rsidP="003B2769">
      <w:pPr>
        <w:pStyle w:val="Default"/>
        <w:ind w:left="709"/>
        <w:jc w:val="both"/>
        <w:rPr>
          <w:color w:val="auto"/>
        </w:rPr>
      </w:pPr>
    </w:p>
    <w:p w14:paraId="32A2C2BC" w14:textId="77777777" w:rsidR="00AF6AEB" w:rsidRDefault="00AF6AEB" w:rsidP="003B2769">
      <w:pPr>
        <w:pStyle w:val="Default"/>
        <w:ind w:left="709"/>
        <w:jc w:val="both"/>
        <w:rPr>
          <w:color w:val="auto"/>
        </w:rPr>
      </w:pPr>
    </w:p>
    <w:p w14:paraId="620E3433" w14:textId="0CF03983" w:rsidR="003B2769" w:rsidRPr="003B2769" w:rsidRDefault="003B2769" w:rsidP="00B23512">
      <w:pPr>
        <w:pStyle w:val="Default"/>
        <w:numPr>
          <w:ilvl w:val="0"/>
          <w:numId w:val="1"/>
        </w:numPr>
        <w:jc w:val="both"/>
        <w:rPr>
          <w:b/>
          <w:color w:val="auto"/>
        </w:rPr>
      </w:pPr>
      <w:r w:rsidRPr="003B2769">
        <w:rPr>
          <w:b/>
          <w:color w:val="auto"/>
        </w:rPr>
        <w:lastRenderedPageBreak/>
        <w:t>Jomas un funkcijas, par kurām iestāde atbild</w:t>
      </w:r>
      <w:r>
        <w:rPr>
          <w:b/>
          <w:color w:val="auto"/>
        </w:rPr>
        <w:t>īga</w:t>
      </w:r>
    </w:p>
    <w:p w14:paraId="70198273" w14:textId="25091426" w:rsidR="003B2769" w:rsidRDefault="00BF032E" w:rsidP="00B23512">
      <w:pPr>
        <w:pStyle w:val="Default"/>
        <w:numPr>
          <w:ilvl w:val="1"/>
          <w:numId w:val="1"/>
        </w:numPr>
        <w:ind w:left="709" w:hanging="425"/>
        <w:jc w:val="both"/>
        <w:rPr>
          <w:color w:val="auto"/>
        </w:rPr>
      </w:pPr>
      <w:r>
        <w:t>T</w:t>
      </w:r>
      <w:r w:rsidR="00A70872" w:rsidRPr="00A70872">
        <w:t>ehnikuma darbības mērķis</w:t>
      </w:r>
      <w:r w:rsidR="00A70872" w:rsidRPr="00E41352">
        <w:t xml:space="preserve"> ir veidot</w:t>
      </w:r>
      <w:r w:rsidR="00A70872">
        <w:t xml:space="preserve"> un uzturēt </w:t>
      </w:r>
      <w:r w:rsidR="00A70872" w:rsidRPr="00E41352">
        <w:t>izglītības vidi, organizēt un īstenot izglītību, kas nodrošinātu valsts profesionālās izglītības standartā un profesiju standartos noteikto profesionālās izglītības mērķu sasniegšanu</w:t>
      </w:r>
      <w:r w:rsidR="00A70872">
        <w:t>, nodrošinot profesionālās izglītības piedāvājumu izglītojamajiem pēc vispārējās pamatizglītības vai vispārējās vidējās izglītības ieguves, kā arī pieaugušajiem</w:t>
      </w:r>
      <w:r w:rsidR="00A70872" w:rsidRPr="00E41352">
        <w:t>.</w:t>
      </w:r>
    </w:p>
    <w:p w14:paraId="67A9FC6C" w14:textId="77777777" w:rsidR="00622E79" w:rsidRPr="0040391E" w:rsidRDefault="00622E79" w:rsidP="00B23512">
      <w:pPr>
        <w:pStyle w:val="Default"/>
        <w:numPr>
          <w:ilvl w:val="1"/>
          <w:numId w:val="1"/>
        </w:numPr>
        <w:ind w:left="709"/>
        <w:jc w:val="both"/>
        <w:rPr>
          <w:color w:val="auto"/>
        </w:rPr>
      </w:pPr>
      <w:r w:rsidRPr="0040391E">
        <w:rPr>
          <w:color w:val="auto"/>
        </w:rPr>
        <w:t xml:space="preserve">Tehnikums piedāvā un īsteno profesionālās tālākizglītības, profesionālās pilnveides un neformālās izglītības programmas, tās saskaņojot ar Izglītības un zinātnes ministriju vai citām institūcijām likumdošanā noteiktajā kārtībā. </w:t>
      </w:r>
    </w:p>
    <w:p w14:paraId="7F459A04" w14:textId="77777777" w:rsidR="00622E79" w:rsidRPr="0040391E" w:rsidRDefault="00622E79" w:rsidP="00B23512">
      <w:pPr>
        <w:pStyle w:val="Default"/>
        <w:numPr>
          <w:ilvl w:val="1"/>
          <w:numId w:val="1"/>
        </w:numPr>
        <w:ind w:left="709"/>
        <w:jc w:val="both"/>
        <w:rPr>
          <w:color w:val="auto"/>
        </w:rPr>
      </w:pPr>
      <w:r w:rsidRPr="0040391E">
        <w:rPr>
          <w:color w:val="auto"/>
        </w:rPr>
        <w:t>2017.gada aprīlī tehnikumā izveidots Pieaugušo izglītības centrs, kura funkcijās ietilpst iepriekš minēto programmu īstenošana un izglītības piedāvājuma pieaugušajiem attīstīšana.</w:t>
      </w:r>
    </w:p>
    <w:p w14:paraId="2C32830A" w14:textId="6378C90F" w:rsidR="004357DE" w:rsidRPr="00A95F19" w:rsidRDefault="00622E79" w:rsidP="00B23512">
      <w:pPr>
        <w:pStyle w:val="Default"/>
        <w:numPr>
          <w:ilvl w:val="1"/>
          <w:numId w:val="1"/>
        </w:numPr>
        <w:ind w:left="709"/>
        <w:jc w:val="both"/>
        <w:rPr>
          <w:color w:val="auto"/>
        </w:rPr>
      </w:pPr>
      <w:r w:rsidRPr="0040391E">
        <w:rPr>
          <w:rFonts w:eastAsia="Calibri"/>
          <w:color w:val="auto"/>
        </w:rPr>
        <w:t xml:space="preserve">Tehnikuma Pieaugušo izglītības centrs īsteno arī profesionālās kompetences novērtēšanu pieaugušajiem, kuri  zināšanas, prasmes un kompetences apguvuši ārpus formālās izglītības sistēmas. </w:t>
      </w:r>
    </w:p>
    <w:p w14:paraId="38B9B386" w14:textId="1B969B53" w:rsidR="00A95F19" w:rsidRDefault="00A95F19" w:rsidP="00B23512">
      <w:pPr>
        <w:pStyle w:val="Default"/>
        <w:numPr>
          <w:ilvl w:val="1"/>
          <w:numId w:val="1"/>
        </w:numPr>
        <w:ind w:left="709"/>
        <w:jc w:val="both"/>
        <w:rPr>
          <w:color w:val="auto"/>
        </w:rPr>
      </w:pPr>
      <w:r w:rsidRPr="00A95F19">
        <w:t>Karjeras pasākumu īstenošanai Ogres tehnikumā izveidota struktūrvienība Karjeras izglītības centrs, kurš organizē dažādas aktivitātes, lai nodrošinātu gan karjeras izglītību esošajiem Ogres tehnikuma audzēkņiem, gan informētu sabiedrību par izglītības iespējām Ogres tehnikumā.</w:t>
      </w:r>
    </w:p>
    <w:p w14:paraId="7BD190D2" w14:textId="466CA0AE" w:rsidR="00A95F19" w:rsidRPr="00A95F19" w:rsidRDefault="00A95F19" w:rsidP="00B23512">
      <w:pPr>
        <w:pStyle w:val="Default"/>
        <w:numPr>
          <w:ilvl w:val="1"/>
          <w:numId w:val="1"/>
        </w:numPr>
        <w:ind w:left="709"/>
        <w:jc w:val="both"/>
        <w:rPr>
          <w:color w:val="auto"/>
        </w:rPr>
      </w:pPr>
      <w:r>
        <w:rPr>
          <w:color w:val="auto"/>
        </w:rPr>
        <w:t xml:space="preserve">Starptautisko attiecību nodaļa nodrošina Eiropas Savienības projektu izstrādi un īstenošanu, </w:t>
      </w:r>
      <w:r w:rsidRPr="00A70872">
        <w:t xml:space="preserve">Starptautiskā Bakalaurāta Karjeras izglītībā izglītības programmas </w:t>
      </w:r>
      <w:r w:rsidRPr="00A70872">
        <w:rPr>
          <w:shd w:val="clear" w:color="auto" w:fill="FFFFFF" w:themeFill="background1"/>
        </w:rPr>
        <w:t>ieviešanu</w:t>
      </w:r>
      <w:r>
        <w:rPr>
          <w:shd w:val="clear" w:color="auto" w:fill="FFFFFF" w:themeFill="background1"/>
        </w:rPr>
        <w:t>.</w:t>
      </w:r>
    </w:p>
    <w:p w14:paraId="28D9EC94" w14:textId="27DC6047" w:rsidR="004357DE" w:rsidRPr="00A95F19" w:rsidRDefault="004357DE" w:rsidP="00B23512">
      <w:pPr>
        <w:pStyle w:val="Default"/>
        <w:numPr>
          <w:ilvl w:val="0"/>
          <w:numId w:val="1"/>
        </w:numPr>
        <w:jc w:val="both"/>
        <w:rPr>
          <w:b/>
          <w:color w:val="auto"/>
        </w:rPr>
      </w:pPr>
      <w:r w:rsidRPr="00A95F19">
        <w:rPr>
          <w:b/>
          <w:color w:val="auto"/>
        </w:rPr>
        <w:t>Pārskata gada galvenie uzdevumi (prioritātes, pasākumi):</w:t>
      </w:r>
    </w:p>
    <w:p w14:paraId="1C80626D" w14:textId="10EEE87E" w:rsidR="00A95F19" w:rsidRPr="00E41352" w:rsidRDefault="00A95F19" w:rsidP="00B23512">
      <w:pPr>
        <w:pStyle w:val="Sarakstarindkopa"/>
        <w:numPr>
          <w:ilvl w:val="0"/>
          <w:numId w:val="38"/>
        </w:numPr>
        <w:spacing w:after="0" w:line="240" w:lineRule="auto"/>
        <w:jc w:val="both"/>
        <w:rPr>
          <w:rFonts w:ascii="Times New Roman" w:hAnsi="Times New Roman"/>
          <w:color w:val="000000"/>
          <w:sz w:val="24"/>
          <w:szCs w:val="24"/>
        </w:rPr>
      </w:pPr>
      <w:r w:rsidRPr="00022176">
        <w:rPr>
          <w:rFonts w:ascii="Times New Roman" w:hAnsi="Times New Roman"/>
          <w:sz w:val="24"/>
          <w:szCs w:val="24"/>
        </w:rPr>
        <w:t xml:space="preserve">Pildīt Ogres tehnikuma kā profesionālās izglītības kompetences centra funkcijas, izpildīt kvalitātes kritērijus, nodrošinot augstu izglītības kvalitāti. </w:t>
      </w:r>
      <w:r w:rsidRPr="00E41352">
        <w:rPr>
          <w:rFonts w:ascii="Times New Roman" w:hAnsi="Times New Roman"/>
          <w:color w:val="000000"/>
          <w:sz w:val="24"/>
          <w:szCs w:val="24"/>
        </w:rPr>
        <w:t>Regulāri un sistemātiski pilnveidot mācību procesa organizāciju un norisi Ogres tehnikumā:</w:t>
      </w:r>
    </w:p>
    <w:p w14:paraId="044CB06A" w14:textId="0B122E4D" w:rsidR="00A95F19" w:rsidRPr="00E41352" w:rsidRDefault="00A95F19" w:rsidP="00B23512">
      <w:pPr>
        <w:pStyle w:val="BodyText8"/>
        <w:numPr>
          <w:ilvl w:val="1"/>
          <w:numId w:val="39"/>
        </w:numPr>
        <w:shd w:val="clear" w:color="auto" w:fill="auto"/>
        <w:spacing w:line="240" w:lineRule="auto"/>
        <w:ind w:left="1276" w:right="20"/>
        <w:jc w:val="both"/>
        <w:rPr>
          <w:color w:val="auto"/>
          <w:sz w:val="24"/>
          <w:szCs w:val="24"/>
        </w:rPr>
      </w:pPr>
      <w:r>
        <w:rPr>
          <w:color w:val="auto"/>
          <w:sz w:val="24"/>
          <w:szCs w:val="24"/>
        </w:rPr>
        <w:t>Nodrošināt iekšējās kontroles sistēmu mācību procesā</w:t>
      </w:r>
      <w:r w:rsidRPr="00E41352">
        <w:rPr>
          <w:color w:val="auto"/>
          <w:sz w:val="24"/>
          <w:szCs w:val="24"/>
        </w:rPr>
        <w:t>.</w:t>
      </w:r>
    </w:p>
    <w:p w14:paraId="0D188A8F" w14:textId="3844ED3C" w:rsidR="00A95F19" w:rsidRDefault="00A95F19" w:rsidP="00B23512">
      <w:pPr>
        <w:pStyle w:val="BodyText8"/>
        <w:numPr>
          <w:ilvl w:val="1"/>
          <w:numId w:val="39"/>
        </w:numPr>
        <w:shd w:val="clear" w:color="auto" w:fill="auto"/>
        <w:spacing w:line="240" w:lineRule="auto"/>
        <w:ind w:left="1276" w:right="20"/>
        <w:jc w:val="both"/>
        <w:rPr>
          <w:color w:val="auto"/>
          <w:sz w:val="24"/>
          <w:szCs w:val="24"/>
        </w:rPr>
      </w:pPr>
      <w:r w:rsidRPr="00E41352">
        <w:rPr>
          <w:color w:val="auto"/>
          <w:sz w:val="24"/>
          <w:szCs w:val="24"/>
        </w:rPr>
        <w:t>Dažādot mācību metodes, i</w:t>
      </w:r>
      <w:r>
        <w:rPr>
          <w:color w:val="auto"/>
          <w:sz w:val="24"/>
          <w:szCs w:val="24"/>
        </w:rPr>
        <w:t>zmantojot modernās tehnoloģijas, jauna mācību metodes.</w:t>
      </w:r>
    </w:p>
    <w:p w14:paraId="01883E55" w14:textId="05C99D79" w:rsidR="00A95F19" w:rsidRPr="00A95F19" w:rsidRDefault="00A95F19" w:rsidP="00B23512">
      <w:pPr>
        <w:pStyle w:val="BodyText8"/>
        <w:numPr>
          <w:ilvl w:val="1"/>
          <w:numId w:val="39"/>
        </w:numPr>
        <w:shd w:val="clear" w:color="auto" w:fill="auto"/>
        <w:spacing w:line="240" w:lineRule="auto"/>
        <w:ind w:left="1276" w:right="20"/>
        <w:jc w:val="both"/>
        <w:rPr>
          <w:color w:val="auto"/>
          <w:sz w:val="24"/>
          <w:szCs w:val="24"/>
        </w:rPr>
      </w:pPr>
      <w:r w:rsidRPr="00A95F19">
        <w:rPr>
          <w:sz w:val="24"/>
          <w:szCs w:val="24"/>
        </w:rPr>
        <w:t xml:space="preserve">Turpināt iesaistīt Ogres tehnikuma audzēkņus darba vidē balstītās mācībās, sadarbībā ar Latvijas Darba devēju konfederāciju īstenojot ESF finansētu projektu “Profesionālo izglītības iestāžu audzēkņu dalība darba vidē balstītās mācībās un mācību praksēs uzņēmumos” Nr. 8.5.1.0/16/I/001. </w:t>
      </w:r>
    </w:p>
    <w:p w14:paraId="62CC0710" w14:textId="39A34099" w:rsidR="00A95F19" w:rsidRPr="00E41352" w:rsidRDefault="00A95F19" w:rsidP="00B23512">
      <w:pPr>
        <w:pStyle w:val="BodyText8"/>
        <w:numPr>
          <w:ilvl w:val="1"/>
          <w:numId w:val="39"/>
        </w:numPr>
        <w:shd w:val="clear" w:color="auto" w:fill="auto"/>
        <w:spacing w:line="240" w:lineRule="auto"/>
        <w:ind w:left="1276" w:right="20"/>
        <w:jc w:val="both"/>
        <w:rPr>
          <w:color w:val="auto"/>
          <w:sz w:val="24"/>
          <w:szCs w:val="24"/>
        </w:rPr>
      </w:pPr>
      <w:r w:rsidRPr="00E41352">
        <w:rPr>
          <w:color w:val="auto"/>
          <w:sz w:val="24"/>
          <w:szCs w:val="24"/>
        </w:rPr>
        <w:t>Izma</w:t>
      </w:r>
      <w:r>
        <w:rPr>
          <w:color w:val="auto"/>
          <w:sz w:val="24"/>
          <w:szCs w:val="24"/>
        </w:rPr>
        <w:t>nto</w:t>
      </w:r>
      <w:r w:rsidRPr="00E41352">
        <w:rPr>
          <w:color w:val="auto"/>
          <w:sz w:val="24"/>
          <w:szCs w:val="24"/>
        </w:rPr>
        <w:t>t difere</w:t>
      </w:r>
      <w:r>
        <w:rPr>
          <w:color w:val="auto"/>
          <w:sz w:val="24"/>
          <w:szCs w:val="24"/>
        </w:rPr>
        <w:t xml:space="preserve">ncētu pieeju izglītojamajiem, </w:t>
      </w:r>
      <w:r w:rsidRPr="00E41352">
        <w:rPr>
          <w:color w:val="auto"/>
          <w:sz w:val="24"/>
          <w:szCs w:val="24"/>
        </w:rPr>
        <w:t>aktivizēt darbu ar izglītojamajiem ar zemiem mācību sasniegumiem.</w:t>
      </w:r>
    </w:p>
    <w:p w14:paraId="4837D5E4" w14:textId="77777777" w:rsidR="00A95F19" w:rsidRPr="00E41352" w:rsidRDefault="00A95F19" w:rsidP="00B23512">
      <w:pPr>
        <w:pStyle w:val="BodyText8"/>
        <w:numPr>
          <w:ilvl w:val="1"/>
          <w:numId w:val="39"/>
        </w:numPr>
        <w:shd w:val="clear" w:color="auto" w:fill="auto"/>
        <w:spacing w:line="240" w:lineRule="auto"/>
        <w:ind w:left="1276" w:right="20"/>
        <w:jc w:val="both"/>
        <w:rPr>
          <w:color w:val="auto"/>
          <w:sz w:val="24"/>
          <w:szCs w:val="24"/>
        </w:rPr>
      </w:pPr>
      <w:r w:rsidRPr="000F1370">
        <w:rPr>
          <w:sz w:val="24"/>
          <w:szCs w:val="24"/>
        </w:rPr>
        <w:t xml:space="preserve">Mācību stundās maksimāli izmantot dažādus informācijas avotus, </w:t>
      </w:r>
      <w:r>
        <w:rPr>
          <w:sz w:val="24"/>
          <w:szCs w:val="24"/>
        </w:rPr>
        <w:t>veicinā</w:t>
      </w:r>
      <w:r w:rsidRPr="000F1370">
        <w:rPr>
          <w:sz w:val="24"/>
          <w:szCs w:val="24"/>
        </w:rPr>
        <w:t>t izglītojamo prasmi informācijas atlasīšanā</w:t>
      </w:r>
      <w:r w:rsidRPr="00E41352">
        <w:rPr>
          <w:color w:val="auto"/>
          <w:sz w:val="24"/>
          <w:szCs w:val="24"/>
        </w:rPr>
        <w:t>.</w:t>
      </w:r>
    </w:p>
    <w:p w14:paraId="21157268" w14:textId="77777777" w:rsidR="00A95F19" w:rsidRPr="00E41352" w:rsidRDefault="00A95F19" w:rsidP="00B23512">
      <w:pPr>
        <w:pStyle w:val="BodyText8"/>
        <w:numPr>
          <w:ilvl w:val="1"/>
          <w:numId w:val="39"/>
        </w:numPr>
        <w:shd w:val="clear" w:color="auto" w:fill="auto"/>
        <w:spacing w:line="240" w:lineRule="auto"/>
        <w:ind w:left="1276" w:right="20"/>
        <w:jc w:val="both"/>
        <w:rPr>
          <w:color w:val="auto"/>
          <w:sz w:val="24"/>
          <w:szCs w:val="24"/>
        </w:rPr>
      </w:pPr>
      <w:r>
        <w:rPr>
          <w:color w:val="auto"/>
          <w:sz w:val="24"/>
          <w:szCs w:val="24"/>
        </w:rPr>
        <w:t>Turpinā</w:t>
      </w:r>
      <w:r w:rsidRPr="00E41352">
        <w:rPr>
          <w:color w:val="auto"/>
          <w:sz w:val="24"/>
          <w:szCs w:val="24"/>
        </w:rPr>
        <w:t>t darbu pie elektronisko mācību materiā</w:t>
      </w:r>
      <w:r>
        <w:rPr>
          <w:color w:val="auto"/>
          <w:sz w:val="24"/>
          <w:szCs w:val="24"/>
        </w:rPr>
        <w:t>lu izstrādes un e-mācību vides izmantošanas izglītības procesā</w:t>
      </w:r>
      <w:r w:rsidRPr="00E41352">
        <w:rPr>
          <w:color w:val="auto"/>
          <w:sz w:val="24"/>
          <w:szCs w:val="24"/>
        </w:rPr>
        <w:t>.</w:t>
      </w:r>
    </w:p>
    <w:p w14:paraId="0B22B454" w14:textId="4FDC0CE3" w:rsidR="00A95F19" w:rsidRDefault="00A95F19" w:rsidP="00B23512">
      <w:pPr>
        <w:pStyle w:val="BodyText8"/>
        <w:numPr>
          <w:ilvl w:val="1"/>
          <w:numId w:val="39"/>
        </w:numPr>
        <w:shd w:val="clear" w:color="auto" w:fill="auto"/>
        <w:spacing w:line="240" w:lineRule="auto"/>
        <w:ind w:left="1276" w:right="20"/>
        <w:jc w:val="both"/>
        <w:rPr>
          <w:color w:val="auto"/>
          <w:sz w:val="24"/>
          <w:szCs w:val="24"/>
        </w:rPr>
      </w:pPr>
      <w:r w:rsidRPr="226BFC62">
        <w:rPr>
          <w:sz w:val="24"/>
          <w:szCs w:val="24"/>
        </w:rPr>
        <w:t xml:space="preserve">Izvērtēt aktualitāti </w:t>
      </w:r>
      <w:r>
        <w:rPr>
          <w:sz w:val="24"/>
          <w:szCs w:val="24"/>
        </w:rPr>
        <w:t>un d</w:t>
      </w:r>
      <w:r>
        <w:rPr>
          <w:color w:val="auto"/>
          <w:sz w:val="24"/>
          <w:szCs w:val="24"/>
        </w:rPr>
        <w:t>o</w:t>
      </w:r>
      <w:r w:rsidRPr="00E41352">
        <w:rPr>
          <w:color w:val="auto"/>
          <w:sz w:val="24"/>
          <w:szCs w:val="24"/>
        </w:rPr>
        <w:t>t iespēju pedagogiem pilnveidot profesionālās prasmes dažādos kursos</w:t>
      </w:r>
      <w:r>
        <w:rPr>
          <w:color w:val="auto"/>
          <w:sz w:val="24"/>
          <w:szCs w:val="24"/>
        </w:rPr>
        <w:t>.</w:t>
      </w:r>
    </w:p>
    <w:p w14:paraId="4FCA3CF6" w14:textId="50B69E70" w:rsidR="00A95F19" w:rsidRPr="00A95F19" w:rsidRDefault="00A95F19" w:rsidP="00B23512">
      <w:pPr>
        <w:pStyle w:val="BodyText8"/>
        <w:numPr>
          <w:ilvl w:val="1"/>
          <w:numId w:val="39"/>
        </w:numPr>
        <w:shd w:val="clear" w:color="auto" w:fill="auto"/>
        <w:spacing w:line="240" w:lineRule="auto"/>
        <w:ind w:left="1276" w:right="20"/>
        <w:jc w:val="both"/>
        <w:rPr>
          <w:color w:val="auto"/>
          <w:sz w:val="24"/>
          <w:szCs w:val="24"/>
        </w:rPr>
      </w:pPr>
      <w:r w:rsidRPr="00A95F19">
        <w:rPr>
          <w:sz w:val="24"/>
          <w:szCs w:val="24"/>
        </w:rPr>
        <w:t>Attīstīt izglītojamo profesionālās, sociālās un komunikatīvās prasmes izglītības  programmu nodaļās un vispārizglītojošajos mācību priekšmetos, organizēt olimpiādes un radošus konkursus tehnikumā, nodrošinot izglītojamo iesaistīšanos novada, republikas un</w:t>
      </w:r>
      <w:r>
        <w:rPr>
          <w:sz w:val="24"/>
          <w:szCs w:val="24"/>
        </w:rPr>
        <w:t xml:space="preserve"> starptautiska mēroga pasākumos</w:t>
      </w:r>
      <w:r w:rsidRPr="00A95F19">
        <w:rPr>
          <w:sz w:val="24"/>
          <w:szCs w:val="24"/>
        </w:rPr>
        <w:t>.</w:t>
      </w:r>
    </w:p>
    <w:p w14:paraId="30752E91" w14:textId="0CF7B6F7" w:rsidR="003A1F87" w:rsidRDefault="003A1F87" w:rsidP="00B23512">
      <w:pPr>
        <w:pStyle w:val="Sarakstarindkopa"/>
        <w:numPr>
          <w:ilvl w:val="0"/>
          <w:numId w:val="38"/>
        </w:numPr>
        <w:shd w:val="clear" w:color="auto" w:fill="FFFFFF" w:themeFill="background1"/>
        <w:spacing w:after="0" w:line="240" w:lineRule="auto"/>
        <w:jc w:val="both"/>
        <w:rPr>
          <w:rFonts w:ascii="Times New Roman" w:hAnsi="Times New Roman"/>
          <w:sz w:val="24"/>
          <w:szCs w:val="24"/>
        </w:rPr>
      </w:pPr>
      <w:r w:rsidRPr="00E67FF1">
        <w:rPr>
          <w:rFonts w:ascii="Times New Roman" w:hAnsi="Times New Roman"/>
          <w:sz w:val="24"/>
          <w:szCs w:val="24"/>
          <w:shd w:val="clear" w:color="auto" w:fill="FFFFFF" w:themeFill="background1"/>
        </w:rPr>
        <w:t xml:space="preserve">Pamatojoties uz plānošanas dokumentā “Ogres tehnikuma attīstības un investīciju stratēģija 2015. – 2020.gadam” noteikto, turpināt veidot Ogres tehnikumu kā vienotu mācību kompleksu, īstenojot Eiropas Reģionālā attīstības fonda (turpmāk – ERAF) darbības programmas “Izaugsme un nodarbinātība” 8.1.3. specifiskā atbalsta mērķa “Palielināt modernizēto profesionālās izglītības iestāžu skaitu”, </w:t>
      </w:r>
      <w:r w:rsidRPr="00E67FF1">
        <w:rPr>
          <w:rFonts w:ascii="Times New Roman" w:hAnsi="Times New Roman"/>
          <w:bCs/>
          <w:sz w:val="24"/>
          <w:szCs w:val="24"/>
          <w:shd w:val="clear" w:color="auto" w:fill="FFFFFF" w:themeFill="background1"/>
        </w:rPr>
        <w:t>Nr.8.1.3.0/16/I/005</w:t>
      </w:r>
      <w:r w:rsidRPr="00E67FF1">
        <w:rPr>
          <w:rFonts w:ascii="Times New Roman" w:hAnsi="Times New Roman"/>
          <w:sz w:val="24"/>
          <w:szCs w:val="24"/>
          <w:shd w:val="clear" w:color="auto" w:fill="FFFFFF" w:themeFill="background1"/>
        </w:rPr>
        <w:t xml:space="preserve"> (turpmāk – SAM 8.1.3.)  projektu, uzceļot </w:t>
      </w:r>
      <w:r w:rsidR="00E67FF1">
        <w:rPr>
          <w:rFonts w:ascii="Times New Roman" w:hAnsi="Times New Roman"/>
          <w:sz w:val="24"/>
          <w:szCs w:val="24"/>
          <w:shd w:val="clear" w:color="auto" w:fill="FFFFFF" w:themeFill="background1"/>
        </w:rPr>
        <w:t xml:space="preserve">jaunu </w:t>
      </w:r>
      <w:r w:rsidRPr="00E67FF1">
        <w:rPr>
          <w:rFonts w:ascii="Times New Roman" w:hAnsi="Times New Roman"/>
          <w:sz w:val="24"/>
          <w:szCs w:val="24"/>
          <w:shd w:val="clear" w:color="auto" w:fill="FFFFFF" w:themeFill="background1"/>
        </w:rPr>
        <w:t>multifunkcionālu halli adresē “Ogres meža tehnikums”, Aizupes, Tīnūžu pagasts, Ikšķiles novads, kā arī iegādājoties aprīkojumu izglītības programmas “Mašīnzinības”</w:t>
      </w:r>
      <w:r w:rsidR="00A70872">
        <w:rPr>
          <w:rFonts w:ascii="Times New Roman" w:hAnsi="Times New Roman"/>
          <w:sz w:val="24"/>
          <w:szCs w:val="24"/>
          <w:shd w:val="clear" w:color="auto" w:fill="FFFFFF" w:themeFill="background1"/>
        </w:rPr>
        <w:t xml:space="preserve"> ar iegūstamo profesionālo kvalifikāciju spēkratu mehāniķis</w:t>
      </w:r>
      <w:r w:rsidRPr="00E67FF1">
        <w:rPr>
          <w:rFonts w:ascii="Times New Roman" w:hAnsi="Times New Roman"/>
          <w:sz w:val="24"/>
          <w:szCs w:val="24"/>
          <w:shd w:val="clear" w:color="auto" w:fill="FFFFFF" w:themeFill="background1"/>
        </w:rPr>
        <w:t xml:space="preserve"> modernizācijai</w:t>
      </w:r>
      <w:r w:rsidRPr="00E67FF1">
        <w:rPr>
          <w:rFonts w:ascii="Times New Roman" w:hAnsi="Times New Roman"/>
          <w:sz w:val="24"/>
          <w:szCs w:val="24"/>
        </w:rPr>
        <w:t xml:space="preserve">. </w:t>
      </w:r>
    </w:p>
    <w:p w14:paraId="1A882B6C" w14:textId="296B16FD" w:rsidR="007B19A4" w:rsidRPr="00A95F19" w:rsidRDefault="003A1F87" w:rsidP="00B23512">
      <w:pPr>
        <w:pStyle w:val="Sarakstarindkopa"/>
        <w:numPr>
          <w:ilvl w:val="0"/>
          <w:numId w:val="38"/>
        </w:numPr>
        <w:shd w:val="clear" w:color="auto" w:fill="FFFFFF" w:themeFill="background1"/>
        <w:spacing w:after="0" w:line="240" w:lineRule="auto"/>
        <w:jc w:val="both"/>
        <w:rPr>
          <w:rFonts w:ascii="Times New Roman" w:hAnsi="Times New Roman"/>
          <w:sz w:val="24"/>
          <w:szCs w:val="24"/>
        </w:rPr>
      </w:pPr>
      <w:r w:rsidRPr="00A95F19">
        <w:rPr>
          <w:rFonts w:ascii="Times New Roman" w:hAnsi="Times New Roman"/>
          <w:sz w:val="24"/>
          <w:szCs w:val="24"/>
        </w:rPr>
        <w:t xml:space="preserve">Ogres tehnikuma </w:t>
      </w:r>
      <w:r w:rsidRPr="00A95F19">
        <w:rPr>
          <w:rFonts w:ascii="Times New Roman" w:hAnsi="Times New Roman"/>
          <w:sz w:val="24"/>
          <w:szCs w:val="24"/>
          <w:shd w:val="clear" w:color="auto" w:fill="FFFFFF" w:themeFill="background1"/>
        </w:rPr>
        <w:t xml:space="preserve">Starptautisko attiecību </w:t>
      </w:r>
      <w:r w:rsidRPr="00A95F19">
        <w:rPr>
          <w:rFonts w:ascii="Times New Roman" w:hAnsi="Times New Roman"/>
          <w:sz w:val="24"/>
          <w:szCs w:val="24"/>
        </w:rPr>
        <w:t>nod</w:t>
      </w:r>
      <w:r w:rsidR="00E67FF1" w:rsidRPr="00A95F19">
        <w:rPr>
          <w:rFonts w:ascii="Times New Roman" w:hAnsi="Times New Roman"/>
          <w:sz w:val="24"/>
          <w:szCs w:val="24"/>
        </w:rPr>
        <w:t>aļai īstenot ERAF</w:t>
      </w:r>
      <w:r w:rsidRPr="00A95F19">
        <w:rPr>
          <w:rFonts w:ascii="Times New Roman" w:hAnsi="Times New Roman"/>
          <w:sz w:val="24"/>
          <w:szCs w:val="24"/>
        </w:rPr>
        <w:t>,</w:t>
      </w:r>
      <w:r w:rsidR="00E67FF1" w:rsidRPr="00A95F19">
        <w:rPr>
          <w:rFonts w:ascii="Times New Roman" w:hAnsi="Times New Roman"/>
          <w:sz w:val="24"/>
          <w:szCs w:val="24"/>
        </w:rPr>
        <w:t xml:space="preserve"> </w:t>
      </w:r>
      <w:r w:rsidR="007B19A4" w:rsidRPr="00A95F19">
        <w:rPr>
          <w:rFonts w:ascii="Times New Roman" w:hAnsi="Times New Roman"/>
          <w:sz w:val="24"/>
          <w:szCs w:val="24"/>
        </w:rPr>
        <w:t xml:space="preserve">Erasmus+ un citu avotu finansētus projektus, iesaistot starptautiskā pieredzes apmaiņā Ogres tehnikuma izglītojamos un pedagogus, izstrādājot jaunus projektus. </w:t>
      </w:r>
    </w:p>
    <w:p w14:paraId="74F6914B" w14:textId="19B25F5F" w:rsidR="00244A95" w:rsidRPr="00A95F19" w:rsidRDefault="0040391E" w:rsidP="00B23512">
      <w:pPr>
        <w:pStyle w:val="Sarakstarindkopa"/>
        <w:numPr>
          <w:ilvl w:val="0"/>
          <w:numId w:val="38"/>
        </w:numPr>
        <w:shd w:val="clear" w:color="auto" w:fill="FFFFFF" w:themeFill="background1"/>
        <w:spacing w:after="0" w:line="240" w:lineRule="auto"/>
        <w:jc w:val="both"/>
        <w:rPr>
          <w:rFonts w:ascii="Times New Roman" w:hAnsi="Times New Roman"/>
          <w:sz w:val="24"/>
          <w:szCs w:val="24"/>
        </w:rPr>
      </w:pPr>
      <w:r w:rsidRPr="00A95F19">
        <w:rPr>
          <w:rFonts w:ascii="Times New Roman" w:hAnsi="Times New Roman"/>
          <w:sz w:val="24"/>
          <w:szCs w:val="24"/>
        </w:rPr>
        <w:t>Ogres tehnikuma Pieaugušo izglītības centram</w:t>
      </w:r>
      <w:r w:rsidR="00244A95" w:rsidRPr="00A95F19">
        <w:rPr>
          <w:rFonts w:ascii="Times New Roman" w:hAnsi="Times New Roman"/>
          <w:sz w:val="24"/>
          <w:szCs w:val="24"/>
        </w:rPr>
        <w:t xml:space="preserve"> or</w:t>
      </w:r>
      <w:r w:rsidR="001E5233" w:rsidRPr="00A95F19">
        <w:rPr>
          <w:rFonts w:ascii="Times New Roman" w:hAnsi="Times New Roman"/>
          <w:sz w:val="24"/>
          <w:szCs w:val="24"/>
        </w:rPr>
        <w:t>ganizē</w:t>
      </w:r>
      <w:r w:rsidRPr="00A95F19">
        <w:rPr>
          <w:rFonts w:ascii="Times New Roman" w:hAnsi="Times New Roman"/>
          <w:sz w:val="24"/>
          <w:szCs w:val="24"/>
        </w:rPr>
        <w:t>t</w:t>
      </w:r>
      <w:r w:rsidR="001E5233" w:rsidRPr="00A95F19">
        <w:rPr>
          <w:rFonts w:ascii="Times New Roman" w:hAnsi="Times New Roman"/>
          <w:sz w:val="24"/>
          <w:szCs w:val="24"/>
        </w:rPr>
        <w:t xml:space="preserve"> aktivitātes pieaugušo izglītības nodrošināšanai</w:t>
      </w:r>
      <w:r w:rsidR="00244A95" w:rsidRPr="00A95F19">
        <w:rPr>
          <w:rFonts w:ascii="Times New Roman" w:hAnsi="Times New Roman"/>
          <w:sz w:val="24"/>
          <w:szCs w:val="24"/>
        </w:rPr>
        <w:t xml:space="preserve">  t.sk.  Eiropas Savienības  projekta  Nr. 8.4.1.0/16/I/001 “Nodarbināto personu profesionālās kompetences pilnveide” īstenošanu.</w:t>
      </w:r>
    </w:p>
    <w:p w14:paraId="3230D9E4" w14:textId="77777777" w:rsidR="00244A95" w:rsidRPr="00B26036" w:rsidRDefault="003679C9" w:rsidP="00B23512">
      <w:pPr>
        <w:pStyle w:val="Sarakstarindkopa"/>
        <w:numPr>
          <w:ilvl w:val="0"/>
          <w:numId w:val="38"/>
        </w:numPr>
        <w:spacing w:after="0" w:line="240" w:lineRule="auto"/>
        <w:jc w:val="both"/>
        <w:rPr>
          <w:rFonts w:ascii="Times New Roman" w:hAnsi="Times New Roman"/>
          <w:sz w:val="24"/>
          <w:szCs w:val="24"/>
        </w:rPr>
      </w:pPr>
      <w:r>
        <w:rPr>
          <w:rFonts w:ascii="Times New Roman" w:hAnsi="Times New Roman"/>
          <w:sz w:val="24"/>
          <w:szCs w:val="24"/>
        </w:rPr>
        <w:t>Ogres tehnikuma</w:t>
      </w:r>
      <w:r w:rsidR="00244A95" w:rsidRPr="00B26036">
        <w:rPr>
          <w:rFonts w:ascii="Times New Roman" w:hAnsi="Times New Roman"/>
          <w:sz w:val="24"/>
          <w:szCs w:val="24"/>
        </w:rPr>
        <w:t xml:space="preserve">  Karjer</w:t>
      </w:r>
      <w:r>
        <w:rPr>
          <w:rFonts w:ascii="Times New Roman" w:hAnsi="Times New Roman"/>
          <w:sz w:val="24"/>
          <w:szCs w:val="24"/>
        </w:rPr>
        <w:t>as izglītības centram</w:t>
      </w:r>
      <w:r w:rsidR="00244A95" w:rsidRPr="00B26036">
        <w:rPr>
          <w:rFonts w:ascii="Times New Roman" w:hAnsi="Times New Roman"/>
          <w:sz w:val="24"/>
          <w:szCs w:val="24"/>
        </w:rPr>
        <w:t xml:space="preserve"> organizē</w:t>
      </w:r>
      <w:r>
        <w:rPr>
          <w:rFonts w:ascii="Times New Roman" w:hAnsi="Times New Roman"/>
          <w:sz w:val="24"/>
          <w:szCs w:val="24"/>
        </w:rPr>
        <w:t xml:space="preserve">t </w:t>
      </w:r>
      <w:r w:rsidR="00244A95" w:rsidRPr="00B26036">
        <w:rPr>
          <w:rFonts w:ascii="Times New Roman" w:hAnsi="Times New Roman"/>
          <w:sz w:val="24"/>
          <w:szCs w:val="24"/>
        </w:rPr>
        <w:t xml:space="preserve">aktivitātes, </w:t>
      </w:r>
      <w:r>
        <w:rPr>
          <w:rFonts w:ascii="Times New Roman" w:hAnsi="Times New Roman"/>
          <w:sz w:val="24"/>
          <w:szCs w:val="24"/>
        </w:rPr>
        <w:t xml:space="preserve">kas </w:t>
      </w:r>
      <w:r w:rsidR="00244A95" w:rsidRPr="00B26036">
        <w:rPr>
          <w:rFonts w:ascii="Times New Roman" w:hAnsi="Times New Roman"/>
          <w:sz w:val="24"/>
          <w:szCs w:val="24"/>
        </w:rPr>
        <w:t xml:space="preserve">nodrošinātu karjeras izglītību gan esošajiem Ogres tehnikuma audzēkņiem, gan </w:t>
      </w:r>
      <w:r w:rsidR="001E5233" w:rsidRPr="00B26036">
        <w:rPr>
          <w:rFonts w:ascii="Times New Roman" w:hAnsi="Times New Roman"/>
          <w:sz w:val="24"/>
          <w:szCs w:val="24"/>
        </w:rPr>
        <w:t>i</w:t>
      </w:r>
      <w:r w:rsidR="00244A95" w:rsidRPr="00B26036">
        <w:rPr>
          <w:rFonts w:ascii="Times New Roman" w:hAnsi="Times New Roman"/>
          <w:sz w:val="24"/>
          <w:szCs w:val="24"/>
        </w:rPr>
        <w:t xml:space="preserve">nformētu </w:t>
      </w:r>
      <w:r>
        <w:rPr>
          <w:rFonts w:ascii="Times New Roman" w:hAnsi="Times New Roman"/>
          <w:sz w:val="24"/>
          <w:szCs w:val="24"/>
        </w:rPr>
        <w:t xml:space="preserve">sabiedrību </w:t>
      </w:r>
      <w:r w:rsidR="001E5233" w:rsidRPr="00B26036">
        <w:rPr>
          <w:rFonts w:ascii="Times New Roman" w:hAnsi="Times New Roman"/>
          <w:sz w:val="24"/>
          <w:szCs w:val="24"/>
        </w:rPr>
        <w:t xml:space="preserve">Latvijā </w:t>
      </w:r>
      <w:r w:rsidR="00244A95" w:rsidRPr="00B26036">
        <w:rPr>
          <w:rFonts w:ascii="Times New Roman" w:hAnsi="Times New Roman"/>
          <w:sz w:val="24"/>
          <w:szCs w:val="24"/>
        </w:rPr>
        <w:t xml:space="preserve">par </w:t>
      </w:r>
      <w:r w:rsidR="001E5233" w:rsidRPr="00B26036">
        <w:rPr>
          <w:rFonts w:ascii="Times New Roman" w:hAnsi="Times New Roman"/>
          <w:sz w:val="24"/>
          <w:szCs w:val="24"/>
        </w:rPr>
        <w:t>izglītības un izaugsmes iespējām Ogres tehnikumā.</w:t>
      </w:r>
    </w:p>
    <w:p w14:paraId="2CC03ED1" w14:textId="77777777" w:rsidR="00244A95" w:rsidRPr="00B26036" w:rsidRDefault="00244A95" w:rsidP="00B23512">
      <w:pPr>
        <w:pStyle w:val="Sarakstarindkopa"/>
        <w:numPr>
          <w:ilvl w:val="0"/>
          <w:numId w:val="38"/>
        </w:numPr>
        <w:spacing w:after="0" w:line="240" w:lineRule="auto"/>
        <w:jc w:val="both"/>
        <w:rPr>
          <w:rFonts w:ascii="Times New Roman" w:hAnsi="Times New Roman"/>
          <w:sz w:val="24"/>
          <w:szCs w:val="24"/>
        </w:rPr>
      </w:pPr>
      <w:r w:rsidRPr="00B26036">
        <w:rPr>
          <w:rFonts w:ascii="Times New Roman" w:hAnsi="Times New Roman"/>
          <w:color w:val="000000" w:themeColor="text1"/>
          <w:sz w:val="24"/>
          <w:szCs w:val="24"/>
        </w:rPr>
        <w:t xml:space="preserve">Sadarbībā ar Junior Achievement Latvija un uzņēmēju </w:t>
      </w:r>
      <w:r w:rsidRPr="00B26036">
        <w:rPr>
          <w:rFonts w:ascii="Times New Roman" w:hAnsi="Times New Roman"/>
          <w:sz w:val="24"/>
          <w:szCs w:val="24"/>
        </w:rPr>
        <w:t xml:space="preserve">atbalstu dibināt </w:t>
      </w:r>
      <w:r w:rsidR="0099382E" w:rsidRPr="00B26036">
        <w:rPr>
          <w:rFonts w:ascii="Times New Roman" w:hAnsi="Times New Roman"/>
          <w:sz w:val="24"/>
          <w:szCs w:val="24"/>
        </w:rPr>
        <w:t>Skolēnu mācību uzņēmumus</w:t>
      </w:r>
      <w:r w:rsidRPr="00B26036">
        <w:rPr>
          <w:rFonts w:ascii="Times New Roman" w:hAnsi="Times New Roman"/>
          <w:sz w:val="24"/>
          <w:szCs w:val="24"/>
        </w:rPr>
        <w:t xml:space="preserve"> (</w:t>
      </w:r>
      <w:r w:rsidR="001E5233" w:rsidRPr="00B26036">
        <w:rPr>
          <w:rFonts w:ascii="Times New Roman" w:hAnsi="Times New Roman"/>
          <w:sz w:val="24"/>
          <w:szCs w:val="24"/>
        </w:rPr>
        <w:t xml:space="preserve">turpmāk - </w:t>
      </w:r>
      <w:r w:rsidRPr="00B26036">
        <w:rPr>
          <w:rFonts w:ascii="Times New Roman" w:hAnsi="Times New Roman"/>
          <w:sz w:val="24"/>
          <w:szCs w:val="24"/>
        </w:rPr>
        <w:t>SMU</w:t>
      </w:r>
      <w:r w:rsidR="0099382E" w:rsidRPr="00B26036">
        <w:rPr>
          <w:rFonts w:ascii="Times New Roman" w:hAnsi="Times New Roman"/>
          <w:sz w:val="24"/>
          <w:szCs w:val="24"/>
        </w:rPr>
        <w:t xml:space="preserve">) un </w:t>
      </w:r>
      <w:r w:rsidRPr="00B26036">
        <w:rPr>
          <w:rFonts w:ascii="Times New Roman" w:hAnsi="Times New Roman"/>
          <w:sz w:val="24"/>
          <w:szCs w:val="24"/>
        </w:rPr>
        <w:t>organizēt</w:t>
      </w:r>
      <w:r w:rsidR="001E5233" w:rsidRPr="00B26036">
        <w:rPr>
          <w:rFonts w:ascii="Times New Roman" w:hAnsi="Times New Roman"/>
          <w:sz w:val="24"/>
          <w:szCs w:val="24"/>
        </w:rPr>
        <w:t xml:space="preserve"> izglītojošus seminārus</w:t>
      </w:r>
      <w:r w:rsidRPr="00B26036">
        <w:rPr>
          <w:rFonts w:ascii="Times New Roman" w:hAnsi="Times New Roman"/>
          <w:sz w:val="24"/>
          <w:szCs w:val="24"/>
        </w:rPr>
        <w:t xml:space="preserve"> novadu un valsts mērogā, popularizējot SMU darbību.</w:t>
      </w:r>
    </w:p>
    <w:p w14:paraId="6636AF71" w14:textId="77777777" w:rsidR="007B19A4" w:rsidRPr="00A70872" w:rsidRDefault="00E67FF1" w:rsidP="00B23512">
      <w:pPr>
        <w:pStyle w:val="Sarakstarindkopa"/>
        <w:numPr>
          <w:ilvl w:val="0"/>
          <w:numId w:val="38"/>
        </w:numPr>
        <w:spacing w:after="0" w:line="240" w:lineRule="auto"/>
        <w:jc w:val="both"/>
        <w:rPr>
          <w:rFonts w:ascii="Times New Roman" w:hAnsi="Times New Roman"/>
          <w:sz w:val="24"/>
          <w:szCs w:val="24"/>
        </w:rPr>
      </w:pPr>
      <w:r w:rsidRPr="00A70872">
        <w:rPr>
          <w:rFonts w:ascii="Times New Roman" w:hAnsi="Times New Roman"/>
          <w:sz w:val="24"/>
          <w:szCs w:val="24"/>
        </w:rPr>
        <w:t xml:space="preserve">Sadarbībā ar uzņēmējiem turpināt Starptautiskā Bakalaurāta Karjeras izglītībā izglītības programmas </w:t>
      </w:r>
      <w:r w:rsidRPr="00A70872">
        <w:rPr>
          <w:rFonts w:ascii="Times New Roman" w:hAnsi="Times New Roman"/>
          <w:sz w:val="24"/>
          <w:szCs w:val="24"/>
          <w:shd w:val="clear" w:color="auto" w:fill="FFFFFF" w:themeFill="background1"/>
        </w:rPr>
        <w:t>ieviešanu.</w:t>
      </w:r>
      <w:r w:rsidRPr="00A70872">
        <w:rPr>
          <w:rFonts w:ascii="Times New Roman" w:hAnsi="Times New Roman"/>
          <w:sz w:val="24"/>
          <w:szCs w:val="24"/>
        </w:rPr>
        <w:t xml:space="preserve"> Sagatavoties izglītības programmas akreditācijai.</w:t>
      </w:r>
    </w:p>
    <w:p w14:paraId="5AF561E2" w14:textId="77777777" w:rsidR="00B26036" w:rsidRPr="00B26036" w:rsidRDefault="00244A95" w:rsidP="00B23512">
      <w:pPr>
        <w:pStyle w:val="Sarakstarindkopa"/>
        <w:numPr>
          <w:ilvl w:val="0"/>
          <w:numId w:val="38"/>
        </w:numPr>
        <w:spacing w:after="0" w:line="240" w:lineRule="auto"/>
        <w:jc w:val="both"/>
        <w:rPr>
          <w:rFonts w:ascii="Times New Roman" w:hAnsi="Times New Roman"/>
          <w:sz w:val="24"/>
          <w:szCs w:val="24"/>
        </w:rPr>
      </w:pPr>
      <w:r w:rsidRPr="00A70872">
        <w:rPr>
          <w:rFonts w:ascii="Times New Roman" w:hAnsi="Times New Roman"/>
          <w:sz w:val="24"/>
          <w:szCs w:val="24"/>
        </w:rPr>
        <w:t>Uzturēt</w:t>
      </w:r>
      <w:r w:rsidR="00B26036" w:rsidRPr="00A70872">
        <w:rPr>
          <w:rFonts w:ascii="Times New Roman" w:hAnsi="Times New Roman"/>
          <w:sz w:val="24"/>
          <w:szCs w:val="24"/>
        </w:rPr>
        <w:t xml:space="preserve"> kvalitātes vadības</w:t>
      </w:r>
      <w:r w:rsidR="00B26036" w:rsidRPr="00B26036">
        <w:rPr>
          <w:rFonts w:ascii="Times New Roman" w:hAnsi="Times New Roman"/>
          <w:sz w:val="24"/>
          <w:szCs w:val="24"/>
        </w:rPr>
        <w:t xml:space="preserve"> sistēmu</w:t>
      </w:r>
      <w:r w:rsidRPr="00B26036">
        <w:rPr>
          <w:rFonts w:ascii="Times New Roman" w:hAnsi="Times New Roman"/>
          <w:sz w:val="24"/>
          <w:szCs w:val="24"/>
        </w:rPr>
        <w:t xml:space="preserve"> atbilstoši ISO 9001:2015 standartam,</w:t>
      </w:r>
      <w:r w:rsidR="00B26036" w:rsidRPr="00B26036">
        <w:rPr>
          <w:rFonts w:ascii="Times New Roman" w:hAnsi="Times New Roman"/>
          <w:sz w:val="24"/>
          <w:szCs w:val="24"/>
        </w:rPr>
        <w:t xml:space="preserve"> </w:t>
      </w:r>
      <w:r w:rsidR="00F047D4">
        <w:rPr>
          <w:rFonts w:ascii="Times New Roman" w:hAnsi="Times New Roman"/>
          <w:sz w:val="24"/>
          <w:szCs w:val="24"/>
        </w:rPr>
        <w:t>ieviest kvalitātes vadības sistēmu Ogres tehnikuma programmu īstenošanas vietā Rankā, Gulbenes novadā un veikt ārējo auditu.</w:t>
      </w:r>
    </w:p>
    <w:p w14:paraId="12B90128" w14:textId="475968D5" w:rsidR="00B54380" w:rsidRPr="00200A7C" w:rsidRDefault="00B54380" w:rsidP="00B617C6">
      <w:pPr>
        <w:pStyle w:val="Sarakstarindkopa"/>
        <w:spacing w:after="0" w:line="240" w:lineRule="auto"/>
        <w:ind w:left="1418"/>
        <w:jc w:val="both"/>
        <w:rPr>
          <w:rFonts w:ascii="Times New Roman" w:hAnsi="Times New Roman"/>
          <w:spacing w:val="4"/>
          <w:sz w:val="24"/>
          <w:lang w:eastAsia="lv-LV" w:bidi="lv-LV"/>
        </w:rPr>
      </w:pPr>
      <w:r w:rsidRPr="00200A7C">
        <w:rPr>
          <w:sz w:val="24"/>
        </w:rPr>
        <w:br w:type="page"/>
      </w:r>
    </w:p>
    <w:p w14:paraId="5E6E1E24" w14:textId="77777777" w:rsidR="004357DE" w:rsidRPr="00B5074F" w:rsidRDefault="004357DE" w:rsidP="004357DE">
      <w:pPr>
        <w:pStyle w:val="BodyText8"/>
        <w:shd w:val="clear" w:color="auto" w:fill="auto"/>
        <w:spacing w:after="183"/>
        <w:ind w:left="1276" w:right="20" w:firstLine="0"/>
        <w:jc w:val="both"/>
        <w:rPr>
          <w:color w:val="auto"/>
          <w:sz w:val="24"/>
        </w:rPr>
      </w:pPr>
    </w:p>
    <w:p w14:paraId="41873746" w14:textId="7D1D3AB2" w:rsidR="00815A8E" w:rsidRPr="001C0167" w:rsidRDefault="001C0167" w:rsidP="001C0167">
      <w:pPr>
        <w:pStyle w:val="Default"/>
        <w:rPr>
          <w:color w:val="auto"/>
          <w:sz w:val="28"/>
          <w:szCs w:val="28"/>
        </w:rPr>
      </w:pPr>
      <w:r>
        <w:rPr>
          <w:b/>
          <w:bCs/>
          <w:color w:val="auto"/>
          <w:sz w:val="28"/>
          <w:szCs w:val="28"/>
        </w:rPr>
        <w:t xml:space="preserve">II </w:t>
      </w:r>
      <w:r w:rsidRPr="001C0167">
        <w:rPr>
          <w:b/>
          <w:bCs/>
          <w:color w:val="auto"/>
          <w:sz w:val="28"/>
          <w:szCs w:val="28"/>
        </w:rPr>
        <w:t>Fina</w:t>
      </w:r>
      <w:r w:rsidR="00815A8E" w:rsidRPr="001C0167">
        <w:rPr>
          <w:b/>
          <w:bCs/>
          <w:color w:val="auto"/>
          <w:sz w:val="28"/>
          <w:szCs w:val="28"/>
        </w:rPr>
        <w:t xml:space="preserve">nšu resursi un iestādes darbības rezultāti </w:t>
      </w:r>
    </w:p>
    <w:p w14:paraId="7B605D5B" w14:textId="1E6920A1" w:rsidR="001C5910" w:rsidRPr="001C0167" w:rsidRDefault="001C5910" w:rsidP="00B23512">
      <w:pPr>
        <w:pStyle w:val="Sarakstarindkopa"/>
        <w:numPr>
          <w:ilvl w:val="0"/>
          <w:numId w:val="40"/>
        </w:numPr>
        <w:shd w:val="clear" w:color="auto" w:fill="FFFFFF" w:themeFill="background1"/>
        <w:spacing w:before="240"/>
        <w:ind w:left="426"/>
        <w:rPr>
          <w:rFonts w:ascii="Times New Roman" w:hAnsi="Times New Roman"/>
          <w:b/>
          <w:sz w:val="24"/>
          <w:szCs w:val="24"/>
          <w:lang w:eastAsia="lv-LV"/>
        </w:rPr>
      </w:pPr>
      <w:r w:rsidRPr="001C0167">
        <w:rPr>
          <w:rFonts w:ascii="Times New Roman" w:hAnsi="Times New Roman"/>
          <w:b/>
          <w:sz w:val="24"/>
          <w:szCs w:val="24"/>
          <w:lang w:eastAsia="lv-LV"/>
        </w:rPr>
        <w:t>Finanšu resursi</w:t>
      </w:r>
    </w:p>
    <w:p w14:paraId="3AEA5F99" w14:textId="77777777" w:rsidR="001C5910" w:rsidRPr="0044792A" w:rsidRDefault="001C5910" w:rsidP="001C0167">
      <w:pPr>
        <w:pStyle w:val="Sarakstarindkopa"/>
        <w:spacing w:after="120" w:line="240" w:lineRule="auto"/>
        <w:ind w:left="357"/>
        <w:jc w:val="both"/>
        <w:rPr>
          <w:rFonts w:ascii="Times New Roman" w:hAnsi="Times New Roman"/>
          <w:sz w:val="24"/>
          <w:szCs w:val="24"/>
        </w:rPr>
      </w:pPr>
      <w:r>
        <w:rPr>
          <w:rFonts w:ascii="Times New Roman" w:hAnsi="Times New Roman"/>
          <w:sz w:val="24"/>
          <w:szCs w:val="24"/>
        </w:rPr>
        <w:t>Ogres tehnikumam 2019</w:t>
      </w:r>
      <w:r w:rsidRPr="0044792A">
        <w:rPr>
          <w:rFonts w:ascii="Times New Roman" w:hAnsi="Times New Roman"/>
          <w:sz w:val="24"/>
          <w:szCs w:val="24"/>
        </w:rPr>
        <w:t>. gadā finanšu resursi izdevumu segšanai iedalīti EUR 7</w:t>
      </w:r>
      <w:r>
        <w:rPr>
          <w:rFonts w:ascii="Times New Roman" w:hAnsi="Times New Roman"/>
          <w:sz w:val="24"/>
          <w:szCs w:val="24"/>
        </w:rPr>
        <w:t> 111 623</w:t>
      </w:r>
      <w:r w:rsidRPr="0044792A">
        <w:rPr>
          <w:rFonts w:ascii="Times New Roman" w:hAnsi="Times New Roman"/>
          <w:sz w:val="24"/>
          <w:szCs w:val="24"/>
        </w:rPr>
        <w:t xml:space="preserve"> apjomā, faktiskā izpilde sastāda EUR </w:t>
      </w:r>
      <w:r>
        <w:rPr>
          <w:rFonts w:ascii="Times New Roman" w:hAnsi="Times New Roman"/>
          <w:sz w:val="24"/>
          <w:szCs w:val="24"/>
        </w:rPr>
        <w:t>7 251 303</w:t>
      </w:r>
      <w:r w:rsidRPr="0044792A">
        <w:rPr>
          <w:rFonts w:ascii="Times New Roman" w:hAnsi="Times New Roman"/>
          <w:sz w:val="24"/>
          <w:szCs w:val="24"/>
        </w:rPr>
        <w:t>, tai skaitā tehnikuma ieņēmumi par sniegtajiem maksas pakalpojumiem</w:t>
      </w:r>
      <w:r w:rsidR="00A139E3">
        <w:rPr>
          <w:rFonts w:ascii="Times New Roman" w:hAnsi="Times New Roman"/>
          <w:sz w:val="24"/>
          <w:szCs w:val="24"/>
        </w:rPr>
        <w:t xml:space="preserve"> - </w:t>
      </w:r>
      <w:r w:rsidRPr="0044792A">
        <w:rPr>
          <w:rFonts w:ascii="Times New Roman" w:hAnsi="Times New Roman"/>
          <w:sz w:val="24"/>
          <w:szCs w:val="24"/>
        </w:rPr>
        <w:t xml:space="preserve"> EUR </w:t>
      </w:r>
      <w:r>
        <w:rPr>
          <w:rFonts w:ascii="Times New Roman" w:hAnsi="Times New Roman"/>
          <w:sz w:val="24"/>
          <w:szCs w:val="24"/>
        </w:rPr>
        <w:t>574 877</w:t>
      </w:r>
      <w:r w:rsidRPr="0044792A">
        <w:rPr>
          <w:rFonts w:ascii="Times New Roman" w:hAnsi="Times New Roman"/>
          <w:sz w:val="24"/>
          <w:szCs w:val="24"/>
        </w:rPr>
        <w:t xml:space="preserve"> apjomā. </w:t>
      </w:r>
    </w:p>
    <w:p w14:paraId="4C624E04" w14:textId="77777777" w:rsidR="001C5910" w:rsidRPr="001C0167" w:rsidRDefault="001C5910" w:rsidP="00B23512">
      <w:pPr>
        <w:pStyle w:val="Sarakstarindkopa"/>
        <w:numPr>
          <w:ilvl w:val="0"/>
          <w:numId w:val="41"/>
        </w:numPr>
        <w:spacing w:after="120"/>
        <w:rPr>
          <w:rFonts w:ascii="Times New Roman" w:hAnsi="Times New Roman"/>
          <w:b/>
          <w:bCs/>
          <w:sz w:val="24"/>
          <w:szCs w:val="24"/>
        </w:rPr>
      </w:pPr>
      <w:r w:rsidRPr="001C0167">
        <w:rPr>
          <w:rFonts w:ascii="Times New Roman" w:hAnsi="Times New Roman"/>
          <w:b/>
          <w:bCs/>
          <w:sz w:val="24"/>
          <w:szCs w:val="24"/>
        </w:rPr>
        <w:t xml:space="preserve">Valsts budžeta finansējums un tā izlietojums </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6"/>
        <w:gridCol w:w="3065"/>
        <w:gridCol w:w="1702"/>
        <w:gridCol w:w="1702"/>
        <w:gridCol w:w="1807"/>
      </w:tblGrid>
      <w:tr w:rsidR="00A139E3" w:rsidRPr="00AF2881" w14:paraId="45DD2064" w14:textId="77777777" w:rsidTr="00EB3BE5">
        <w:trPr>
          <w:trHeight w:val="820"/>
        </w:trPr>
        <w:tc>
          <w:tcPr>
            <w:tcW w:w="434" w:type="pct"/>
            <w:vMerge w:val="restart"/>
            <w:shd w:val="clear" w:color="auto" w:fill="F2F2F2" w:themeFill="background1" w:themeFillShade="F2"/>
            <w:tcMar>
              <w:top w:w="30" w:type="dxa"/>
              <w:left w:w="30" w:type="dxa"/>
              <w:bottom w:w="30" w:type="dxa"/>
              <w:right w:w="30" w:type="dxa"/>
            </w:tcMar>
            <w:vAlign w:val="center"/>
            <w:hideMark/>
          </w:tcPr>
          <w:p w14:paraId="7257DCB2" w14:textId="77777777" w:rsidR="00A139E3" w:rsidRPr="00290853" w:rsidRDefault="00A139E3" w:rsidP="00EB3BE5">
            <w:pPr>
              <w:jc w:val="center"/>
              <w:rPr>
                <w:rFonts w:ascii="Times New Roman" w:hAnsi="Times New Roman"/>
                <w:b/>
                <w:bCs/>
                <w:sz w:val="22"/>
                <w:szCs w:val="22"/>
              </w:rPr>
            </w:pPr>
            <w:r w:rsidRPr="00290853">
              <w:rPr>
                <w:rFonts w:ascii="Times New Roman" w:hAnsi="Times New Roman"/>
                <w:b/>
                <w:bCs/>
                <w:sz w:val="22"/>
                <w:szCs w:val="22"/>
              </w:rPr>
              <w:t>Nr.p.k.</w:t>
            </w:r>
          </w:p>
        </w:tc>
        <w:tc>
          <w:tcPr>
            <w:tcW w:w="1691" w:type="pct"/>
            <w:vMerge w:val="restart"/>
            <w:shd w:val="clear" w:color="auto" w:fill="F2F2F2" w:themeFill="background1" w:themeFillShade="F2"/>
            <w:tcMar>
              <w:top w:w="30" w:type="dxa"/>
              <w:left w:w="30" w:type="dxa"/>
              <w:bottom w:w="30" w:type="dxa"/>
              <w:right w:w="30" w:type="dxa"/>
            </w:tcMar>
            <w:vAlign w:val="center"/>
            <w:hideMark/>
          </w:tcPr>
          <w:p w14:paraId="2FBA926D" w14:textId="77777777" w:rsidR="00A139E3" w:rsidRPr="00290853" w:rsidRDefault="00A139E3" w:rsidP="00EB3BE5">
            <w:pPr>
              <w:jc w:val="center"/>
              <w:rPr>
                <w:rFonts w:ascii="Times New Roman" w:hAnsi="Times New Roman"/>
                <w:b/>
                <w:bCs/>
                <w:sz w:val="22"/>
                <w:szCs w:val="22"/>
              </w:rPr>
            </w:pPr>
            <w:r w:rsidRPr="00290853">
              <w:rPr>
                <w:rFonts w:ascii="Times New Roman" w:hAnsi="Times New Roman"/>
                <w:b/>
                <w:bCs/>
                <w:sz w:val="22"/>
                <w:szCs w:val="22"/>
              </w:rPr>
              <w:t>Finansiālie rādītāji</w:t>
            </w:r>
          </w:p>
        </w:tc>
        <w:tc>
          <w:tcPr>
            <w:tcW w:w="939" w:type="pct"/>
            <w:vMerge w:val="restart"/>
            <w:shd w:val="clear" w:color="auto" w:fill="F2F2F2" w:themeFill="background1" w:themeFillShade="F2"/>
            <w:tcMar>
              <w:top w:w="30" w:type="dxa"/>
              <w:left w:w="30" w:type="dxa"/>
              <w:bottom w:w="30" w:type="dxa"/>
              <w:right w:w="30" w:type="dxa"/>
            </w:tcMar>
            <w:vAlign w:val="center"/>
            <w:hideMark/>
          </w:tcPr>
          <w:p w14:paraId="23901985" w14:textId="77777777" w:rsidR="00A139E3" w:rsidRPr="00290853" w:rsidRDefault="00A139E3" w:rsidP="00EB3BE5">
            <w:pPr>
              <w:jc w:val="center"/>
              <w:rPr>
                <w:rFonts w:ascii="Times New Roman" w:hAnsi="Times New Roman"/>
                <w:b/>
                <w:bCs/>
                <w:sz w:val="22"/>
                <w:szCs w:val="22"/>
              </w:rPr>
            </w:pPr>
            <w:r>
              <w:rPr>
                <w:rFonts w:ascii="Times New Roman" w:hAnsi="Times New Roman"/>
                <w:b/>
                <w:bCs/>
                <w:sz w:val="22"/>
                <w:szCs w:val="22"/>
              </w:rPr>
              <w:t>Iepriekšējā -2018</w:t>
            </w:r>
            <w:r w:rsidRPr="00290853">
              <w:rPr>
                <w:rFonts w:ascii="Times New Roman" w:hAnsi="Times New Roman"/>
                <w:b/>
                <w:bCs/>
                <w:sz w:val="22"/>
                <w:szCs w:val="22"/>
              </w:rPr>
              <w:t>. gadā (faktiskā izpilde EUR)</w:t>
            </w:r>
          </w:p>
        </w:tc>
        <w:tc>
          <w:tcPr>
            <w:tcW w:w="1936" w:type="pct"/>
            <w:gridSpan w:val="2"/>
            <w:shd w:val="clear" w:color="auto" w:fill="F2F2F2" w:themeFill="background1" w:themeFillShade="F2"/>
            <w:tcMar>
              <w:top w:w="30" w:type="dxa"/>
              <w:left w:w="30" w:type="dxa"/>
              <w:bottom w:w="30" w:type="dxa"/>
              <w:right w:w="30" w:type="dxa"/>
            </w:tcMar>
            <w:vAlign w:val="center"/>
            <w:hideMark/>
          </w:tcPr>
          <w:p w14:paraId="6A2FC673" w14:textId="77777777" w:rsidR="00A139E3" w:rsidRPr="00290853" w:rsidRDefault="00A139E3" w:rsidP="00EB3BE5">
            <w:pPr>
              <w:jc w:val="center"/>
              <w:rPr>
                <w:rFonts w:ascii="Times New Roman" w:hAnsi="Times New Roman"/>
                <w:b/>
                <w:bCs/>
                <w:sz w:val="22"/>
                <w:szCs w:val="22"/>
              </w:rPr>
            </w:pPr>
            <w:r w:rsidRPr="00290853">
              <w:rPr>
                <w:rFonts w:ascii="Times New Roman" w:hAnsi="Times New Roman"/>
                <w:b/>
                <w:bCs/>
                <w:sz w:val="22"/>
                <w:szCs w:val="22"/>
              </w:rPr>
              <w:t>Pārskata</w:t>
            </w:r>
            <w:r>
              <w:rPr>
                <w:rFonts w:ascii="Times New Roman" w:hAnsi="Times New Roman"/>
                <w:b/>
                <w:bCs/>
                <w:sz w:val="22"/>
                <w:szCs w:val="22"/>
              </w:rPr>
              <w:t xml:space="preserve"> 2019.</w:t>
            </w:r>
            <w:r w:rsidRPr="00290853">
              <w:rPr>
                <w:rFonts w:ascii="Times New Roman" w:hAnsi="Times New Roman"/>
                <w:b/>
                <w:bCs/>
                <w:sz w:val="22"/>
                <w:szCs w:val="22"/>
              </w:rPr>
              <w:t xml:space="preserve"> gadā (EUR)</w:t>
            </w:r>
          </w:p>
        </w:tc>
      </w:tr>
      <w:tr w:rsidR="001C5910" w:rsidRPr="00AF2881" w14:paraId="798EFDFC" w14:textId="77777777" w:rsidTr="00EB3BE5">
        <w:trPr>
          <w:trHeight w:val="255"/>
        </w:trPr>
        <w:tc>
          <w:tcPr>
            <w:tcW w:w="0" w:type="auto"/>
            <w:vMerge/>
            <w:shd w:val="clear" w:color="auto" w:fill="F2F2F2" w:themeFill="background1" w:themeFillShade="F2"/>
            <w:vAlign w:val="center"/>
            <w:hideMark/>
          </w:tcPr>
          <w:p w14:paraId="4F306469" w14:textId="77777777" w:rsidR="001C5910" w:rsidRPr="00AF2881" w:rsidRDefault="001C5910" w:rsidP="00EB3BE5">
            <w:pPr>
              <w:jc w:val="center"/>
              <w:rPr>
                <w:rFonts w:ascii="Times New Roman" w:hAnsi="Times New Roman"/>
                <w:b/>
                <w:bCs/>
                <w:sz w:val="22"/>
                <w:szCs w:val="22"/>
                <w:highlight w:val="green"/>
              </w:rPr>
            </w:pPr>
          </w:p>
        </w:tc>
        <w:tc>
          <w:tcPr>
            <w:tcW w:w="1691" w:type="pct"/>
            <w:vMerge/>
            <w:shd w:val="clear" w:color="auto" w:fill="F2F2F2" w:themeFill="background1" w:themeFillShade="F2"/>
            <w:vAlign w:val="center"/>
            <w:hideMark/>
          </w:tcPr>
          <w:p w14:paraId="0E88DFF2" w14:textId="77777777" w:rsidR="001C5910" w:rsidRPr="00AF2881" w:rsidRDefault="001C5910" w:rsidP="00EB3BE5">
            <w:pPr>
              <w:jc w:val="center"/>
              <w:rPr>
                <w:rFonts w:ascii="Times New Roman" w:hAnsi="Times New Roman"/>
                <w:b/>
                <w:bCs/>
                <w:sz w:val="22"/>
                <w:szCs w:val="22"/>
                <w:highlight w:val="green"/>
              </w:rPr>
            </w:pPr>
          </w:p>
        </w:tc>
        <w:tc>
          <w:tcPr>
            <w:tcW w:w="939" w:type="pct"/>
            <w:vMerge/>
            <w:shd w:val="clear" w:color="auto" w:fill="F2F2F2" w:themeFill="background1" w:themeFillShade="F2"/>
            <w:vAlign w:val="center"/>
            <w:hideMark/>
          </w:tcPr>
          <w:p w14:paraId="34040B8D" w14:textId="77777777" w:rsidR="001C5910" w:rsidRPr="00AF2881" w:rsidRDefault="001C5910" w:rsidP="00EB3BE5">
            <w:pPr>
              <w:jc w:val="center"/>
              <w:rPr>
                <w:rFonts w:ascii="Times New Roman" w:hAnsi="Times New Roman"/>
                <w:b/>
                <w:bCs/>
                <w:sz w:val="22"/>
                <w:szCs w:val="22"/>
                <w:highlight w:val="green"/>
              </w:rPr>
            </w:pPr>
          </w:p>
        </w:tc>
        <w:tc>
          <w:tcPr>
            <w:tcW w:w="939" w:type="pct"/>
            <w:shd w:val="clear" w:color="auto" w:fill="F2F2F2" w:themeFill="background1" w:themeFillShade="F2"/>
            <w:tcMar>
              <w:top w:w="30" w:type="dxa"/>
              <w:left w:w="30" w:type="dxa"/>
              <w:bottom w:w="30" w:type="dxa"/>
              <w:right w:w="30" w:type="dxa"/>
            </w:tcMar>
            <w:vAlign w:val="center"/>
            <w:hideMark/>
          </w:tcPr>
          <w:p w14:paraId="1A3BE263" w14:textId="77777777" w:rsidR="001C5910" w:rsidRPr="00AF2881" w:rsidRDefault="001C5910" w:rsidP="00EB3BE5">
            <w:pPr>
              <w:jc w:val="center"/>
              <w:rPr>
                <w:rFonts w:ascii="Times New Roman" w:hAnsi="Times New Roman"/>
                <w:b/>
                <w:bCs/>
                <w:sz w:val="22"/>
                <w:szCs w:val="22"/>
                <w:highlight w:val="green"/>
              </w:rPr>
            </w:pPr>
            <w:r w:rsidRPr="00387904">
              <w:rPr>
                <w:rFonts w:ascii="Times New Roman" w:hAnsi="Times New Roman"/>
                <w:b/>
                <w:bCs/>
                <w:sz w:val="22"/>
                <w:szCs w:val="22"/>
              </w:rPr>
              <w:t>apstiprināts likumā</w:t>
            </w:r>
          </w:p>
        </w:tc>
        <w:tc>
          <w:tcPr>
            <w:tcW w:w="997" w:type="pct"/>
            <w:shd w:val="clear" w:color="auto" w:fill="F2F2F2" w:themeFill="background1" w:themeFillShade="F2"/>
            <w:tcMar>
              <w:top w:w="30" w:type="dxa"/>
              <w:left w:w="30" w:type="dxa"/>
              <w:bottom w:w="30" w:type="dxa"/>
              <w:right w:w="30" w:type="dxa"/>
            </w:tcMar>
            <w:vAlign w:val="center"/>
            <w:hideMark/>
          </w:tcPr>
          <w:p w14:paraId="0668B25B" w14:textId="77777777" w:rsidR="001C5910" w:rsidRPr="00AF2881" w:rsidRDefault="001C5910" w:rsidP="00EB3BE5">
            <w:pPr>
              <w:jc w:val="center"/>
              <w:rPr>
                <w:rFonts w:ascii="Times New Roman" w:hAnsi="Times New Roman"/>
                <w:b/>
                <w:bCs/>
                <w:sz w:val="22"/>
                <w:szCs w:val="22"/>
                <w:highlight w:val="green"/>
              </w:rPr>
            </w:pPr>
            <w:r w:rsidRPr="005A7781">
              <w:rPr>
                <w:rFonts w:ascii="Times New Roman" w:hAnsi="Times New Roman"/>
                <w:b/>
                <w:bCs/>
                <w:sz w:val="22"/>
                <w:szCs w:val="22"/>
              </w:rPr>
              <w:t>faktiskā izpilde</w:t>
            </w:r>
          </w:p>
        </w:tc>
      </w:tr>
      <w:tr w:rsidR="001C5910" w:rsidRPr="00AF2881" w14:paraId="58F13093" w14:textId="77777777" w:rsidTr="00EB3BE5">
        <w:trPr>
          <w:trHeight w:val="630"/>
        </w:trPr>
        <w:tc>
          <w:tcPr>
            <w:tcW w:w="434" w:type="pct"/>
            <w:tcMar>
              <w:top w:w="30" w:type="dxa"/>
              <w:left w:w="30" w:type="dxa"/>
              <w:bottom w:w="30" w:type="dxa"/>
              <w:right w:w="30" w:type="dxa"/>
            </w:tcMar>
            <w:hideMark/>
          </w:tcPr>
          <w:p w14:paraId="7DB29DD6" w14:textId="77777777" w:rsidR="001C5910" w:rsidRPr="0009625A" w:rsidRDefault="001C5910" w:rsidP="00EB3BE5">
            <w:pPr>
              <w:rPr>
                <w:rFonts w:ascii="Times New Roman" w:hAnsi="Times New Roman"/>
                <w:b/>
                <w:sz w:val="22"/>
                <w:szCs w:val="22"/>
              </w:rPr>
            </w:pPr>
            <w:r w:rsidRPr="0009625A">
              <w:rPr>
                <w:rFonts w:ascii="Times New Roman" w:hAnsi="Times New Roman"/>
                <w:b/>
                <w:sz w:val="22"/>
                <w:szCs w:val="22"/>
              </w:rPr>
              <w:t>1.</w:t>
            </w:r>
          </w:p>
        </w:tc>
        <w:tc>
          <w:tcPr>
            <w:tcW w:w="1691" w:type="pct"/>
            <w:tcMar>
              <w:top w:w="30" w:type="dxa"/>
              <w:left w:w="30" w:type="dxa"/>
              <w:bottom w:w="30" w:type="dxa"/>
              <w:right w:w="30" w:type="dxa"/>
            </w:tcMar>
            <w:hideMark/>
          </w:tcPr>
          <w:p w14:paraId="485E0D28" w14:textId="77777777" w:rsidR="001C5910" w:rsidRPr="0009625A" w:rsidRDefault="001C5910" w:rsidP="00EB3BE5">
            <w:pPr>
              <w:rPr>
                <w:rFonts w:ascii="Times New Roman" w:hAnsi="Times New Roman"/>
                <w:b/>
                <w:sz w:val="22"/>
                <w:szCs w:val="22"/>
              </w:rPr>
            </w:pPr>
            <w:r w:rsidRPr="0009625A">
              <w:rPr>
                <w:rFonts w:ascii="Times New Roman" w:hAnsi="Times New Roman"/>
                <w:b/>
                <w:sz w:val="22"/>
                <w:szCs w:val="22"/>
              </w:rPr>
              <w:t>Finanšu resursi izdevumu segšanai (kopā)</w:t>
            </w:r>
          </w:p>
        </w:tc>
        <w:tc>
          <w:tcPr>
            <w:tcW w:w="939" w:type="pct"/>
            <w:shd w:val="clear" w:color="auto" w:fill="auto"/>
            <w:tcMar>
              <w:top w:w="30" w:type="dxa"/>
              <w:left w:w="30" w:type="dxa"/>
              <w:bottom w:w="30" w:type="dxa"/>
              <w:right w:w="30" w:type="dxa"/>
            </w:tcMar>
          </w:tcPr>
          <w:p w14:paraId="5B2B9F75" w14:textId="77777777" w:rsidR="001C5910" w:rsidRPr="000104DB" w:rsidRDefault="001C5910" w:rsidP="00EB3BE5">
            <w:pPr>
              <w:jc w:val="center"/>
              <w:rPr>
                <w:rFonts w:ascii="Times New Roman" w:hAnsi="Times New Roman"/>
                <w:b/>
                <w:sz w:val="22"/>
                <w:szCs w:val="22"/>
              </w:rPr>
            </w:pPr>
            <w:r w:rsidRPr="000104DB">
              <w:rPr>
                <w:rFonts w:ascii="Times New Roman" w:hAnsi="Times New Roman"/>
                <w:b/>
                <w:sz w:val="22"/>
                <w:szCs w:val="22"/>
              </w:rPr>
              <w:t>6 416 964</w:t>
            </w:r>
          </w:p>
        </w:tc>
        <w:tc>
          <w:tcPr>
            <w:tcW w:w="939" w:type="pct"/>
            <w:shd w:val="clear" w:color="auto" w:fill="auto"/>
            <w:tcMar>
              <w:top w:w="30" w:type="dxa"/>
              <w:left w:w="30" w:type="dxa"/>
              <w:bottom w:w="30" w:type="dxa"/>
              <w:right w:w="30" w:type="dxa"/>
            </w:tcMar>
          </w:tcPr>
          <w:p w14:paraId="339122DF" w14:textId="77777777" w:rsidR="001C5910" w:rsidRPr="00AF2881" w:rsidRDefault="001C5910" w:rsidP="00EB3BE5">
            <w:pPr>
              <w:jc w:val="center"/>
              <w:rPr>
                <w:rFonts w:ascii="Times New Roman" w:hAnsi="Times New Roman"/>
                <w:b/>
                <w:sz w:val="22"/>
                <w:szCs w:val="22"/>
                <w:highlight w:val="green"/>
              </w:rPr>
            </w:pPr>
            <w:r w:rsidRPr="00387904">
              <w:rPr>
                <w:rFonts w:ascii="Times New Roman" w:hAnsi="Times New Roman"/>
                <w:b/>
                <w:sz w:val="22"/>
                <w:szCs w:val="22"/>
              </w:rPr>
              <w:t>7 111 623</w:t>
            </w:r>
          </w:p>
        </w:tc>
        <w:tc>
          <w:tcPr>
            <w:tcW w:w="997" w:type="pct"/>
            <w:shd w:val="clear" w:color="auto" w:fill="auto"/>
            <w:tcMar>
              <w:top w:w="30" w:type="dxa"/>
              <w:left w:w="30" w:type="dxa"/>
              <w:bottom w:w="30" w:type="dxa"/>
              <w:right w:w="30" w:type="dxa"/>
            </w:tcMar>
          </w:tcPr>
          <w:p w14:paraId="61F396E8" w14:textId="77777777" w:rsidR="001C5910" w:rsidRPr="00AF2881" w:rsidRDefault="001C5910" w:rsidP="00EB3BE5">
            <w:pPr>
              <w:jc w:val="center"/>
              <w:rPr>
                <w:rFonts w:ascii="Times New Roman" w:hAnsi="Times New Roman"/>
                <w:b/>
                <w:sz w:val="22"/>
                <w:szCs w:val="22"/>
                <w:highlight w:val="green"/>
              </w:rPr>
            </w:pPr>
            <w:r w:rsidRPr="005A7781">
              <w:rPr>
                <w:rFonts w:ascii="Times New Roman" w:hAnsi="Times New Roman"/>
                <w:b/>
                <w:sz w:val="22"/>
                <w:szCs w:val="22"/>
              </w:rPr>
              <w:t>7 251 303</w:t>
            </w:r>
          </w:p>
        </w:tc>
      </w:tr>
      <w:tr w:rsidR="001C5910" w:rsidRPr="00AF2881" w14:paraId="5373E170" w14:textId="77777777" w:rsidTr="00EB3BE5">
        <w:trPr>
          <w:trHeight w:val="315"/>
        </w:trPr>
        <w:tc>
          <w:tcPr>
            <w:tcW w:w="434" w:type="pct"/>
            <w:tcMar>
              <w:top w:w="30" w:type="dxa"/>
              <w:left w:w="30" w:type="dxa"/>
              <w:bottom w:w="30" w:type="dxa"/>
              <w:right w:w="30" w:type="dxa"/>
            </w:tcMar>
            <w:hideMark/>
          </w:tcPr>
          <w:p w14:paraId="37E15FA1" w14:textId="77777777" w:rsidR="001C5910" w:rsidRPr="0009625A" w:rsidRDefault="001C5910" w:rsidP="00EB3BE5">
            <w:pPr>
              <w:rPr>
                <w:rFonts w:ascii="Times New Roman" w:hAnsi="Times New Roman"/>
                <w:sz w:val="22"/>
                <w:szCs w:val="22"/>
              </w:rPr>
            </w:pPr>
            <w:r w:rsidRPr="0009625A">
              <w:rPr>
                <w:rFonts w:ascii="Times New Roman" w:hAnsi="Times New Roman"/>
                <w:sz w:val="22"/>
                <w:szCs w:val="22"/>
              </w:rPr>
              <w:t>1.1.</w:t>
            </w:r>
          </w:p>
        </w:tc>
        <w:tc>
          <w:tcPr>
            <w:tcW w:w="1691" w:type="pct"/>
            <w:tcMar>
              <w:top w:w="30" w:type="dxa"/>
              <w:left w:w="30" w:type="dxa"/>
              <w:bottom w:w="30" w:type="dxa"/>
              <w:right w:w="30" w:type="dxa"/>
            </w:tcMar>
            <w:hideMark/>
          </w:tcPr>
          <w:p w14:paraId="5C1E705D" w14:textId="77777777" w:rsidR="001C5910" w:rsidRPr="0009625A" w:rsidRDefault="001C5910" w:rsidP="00EB3BE5">
            <w:pPr>
              <w:rPr>
                <w:rFonts w:ascii="Times New Roman" w:hAnsi="Times New Roman"/>
                <w:sz w:val="22"/>
                <w:szCs w:val="22"/>
              </w:rPr>
            </w:pPr>
            <w:r w:rsidRPr="0009625A">
              <w:rPr>
                <w:rFonts w:ascii="Times New Roman" w:hAnsi="Times New Roman"/>
                <w:sz w:val="22"/>
                <w:szCs w:val="22"/>
              </w:rPr>
              <w:t>dotācijas</w:t>
            </w:r>
          </w:p>
        </w:tc>
        <w:tc>
          <w:tcPr>
            <w:tcW w:w="939" w:type="pct"/>
            <w:shd w:val="clear" w:color="auto" w:fill="auto"/>
            <w:tcMar>
              <w:top w:w="30" w:type="dxa"/>
              <w:left w:w="30" w:type="dxa"/>
              <w:bottom w:w="30" w:type="dxa"/>
              <w:right w:w="30" w:type="dxa"/>
            </w:tcMar>
          </w:tcPr>
          <w:p w14:paraId="16C98790" w14:textId="77777777" w:rsidR="001C5910" w:rsidRPr="000104DB" w:rsidRDefault="001C5910" w:rsidP="00EB3BE5">
            <w:pPr>
              <w:jc w:val="center"/>
              <w:rPr>
                <w:rFonts w:ascii="Times New Roman" w:hAnsi="Times New Roman"/>
                <w:sz w:val="22"/>
                <w:szCs w:val="22"/>
              </w:rPr>
            </w:pPr>
            <w:r w:rsidRPr="000104DB">
              <w:rPr>
                <w:rFonts w:ascii="Times New Roman" w:hAnsi="Times New Roman"/>
                <w:sz w:val="22"/>
                <w:szCs w:val="22"/>
              </w:rPr>
              <w:t>5 732 840</w:t>
            </w:r>
          </w:p>
        </w:tc>
        <w:tc>
          <w:tcPr>
            <w:tcW w:w="939" w:type="pct"/>
            <w:shd w:val="clear" w:color="auto" w:fill="auto"/>
            <w:tcMar>
              <w:top w:w="30" w:type="dxa"/>
              <w:left w:w="30" w:type="dxa"/>
              <w:bottom w:w="30" w:type="dxa"/>
              <w:right w:w="30" w:type="dxa"/>
            </w:tcMar>
          </w:tcPr>
          <w:p w14:paraId="4C6268BE" w14:textId="77777777" w:rsidR="001C5910" w:rsidRPr="00387904" w:rsidRDefault="001C5910" w:rsidP="00EB3BE5">
            <w:pPr>
              <w:jc w:val="center"/>
              <w:rPr>
                <w:rFonts w:ascii="Times New Roman" w:hAnsi="Times New Roman"/>
                <w:sz w:val="22"/>
                <w:szCs w:val="22"/>
              </w:rPr>
            </w:pPr>
            <w:r w:rsidRPr="00387904">
              <w:rPr>
                <w:rFonts w:ascii="Times New Roman" w:hAnsi="Times New Roman"/>
                <w:sz w:val="22"/>
                <w:szCs w:val="22"/>
              </w:rPr>
              <w:t>6 339 620</w:t>
            </w:r>
          </w:p>
        </w:tc>
        <w:tc>
          <w:tcPr>
            <w:tcW w:w="997" w:type="pct"/>
            <w:shd w:val="clear" w:color="auto" w:fill="auto"/>
            <w:tcMar>
              <w:top w:w="30" w:type="dxa"/>
              <w:left w:w="30" w:type="dxa"/>
              <w:bottom w:w="30" w:type="dxa"/>
              <w:right w:w="30" w:type="dxa"/>
            </w:tcMar>
          </w:tcPr>
          <w:p w14:paraId="76591B29" w14:textId="77777777" w:rsidR="001C5910" w:rsidRPr="00AF2881" w:rsidRDefault="001C5910" w:rsidP="00EB3BE5">
            <w:pPr>
              <w:jc w:val="center"/>
              <w:rPr>
                <w:rFonts w:ascii="Times New Roman" w:hAnsi="Times New Roman"/>
                <w:sz w:val="22"/>
                <w:szCs w:val="22"/>
                <w:highlight w:val="green"/>
              </w:rPr>
            </w:pPr>
            <w:r w:rsidRPr="005A7781">
              <w:rPr>
                <w:rFonts w:ascii="Times New Roman" w:hAnsi="Times New Roman"/>
                <w:sz w:val="22"/>
                <w:szCs w:val="22"/>
              </w:rPr>
              <w:t>6 317 095</w:t>
            </w:r>
          </w:p>
        </w:tc>
      </w:tr>
      <w:tr w:rsidR="001C5910" w:rsidRPr="00AF2881" w14:paraId="1F14CE0B" w14:textId="77777777" w:rsidTr="00EB3BE5">
        <w:trPr>
          <w:trHeight w:val="630"/>
        </w:trPr>
        <w:tc>
          <w:tcPr>
            <w:tcW w:w="434" w:type="pct"/>
            <w:tcMar>
              <w:top w:w="30" w:type="dxa"/>
              <w:left w:w="30" w:type="dxa"/>
              <w:bottom w:w="30" w:type="dxa"/>
              <w:right w:w="30" w:type="dxa"/>
            </w:tcMar>
            <w:hideMark/>
          </w:tcPr>
          <w:p w14:paraId="1F9C751C" w14:textId="77777777" w:rsidR="001C5910" w:rsidRPr="0009625A" w:rsidRDefault="001C5910" w:rsidP="00EB3BE5">
            <w:pPr>
              <w:rPr>
                <w:rFonts w:ascii="Times New Roman" w:hAnsi="Times New Roman"/>
                <w:sz w:val="22"/>
                <w:szCs w:val="22"/>
              </w:rPr>
            </w:pPr>
            <w:r w:rsidRPr="0009625A">
              <w:rPr>
                <w:rFonts w:ascii="Times New Roman" w:hAnsi="Times New Roman"/>
                <w:sz w:val="22"/>
                <w:szCs w:val="22"/>
              </w:rPr>
              <w:t>1.2.</w:t>
            </w:r>
          </w:p>
        </w:tc>
        <w:tc>
          <w:tcPr>
            <w:tcW w:w="1691" w:type="pct"/>
            <w:tcMar>
              <w:top w:w="30" w:type="dxa"/>
              <w:left w:w="30" w:type="dxa"/>
              <w:bottom w:w="30" w:type="dxa"/>
              <w:right w:w="30" w:type="dxa"/>
            </w:tcMar>
            <w:hideMark/>
          </w:tcPr>
          <w:p w14:paraId="50456A78" w14:textId="77777777" w:rsidR="001C5910" w:rsidRPr="0009625A" w:rsidRDefault="001C5910" w:rsidP="00EB3BE5">
            <w:pPr>
              <w:rPr>
                <w:rFonts w:ascii="Times New Roman" w:hAnsi="Times New Roman"/>
                <w:sz w:val="22"/>
                <w:szCs w:val="22"/>
              </w:rPr>
            </w:pPr>
            <w:r w:rsidRPr="0009625A">
              <w:rPr>
                <w:rFonts w:ascii="Times New Roman" w:hAnsi="Times New Roman"/>
                <w:sz w:val="22"/>
                <w:szCs w:val="22"/>
              </w:rPr>
              <w:t>maksas pakalpojumi un citi pašu ieņēmumi</w:t>
            </w:r>
          </w:p>
        </w:tc>
        <w:tc>
          <w:tcPr>
            <w:tcW w:w="939" w:type="pct"/>
            <w:shd w:val="clear" w:color="auto" w:fill="auto"/>
            <w:tcMar>
              <w:top w:w="30" w:type="dxa"/>
              <w:left w:w="30" w:type="dxa"/>
              <w:bottom w:w="30" w:type="dxa"/>
              <w:right w:w="30" w:type="dxa"/>
            </w:tcMar>
          </w:tcPr>
          <w:p w14:paraId="12125962" w14:textId="77777777" w:rsidR="001C5910" w:rsidRPr="000104DB" w:rsidRDefault="001C5910" w:rsidP="00EB3BE5">
            <w:pPr>
              <w:jc w:val="center"/>
              <w:rPr>
                <w:rFonts w:ascii="Times New Roman" w:hAnsi="Times New Roman"/>
                <w:sz w:val="22"/>
                <w:szCs w:val="22"/>
              </w:rPr>
            </w:pPr>
            <w:r w:rsidRPr="000104DB">
              <w:rPr>
                <w:rFonts w:ascii="Times New Roman" w:hAnsi="Times New Roman"/>
                <w:sz w:val="22"/>
                <w:szCs w:val="22"/>
              </w:rPr>
              <w:t>406 714</w:t>
            </w:r>
          </w:p>
        </w:tc>
        <w:tc>
          <w:tcPr>
            <w:tcW w:w="939" w:type="pct"/>
            <w:shd w:val="clear" w:color="auto" w:fill="auto"/>
            <w:tcMar>
              <w:top w:w="30" w:type="dxa"/>
              <w:left w:w="30" w:type="dxa"/>
              <w:bottom w:w="30" w:type="dxa"/>
              <w:right w:w="30" w:type="dxa"/>
            </w:tcMar>
          </w:tcPr>
          <w:p w14:paraId="64FBCBA2" w14:textId="77777777" w:rsidR="001C5910" w:rsidRPr="00387904" w:rsidRDefault="001C5910" w:rsidP="00EB3BE5">
            <w:pPr>
              <w:jc w:val="center"/>
              <w:rPr>
                <w:rFonts w:ascii="Times New Roman" w:hAnsi="Times New Roman"/>
                <w:sz w:val="22"/>
                <w:szCs w:val="22"/>
              </w:rPr>
            </w:pPr>
            <w:r>
              <w:rPr>
                <w:rFonts w:ascii="Times New Roman" w:hAnsi="Times New Roman"/>
                <w:sz w:val="22"/>
                <w:szCs w:val="22"/>
              </w:rPr>
              <w:t>442 000</w:t>
            </w:r>
          </w:p>
        </w:tc>
        <w:tc>
          <w:tcPr>
            <w:tcW w:w="997" w:type="pct"/>
            <w:shd w:val="clear" w:color="auto" w:fill="auto"/>
            <w:tcMar>
              <w:top w:w="30" w:type="dxa"/>
              <w:left w:w="30" w:type="dxa"/>
              <w:bottom w:w="30" w:type="dxa"/>
              <w:right w:w="30" w:type="dxa"/>
            </w:tcMar>
          </w:tcPr>
          <w:p w14:paraId="2ABFE72F" w14:textId="77777777" w:rsidR="001C5910" w:rsidRPr="00AF2881" w:rsidRDefault="001C5910" w:rsidP="00EB3BE5">
            <w:pPr>
              <w:jc w:val="center"/>
              <w:rPr>
                <w:rFonts w:ascii="Times New Roman" w:hAnsi="Times New Roman"/>
                <w:sz w:val="22"/>
                <w:szCs w:val="22"/>
                <w:highlight w:val="green"/>
              </w:rPr>
            </w:pPr>
            <w:r w:rsidRPr="005A7781">
              <w:rPr>
                <w:rFonts w:ascii="Times New Roman" w:hAnsi="Times New Roman"/>
                <w:sz w:val="22"/>
                <w:szCs w:val="22"/>
              </w:rPr>
              <w:t>574 877</w:t>
            </w:r>
          </w:p>
        </w:tc>
      </w:tr>
      <w:tr w:rsidR="001C5910" w:rsidRPr="00AF2881" w14:paraId="1554B23D" w14:textId="77777777" w:rsidTr="00EB3BE5">
        <w:trPr>
          <w:trHeight w:val="315"/>
        </w:trPr>
        <w:tc>
          <w:tcPr>
            <w:tcW w:w="434" w:type="pct"/>
            <w:tcMar>
              <w:top w:w="30" w:type="dxa"/>
              <w:left w:w="30" w:type="dxa"/>
              <w:bottom w:w="30" w:type="dxa"/>
              <w:right w:w="30" w:type="dxa"/>
            </w:tcMar>
            <w:hideMark/>
          </w:tcPr>
          <w:p w14:paraId="7C3138E9" w14:textId="77777777" w:rsidR="001C5910" w:rsidRPr="0009625A" w:rsidRDefault="001C5910" w:rsidP="00EB3BE5">
            <w:pPr>
              <w:rPr>
                <w:rFonts w:ascii="Times New Roman" w:hAnsi="Times New Roman"/>
                <w:sz w:val="22"/>
                <w:szCs w:val="22"/>
              </w:rPr>
            </w:pPr>
            <w:r w:rsidRPr="0009625A">
              <w:rPr>
                <w:rFonts w:ascii="Times New Roman" w:hAnsi="Times New Roman"/>
                <w:sz w:val="22"/>
                <w:szCs w:val="22"/>
              </w:rPr>
              <w:t>1.3.</w:t>
            </w:r>
          </w:p>
        </w:tc>
        <w:tc>
          <w:tcPr>
            <w:tcW w:w="1691" w:type="pct"/>
            <w:tcMar>
              <w:top w:w="30" w:type="dxa"/>
              <w:left w:w="30" w:type="dxa"/>
              <w:bottom w:w="30" w:type="dxa"/>
              <w:right w:w="30" w:type="dxa"/>
            </w:tcMar>
            <w:hideMark/>
          </w:tcPr>
          <w:p w14:paraId="07613656" w14:textId="77777777" w:rsidR="001C5910" w:rsidRPr="0009625A" w:rsidRDefault="001C5910" w:rsidP="00EB3BE5">
            <w:pPr>
              <w:rPr>
                <w:rFonts w:ascii="Times New Roman" w:hAnsi="Times New Roman"/>
                <w:sz w:val="22"/>
                <w:szCs w:val="22"/>
              </w:rPr>
            </w:pPr>
            <w:r w:rsidRPr="0009625A">
              <w:rPr>
                <w:rFonts w:ascii="Times New Roman" w:hAnsi="Times New Roman"/>
                <w:sz w:val="22"/>
                <w:szCs w:val="22"/>
              </w:rPr>
              <w:t>ārvalstu finanšu palīdzība*</w:t>
            </w:r>
          </w:p>
        </w:tc>
        <w:tc>
          <w:tcPr>
            <w:tcW w:w="939" w:type="pct"/>
            <w:shd w:val="clear" w:color="auto" w:fill="auto"/>
            <w:tcMar>
              <w:top w:w="30" w:type="dxa"/>
              <w:left w:w="30" w:type="dxa"/>
              <w:bottom w:w="30" w:type="dxa"/>
              <w:right w:w="30" w:type="dxa"/>
            </w:tcMar>
          </w:tcPr>
          <w:p w14:paraId="376E461A" w14:textId="77777777" w:rsidR="001C5910" w:rsidRPr="00AF2881" w:rsidRDefault="001C5910" w:rsidP="00EB3BE5">
            <w:pPr>
              <w:jc w:val="center"/>
              <w:rPr>
                <w:rFonts w:ascii="Times New Roman" w:hAnsi="Times New Roman"/>
                <w:sz w:val="22"/>
                <w:szCs w:val="22"/>
                <w:highlight w:val="green"/>
              </w:rPr>
            </w:pPr>
            <w:r w:rsidRPr="000104DB">
              <w:rPr>
                <w:rFonts w:ascii="Times New Roman" w:hAnsi="Times New Roman"/>
                <w:sz w:val="22"/>
                <w:szCs w:val="22"/>
              </w:rPr>
              <w:t>270 404</w:t>
            </w:r>
          </w:p>
        </w:tc>
        <w:tc>
          <w:tcPr>
            <w:tcW w:w="939" w:type="pct"/>
            <w:shd w:val="clear" w:color="auto" w:fill="auto"/>
            <w:tcMar>
              <w:top w:w="30" w:type="dxa"/>
              <w:left w:w="30" w:type="dxa"/>
              <w:bottom w:w="30" w:type="dxa"/>
              <w:right w:w="30" w:type="dxa"/>
            </w:tcMar>
          </w:tcPr>
          <w:p w14:paraId="1C842A84" w14:textId="77777777" w:rsidR="001C5910" w:rsidRPr="00AF2881" w:rsidRDefault="001C5910" w:rsidP="00EB3BE5">
            <w:pPr>
              <w:jc w:val="center"/>
              <w:rPr>
                <w:rFonts w:ascii="Times New Roman" w:hAnsi="Times New Roman"/>
                <w:sz w:val="22"/>
                <w:szCs w:val="22"/>
                <w:highlight w:val="green"/>
              </w:rPr>
            </w:pPr>
            <w:r w:rsidRPr="00387904">
              <w:rPr>
                <w:rFonts w:ascii="Times New Roman" w:hAnsi="Times New Roman"/>
                <w:sz w:val="22"/>
                <w:szCs w:val="22"/>
              </w:rPr>
              <w:t>315 723</w:t>
            </w:r>
          </w:p>
        </w:tc>
        <w:tc>
          <w:tcPr>
            <w:tcW w:w="997" w:type="pct"/>
            <w:shd w:val="clear" w:color="auto" w:fill="auto"/>
            <w:tcMar>
              <w:top w:w="30" w:type="dxa"/>
              <w:left w:w="30" w:type="dxa"/>
              <w:bottom w:w="30" w:type="dxa"/>
              <w:right w:w="30" w:type="dxa"/>
            </w:tcMar>
          </w:tcPr>
          <w:p w14:paraId="155FBFFB" w14:textId="77777777" w:rsidR="001C5910" w:rsidRPr="00AF2881" w:rsidRDefault="001C5910" w:rsidP="00EB3BE5">
            <w:pPr>
              <w:jc w:val="center"/>
              <w:rPr>
                <w:rFonts w:ascii="Times New Roman" w:hAnsi="Times New Roman"/>
                <w:sz w:val="22"/>
                <w:szCs w:val="22"/>
                <w:highlight w:val="green"/>
              </w:rPr>
            </w:pPr>
            <w:r w:rsidRPr="005A7781">
              <w:rPr>
                <w:rFonts w:ascii="Times New Roman" w:hAnsi="Times New Roman"/>
                <w:sz w:val="22"/>
                <w:szCs w:val="22"/>
              </w:rPr>
              <w:t>345 055</w:t>
            </w:r>
          </w:p>
        </w:tc>
      </w:tr>
      <w:tr w:rsidR="001C5910" w:rsidRPr="00AF2881" w14:paraId="79ED4138" w14:textId="77777777" w:rsidTr="00EB3BE5">
        <w:trPr>
          <w:trHeight w:val="315"/>
        </w:trPr>
        <w:tc>
          <w:tcPr>
            <w:tcW w:w="434" w:type="pct"/>
            <w:tcMar>
              <w:top w:w="30" w:type="dxa"/>
              <w:left w:w="30" w:type="dxa"/>
              <w:bottom w:w="30" w:type="dxa"/>
              <w:right w:w="30" w:type="dxa"/>
            </w:tcMar>
            <w:hideMark/>
          </w:tcPr>
          <w:p w14:paraId="6D468E85" w14:textId="77777777" w:rsidR="001C5910" w:rsidRPr="0009625A" w:rsidRDefault="001C5910" w:rsidP="00EB3BE5">
            <w:pPr>
              <w:rPr>
                <w:rFonts w:ascii="Times New Roman" w:hAnsi="Times New Roman"/>
                <w:sz w:val="22"/>
                <w:szCs w:val="22"/>
              </w:rPr>
            </w:pPr>
            <w:r w:rsidRPr="0009625A">
              <w:rPr>
                <w:rFonts w:ascii="Times New Roman" w:hAnsi="Times New Roman"/>
                <w:sz w:val="22"/>
                <w:szCs w:val="22"/>
              </w:rPr>
              <w:t>1.4</w:t>
            </w:r>
          </w:p>
        </w:tc>
        <w:tc>
          <w:tcPr>
            <w:tcW w:w="1691" w:type="pct"/>
            <w:tcMar>
              <w:top w:w="30" w:type="dxa"/>
              <w:left w:w="30" w:type="dxa"/>
              <w:bottom w:w="30" w:type="dxa"/>
              <w:right w:w="30" w:type="dxa"/>
            </w:tcMar>
            <w:hideMark/>
          </w:tcPr>
          <w:p w14:paraId="46D685A4" w14:textId="77777777" w:rsidR="001C5910" w:rsidRPr="0009625A" w:rsidRDefault="001C5910" w:rsidP="00EB3BE5">
            <w:pPr>
              <w:rPr>
                <w:rFonts w:ascii="Times New Roman" w:hAnsi="Times New Roman"/>
                <w:sz w:val="22"/>
                <w:szCs w:val="22"/>
              </w:rPr>
            </w:pPr>
            <w:r w:rsidRPr="0009625A">
              <w:rPr>
                <w:rFonts w:ascii="Times New Roman" w:hAnsi="Times New Roman"/>
                <w:sz w:val="22"/>
                <w:szCs w:val="22"/>
              </w:rPr>
              <w:t>transferti</w:t>
            </w:r>
          </w:p>
        </w:tc>
        <w:tc>
          <w:tcPr>
            <w:tcW w:w="939" w:type="pct"/>
            <w:shd w:val="clear" w:color="auto" w:fill="auto"/>
            <w:tcMar>
              <w:top w:w="30" w:type="dxa"/>
              <w:left w:w="30" w:type="dxa"/>
              <w:bottom w:w="30" w:type="dxa"/>
              <w:right w:w="30" w:type="dxa"/>
            </w:tcMar>
          </w:tcPr>
          <w:p w14:paraId="2ED1D233" w14:textId="77777777" w:rsidR="001C5910" w:rsidRPr="000104DB" w:rsidRDefault="001C5910" w:rsidP="00EB3BE5">
            <w:pPr>
              <w:jc w:val="center"/>
              <w:rPr>
                <w:rFonts w:ascii="Times New Roman" w:hAnsi="Times New Roman"/>
                <w:sz w:val="22"/>
                <w:szCs w:val="22"/>
              </w:rPr>
            </w:pPr>
            <w:r w:rsidRPr="000104DB">
              <w:rPr>
                <w:rFonts w:ascii="Times New Roman" w:hAnsi="Times New Roman"/>
                <w:sz w:val="22"/>
                <w:szCs w:val="22"/>
              </w:rPr>
              <w:t>7 006</w:t>
            </w:r>
          </w:p>
        </w:tc>
        <w:tc>
          <w:tcPr>
            <w:tcW w:w="939" w:type="pct"/>
            <w:shd w:val="clear" w:color="auto" w:fill="auto"/>
            <w:tcMar>
              <w:top w:w="30" w:type="dxa"/>
              <w:left w:w="30" w:type="dxa"/>
              <w:bottom w:w="30" w:type="dxa"/>
              <w:right w:w="30" w:type="dxa"/>
            </w:tcMar>
          </w:tcPr>
          <w:p w14:paraId="4279BE67" w14:textId="77777777" w:rsidR="001C5910" w:rsidRPr="00387904" w:rsidRDefault="001C5910" w:rsidP="00EB3BE5">
            <w:pPr>
              <w:jc w:val="center"/>
              <w:rPr>
                <w:rFonts w:ascii="Times New Roman" w:hAnsi="Times New Roman"/>
                <w:sz w:val="22"/>
                <w:szCs w:val="22"/>
              </w:rPr>
            </w:pPr>
            <w:r w:rsidRPr="00387904">
              <w:rPr>
                <w:rFonts w:ascii="Times New Roman" w:hAnsi="Times New Roman"/>
                <w:sz w:val="22"/>
                <w:szCs w:val="22"/>
              </w:rPr>
              <w:t>14 280</w:t>
            </w:r>
          </w:p>
        </w:tc>
        <w:tc>
          <w:tcPr>
            <w:tcW w:w="997" w:type="pct"/>
            <w:shd w:val="clear" w:color="auto" w:fill="auto"/>
            <w:tcMar>
              <w:top w:w="30" w:type="dxa"/>
              <w:left w:w="30" w:type="dxa"/>
              <w:bottom w:w="30" w:type="dxa"/>
              <w:right w:w="30" w:type="dxa"/>
            </w:tcMar>
          </w:tcPr>
          <w:p w14:paraId="538A4105" w14:textId="77777777" w:rsidR="001C5910" w:rsidRPr="005A7781" w:rsidRDefault="001C5910" w:rsidP="00EB3BE5">
            <w:pPr>
              <w:jc w:val="center"/>
              <w:rPr>
                <w:rFonts w:ascii="Times New Roman" w:hAnsi="Times New Roman"/>
                <w:sz w:val="22"/>
                <w:szCs w:val="22"/>
              </w:rPr>
            </w:pPr>
            <w:r w:rsidRPr="005A7781">
              <w:rPr>
                <w:rFonts w:ascii="Times New Roman" w:hAnsi="Times New Roman"/>
                <w:sz w:val="22"/>
                <w:szCs w:val="22"/>
              </w:rPr>
              <w:t>14 276</w:t>
            </w:r>
          </w:p>
        </w:tc>
      </w:tr>
      <w:tr w:rsidR="001C5910" w:rsidRPr="00AF2881" w14:paraId="43495F95" w14:textId="77777777" w:rsidTr="00EB3BE5">
        <w:trPr>
          <w:trHeight w:val="315"/>
        </w:trPr>
        <w:tc>
          <w:tcPr>
            <w:tcW w:w="434" w:type="pct"/>
            <w:tcMar>
              <w:top w:w="30" w:type="dxa"/>
              <w:left w:w="30" w:type="dxa"/>
              <w:bottom w:w="30" w:type="dxa"/>
              <w:right w:w="30" w:type="dxa"/>
            </w:tcMar>
            <w:hideMark/>
          </w:tcPr>
          <w:p w14:paraId="1DEBEA78" w14:textId="77777777" w:rsidR="001C5910" w:rsidRPr="0009625A" w:rsidRDefault="001C5910" w:rsidP="00EB3BE5">
            <w:pPr>
              <w:rPr>
                <w:rFonts w:ascii="Times New Roman" w:hAnsi="Times New Roman"/>
                <w:sz w:val="22"/>
                <w:szCs w:val="22"/>
              </w:rPr>
            </w:pPr>
            <w:r w:rsidRPr="0009625A">
              <w:rPr>
                <w:rFonts w:ascii="Times New Roman" w:hAnsi="Times New Roman"/>
                <w:sz w:val="22"/>
                <w:szCs w:val="22"/>
              </w:rPr>
              <w:t>1.5.</w:t>
            </w:r>
          </w:p>
        </w:tc>
        <w:tc>
          <w:tcPr>
            <w:tcW w:w="1691" w:type="pct"/>
            <w:tcMar>
              <w:top w:w="30" w:type="dxa"/>
              <w:left w:w="30" w:type="dxa"/>
              <w:bottom w:w="30" w:type="dxa"/>
              <w:right w:w="30" w:type="dxa"/>
            </w:tcMar>
            <w:hideMark/>
          </w:tcPr>
          <w:p w14:paraId="7E8ED16F" w14:textId="77777777" w:rsidR="001C5910" w:rsidRPr="0009625A" w:rsidRDefault="001C5910" w:rsidP="00EB3BE5">
            <w:pPr>
              <w:rPr>
                <w:rFonts w:ascii="Times New Roman" w:hAnsi="Times New Roman"/>
                <w:sz w:val="22"/>
                <w:szCs w:val="22"/>
              </w:rPr>
            </w:pPr>
            <w:r w:rsidRPr="0009625A">
              <w:rPr>
                <w:rFonts w:ascii="Times New Roman" w:hAnsi="Times New Roman"/>
                <w:sz w:val="22"/>
                <w:szCs w:val="22"/>
              </w:rPr>
              <w:t>ziedojumi un dāvinājumi**</w:t>
            </w:r>
          </w:p>
        </w:tc>
        <w:tc>
          <w:tcPr>
            <w:tcW w:w="939" w:type="pct"/>
            <w:shd w:val="clear" w:color="auto" w:fill="auto"/>
            <w:tcMar>
              <w:top w:w="30" w:type="dxa"/>
              <w:left w:w="30" w:type="dxa"/>
              <w:bottom w:w="30" w:type="dxa"/>
              <w:right w:w="30" w:type="dxa"/>
            </w:tcMar>
          </w:tcPr>
          <w:p w14:paraId="48059958" w14:textId="77777777" w:rsidR="001C5910" w:rsidRPr="000104DB" w:rsidRDefault="001C5910" w:rsidP="00EB3BE5">
            <w:pPr>
              <w:jc w:val="center"/>
              <w:rPr>
                <w:rFonts w:ascii="Times New Roman" w:hAnsi="Times New Roman"/>
                <w:sz w:val="22"/>
                <w:szCs w:val="22"/>
              </w:rPr>
            </w:pPr>
            <w:r w:rsidRPr="000104DB">
              <w:rPr>
                <w:rFonts w:ascii="Times New Roman" w:hAnsi="Times New Roman"/>
                <w:sz w:val="22"/>
                <w:szCs w:val="22"/>
              </w:rPr>
              <w:t>0</w:t>
            </w:r>
          </w:p>
        </w:tc>
        <w:tc>
          <w:tcPr>
            <w:tcW w:w="939" w:type="pct"/>
            <w:shd w:val="clear" w:color="auto" w:fill="auto"/>
            <w:tcMar>
              <w:top w:w="30" w:type="dxa"/>
              <w:left w:w="30" w:type="dxa"/>
              <w:bottom w:w="30" w:type="dxa"/>
              <w:right w:w="30" w:type="dxa"/>
            </w:tcMar>
          </w:tcPr>
          <w:p w14:paraId="19D88EED" w14:textId="77777777" w:rsidR="001C5910" w:rsidRPr="00387904" w:rsidRDefault="001C5910" w:rsidP="00EB3BE5">
            <w:pPr>
              <w:jc w:val="center"/>
              <w:rPr>
                <w:rFonts w:ascii="Times New Roman" w:hAnsi="Times New Roman"/>
                <w:sz w:val="22"/>
                <w:szCs w:val="22"/>
              </w:rPr>
            </w:pPr>
            <w:r w:rsidRPr="00387904">
              <w:rPr>
                <w:rFonts w:ascii="Times New Roman" w:hAnsi="Times New Roman"/>
                <w:sz w:val="22"/>
                <w:szCs w:val="22"/>
              </w:rPr>
              <w:t>0</w:t>
            </w:r>
          </w:p>
        </w:tc>
        <w:tc>
          <w:tcPr>
            <w:tcW w:w="997" w:type="pct"/>
            <w:shd w:val="clear" w:color="auto" w:fill="auto"/>
            <w:tcMar>
              <w:top w:w="30" w:type="dxa"/>
              <w:left w:w="30" w:type="dxa"/>
              <w:bottom w:w="30" w:type="dxa"/>
              <w:right w:w="30" w:type="dxa"/>
            </w:tcMar>
          </w:tcPr>
          <w:p w14:paraId="23EFD84A" w14:textId="77777777" w:rsidR="001C5910" w:rsidRPr="005A7781" w:rsidRDefault="001C5910" w:rsidP="00EB3BE5">
            <w:pPr>
              <w:jc w:val="center"/>
              <w:rPr>
                <w:rFonts w:ascii="Times New Roman" w:hAnsi="Times New Roman"/>
                <w:sz w:val="22"/>
                <w:szCs w:val="22"/>
              </w:rPr>
            </w:pPr>
            <w:r w:rsidRPr="005A7781">
              <w:rPr>
                <w:rFonts w:ascii="Times New Roman" w:hAnsi="Times New Roman"/>
                <w:sz w:val="22"/>
                <w:szCs w:val="22"/>
              </w:rPr>
              <w:t>0</w:t>
            </w:r>
          </w:p>
        </w:tc>
      </w:tr>
      <w:tr w:rsidR="001C5910" w:rsidRPr="00AF2881" w14:paraId="129A4FAD" w14:textId="77777777" w:rsidTr="00EB3BE5">
        <w:trPr>
          <w:trHeight w:val="287"/>
        </w:trPr>
        <w:tc>
          <w:tcPr>
            <w:tcW w:w="434" w:type="pct"/>
            <w:tcMar>
              <w:top w:w="30" w:type="dxa"/>
              <w:left w:w="30" w:type="dxa"/>
              <w:bottom w:w="30" w:type="dxa"/>
              <w:right w:w="30" w:type="dxa"/>
            </w:tcMar>
            <w:hideMark/>
          </w:tcPr>
          <w:p w14:paraId="70E4A2A7" w14:textId="77777777" w:rsidR="001C5910" w:rsidRPr="0009625A" w:rsidRDefault="001C5910" w:rsidP="00EB3BE5">
            <w:pPr>
              <w:rPr>
                <w:rFonts w:ascii="Times New Roman" w:hAnsi="Times New Roman"/>
                <w:b/>
                <w:sz w:val="22"/>
                <w:szCs w:val="22"/>
              </w:rPr>
            </w:pPr>
            <w:r w:rsidRPr="0009625A">
              <w:rPr>
                <w:rFonts w:ascii="Times New Roman" w:hAnsi="Times New Roman"/>
                <w:b/>
                <w:sz w:val="22"/>
                <w:szCs w:val="22"/>
              </w:rPr>
              <w:t>2.</w:t>
            </w:r>
          </w:p>
        </w:tc>
        <w:tc>
          <w:tcPr>
            <w:tcW w:w="1691" w:type="pct"/>
            <w:tcMar>
              <w:top w:w="30" w:type="dxa"/>
              <w:left w:w="30" w:type="dxa"/>
              <w:bottom w:w="30" w:type="dxa"/>
              <w:right w:w="30" w:type="dxa"/>
            </w:tcMar>
            <w:hideMark/>
          </w:tcPr>
          <w:p w14:paraId="0E40E478" w14:textId="77777777" w:rsidR="001C5910" w:rsidRPr="0009625A" w:rsidRDefault="001C5910" w:rsidP="00EB3BE5">
            <w:pPr>
              <w:rPr>
                <w:rFonts w:ascii="Times New Roman" w:hAnsi="Times New Roman"/>
                <w:b/>
                <w:sz w:val="22"/>
                <w:szCs w:val="22"/>
              </w:rPr>
            </w:pPr>
            <w:r w:rsidRPr="0009625A">
              <w:rPr>
                <w:rFonts w:ascii="Times New Roman" w:hAnsi="Times New Roman"/>
                <w:b/>
                <w:sz w:val="22"/>
                <w:szCs w:val="22"/>
              </w:rPr>
              <w:t>Izdevumi (kopā)</w:t>
            </w:r>
          </w:p>
        </w:tc>
        <w:tc>
          <w:tcPr>
            <w:tcW w:w="939" w:type="pct"/>
            <w:shd w:val="clear" w:color="auto" w:fill="auto"/>
            <w:tcMar>
              <w:top w:w="30" w:type="dxa"/>
              <w:left w:w="30" w:type="dxa"/>
              <w:bottom w:w="30" w:type="dxa"/>
              <w:right w:w="30" w:type="dxa"/>
            </w:tcMar>
          </w:tcPr>
          <w:p w14:paraId="6A89968C" w14:textId="77777777" w:rsidR="001C5910" w:rsidRPr="00AF2881" w:rsidRDefault="001C5910" w:rsidP="00EB3BE5">
            <w:pPr>
              <w:jc w:val="center"/>
              <w:rPr>
                <w:rFonts w:ascii="Times New Roman" w:hAnsi="Times New Roman"/>
                <w:b/>
                <w:sz w:val="22"/>
                <w:szCs w:val="22"/>
                <w:highlight w:val="green"/>
              </w:rPr>
            </w:pPr>
            <w:r w:rsidRPr="0009625A">
              <w:rPr>
                <w:rFonts w:ascii="Times New Roman" w:hAnsi="Times New Roman"/>
                <w:b/>
                <w:sz w:val="22"/>
                <w:szCs w:val="22"/>
              </w:rPr>
              <w:t>6 315 404</w:t>
            </w:r>
          </w:p>
        </w:tc>
        <w:tc>
          <w:tcPr>
            <w:tcW w:w="939" w:type="pct"/>
            <w:shd w:val="clear" w:color="auto" w:fill="auto"/>
            <w:tcMar>
              <w:top w:w="30" w:type="dxa"/>
              <w:left w:w="30" w:type="dxa"/>
              <w:bottom w:w="30" w:type="dxa"/>
              <w:right w:w="30" w:type="dxa"/>
            </w:tcMar>
          </w:tcPr>
          <w:p w14:paraId="3B617996" w14:textId="77777777" w:rsidR="001C5910" w:rsidRPr="00AF2881" w:rsidRDefault="001C5910" w:rsidP="00EB3BE5">
            <w:pPr>
              <w:jc w:val="center"/>
              <w:rPr>
                <w:rFonts w:ascii="Times New Roman" w:hAnsi="Times New Roman"/>
                <w:b/>
                <w:sz w:val="22"/>
                <w:szCs w:val="22"/>
                <w:highlight w:val="green"/>
              </w:rPr>
            </w:pPr>
            <w:r w:rsidRPr="00111A68">
              <w:rPr>
                <w:rFonts w:ascii="Times New Roman" w:hAnsi="Times New Roman"/>
                <w:b/>
                <w:sz w:val="22"/>
                <w:szCs w:val="22"/>
              </w:rPr>
              <w:t>7 436 108</w:t>
            </w:r>
          </w:p>
        </w:tc>
        <w:tc>
          <w:tcPr>
            <w:tcW w:w="997" w:type="pct"/>
            <w:shd w:val="clear" w:color="auto" w:fill="auto"/>
            <w:tcMar>
              <w:top w:w="30" w:type="dxa"/>
              <w:left w:w="30" w:type="dxa"/>
              <w:bottom w:w="30" w:type="dxa"/>
              <w:right w:w="30" w:type="dxa"/>
            </w:tcMar>
          </w:tcPr>
          <w:p w14:paraId="25824B95" w14:textId="77777777" w:rsidR="001C5910" w:rsidRPr="00AF2881" w:rsidRDefault="001C5910" w:rsidP="00EB3BE5">
            <w:pPr>
              <w:jc w:val="center"/>
              <w:rPr>
                <w:rFonts w:ascii="Times New Roman" w:hAnsi="Times New Roman"/>
                <w:b/>
                <w:sz w:val="22"/>
                <w:szCs w:val="22"/>
                <w:highlight w:val="green"/>
              </w:rPr>
            </w:pPr>
            <w:r w:rsidRPr="007542D1">
              <w:rPr>
                <w:rFonts w:ascii="Times New Roman" w:hAnsi="Times New Roman"/>
                <w:b/>
                <w:sz w:val="22"/>
                <w:szCs w:val="22"/>
              </w:rPr>
              <w:t>7 166 347</w:t>
            </w:r>
          </w:p>
        </w:tc>
      </w:tr>
      <w:tr w:rsidR="001C5910" w:rsidRPr="00AF2881" w14:paraId="3597B013" w14:textId="77777777" w:rsidTr="00EB3BE5">
        <w:trPr>
          <w:trHeight w:val="315"/>
        </w:trPr>
        <w:tc>
          <w:tcPr>
            <w:tcW w:w="434" w:type="pct"/>
            <w:tcMar>
              <w:top w:w="30" w:type="dxa"/>
              <w:left w:w="30" w:type="dxa"/>
              <w:bottom w:w="30" w:type="dxa"/>
              <w:right w:w="30" w:type="dxa"/>
            </w:tcMar>
            <w:hideMark/>
          </w:tcPr>
          <w:p w14:paraId="44EF4A55" w14:textId="77777777" w:rsidR="001C5910" w:rsidRPr="0009625A" w:rsidRDefault="001C5910" w:rsidP="00EB3BE5">
            <w:pPr>
              <w:rPr>
                <w:rFonts w:ascii="Times New Roman" w:hAnsi="Times New Roman"/>
                <w:sz w:val="22"/>
                <w:szCs w:val="22"/>
              </w:rPr>
            </w:pPr>
            <w:r w:rsidRPr="0009625A">
              <w:rPr>
                <w:rFonts w:ascii="Times New Roman" w:hAnsi="Times New Roman"/>
                <w:sz w:val="22"/>
                <w:szCs w:val="22"/>
              </w:rPr>
              <w:t>2.1.</w:t>
            </w:r>
          </w:p>
        </w:tc>
        <w:tc>
          <w:tcPr>
            <w:tcW w:w="1691" w:type="pct"/>
            <w:tcMar>
              <w:top w:w="30" w:type="dxa"/>
              <w:left w:w="30" w:type="dxa"/>
              <w:bottom w:w="30" w:type="dxa"/>
              <w:right w:w="30" w:type="dxa"/>
            </w:tcMar>
            <w:hideMark/>
          </w:tcPr>
          <w:p w14:paraId="2B037858" w14:textId="77777777" w:rsidR="001C5910" w:rsidRPr="0009625A" w:rsidRDefault="001C5910" w:rsidP="00EB3BE5">
            <w:pPr>
              <w:rPr>
                <w:rFonts w:ascii="Times New Roman" w:hAnsi="Times New Roman"/>
                <w:sz w:val="22"/>
                <w:szCs w:val="22"/>
              </w:rPr>
            </w:pPr>
            <w:r w:rsidRPr="0009625A">
              <w:rPr>
                <w:rFonts w:ascii="Times New Roman" w:hAnsi="Times New Roman"/>
                <w:sz w:val="22"/>
                <w:szCs w:val="22"/>
              </w:rPr>
              <w:t>uzturēšanas izdevumi (kopā)</w:t>
            </w:r>
          </w:p>
        </w:tc>
        <w:tc>
          <w:tcPr>
            <w:tcW w:w="939" w:type="pct"/>
            <w:shd w:val="clear" w:color="auto" w:fill="auto"/>
            <w:tcMar>
              <w:top w:w="30" w:type="dxa"/>
              <w:left w:w="30" w:type="dxa"/>
              <w:bottom w:w="30" w:type="dxa"/>
              <w:right w:w="30" w:type="dxa"/>
            </w:tcMar>
          </w:tcPr>
          <w:p w14:paraId="3F2C9D2A" w14:textId="77777777" w:rsidR="001C5910" w:rsidRPr="00AF2881" w:rsidRDefault="001C5910" w:rsidP="00EB3BE5">
            <w:pPr>
              <w:jc w:val="center"/>
              <w:rPr>
                <w:rFonts w:ascii="Times New Roman" w:hAnsi="Times New Roman"/>
                <w:b/>
                <w:sz w:val="22"/>
                <w:szCs w:val="22"/>
                <w:highlight w:val="green"/>
              </w:rPr>
            </w:pPr>
            <w:r w:rsidRPr="0009625A">
              <w:rPr>
                <w:rFonts w:ascii="Times New Roman" w:hAnsi="Times New Roman"/>
                <w:b/>
                <w:sz w:val="22"/>
                <w:szCs w:val="22"/>
              </w:rPr>
              <w:t>3 912 890</w:t>
            </w:r>
          </w:p>
        </w:tc>
        <w:tc>
          <w:tcPr>
            <w:tcW w:w="939" w:type="pct"/>
            <w:shd w:val="clear" w:color="auto" w:fill="auto"/>
            <w:tcMar>
              <w:top w:w="30" w:type="dxa"/>
              <w:left w:w="30" w:type="dxa"/>
              <w:bottom w:w="30" w:type="dxa"/>
              <w:right w:w="30" w:type="dxa"/>
            </w:tcMar>
          </w:tcPr>
          <w:p w14:paraId="2D961BE4" w14:textId="77777777" w:rsidR="001C5910" w:rsidRPr="00AF2881" w:rsidRDefault="001C5910" w:rsidP="00EB3BE5">
            <w:pPr>
              <w:jc w:val="center"/>
              <w:rPr>
                <w:rFonts w:ascii="Times New Roman" w:hAnsi="Times New Roman"/>
                <w:b/>
                <w:sz w:val="22"/>
                <w:szCs w:val="22"/>
                <w:highlight w:val="green"/>
              </w:rPr>
            </w:pPr>
            <w:r w:rsidRPr="00495A02">
              <w:rPr>
                <w:rFonts w:ascii="Times New Roman" w:hAnsi="Times New Roman"/>
                <w:b/>
                <w:sz w:val="22"/>
                <w:szCs w:val="22"/>
              </w:rPr>
              <w:t>4 722 345</w:t>
            </w:r>
          </w:p>
        </w:tc>
        <w:tc>
          <w:tcPr>
            <w:tcW w:w="997" w:type="pct"/>
            <w:shd w:val="clear" w:color="auto" w:fill="auto"/>
            <w:tcMar>
              <w:top w:w="30" w:type="dxa"/>
              <w:left w:w="30" w:type="dxa"/>
              <w:bottom w:w="30" w:type="dxa"/>
              <w:right w:w="30" w:type="dxa"/>
            </w:tcMar>
          </w:tcPr>
          <w:p w14:paraId="72B8C62D" w14:textId="77777777" w:rsidR="001C5910" w:rsidRPr="00AF2881" w:rsidRDefault="001C5910" w:rsidP="00EB3BE5">
            <w:pPr>
              <w:jc w:val="center"/>
              <w:rPr>
                <w:rFonts w:ascii="Times New Roman" w:hAnsi="Times New Roman"/>
                <w:b/>
                <w:sz w:val="22"/>
                <w:szCs w:val="22"/>
                <w:highlight w:val="green"/>
              </w:rPr>
            </w:pPr>
            <w:r w:rsidRPr="007542D1">
              <w:rPr>
                <w:rFonts w:ascii="Times New Roman" w:hAnsi="Times New Roman"/>
                <w:b/>
                <w:sz w:val="22"/>
                <w:szCs w:val="22"/>
              </w:rPr>
              <w:t>4 471 125</w:t>
            </w:r>
          </w:p>
        </w:tc>
      </w:tr>
      <w:tr w:rsidR="001C5910" w:rsidRPr="00AF2881" w14:paraId="4EB23F16" w14:textId="77777777" w:rsidTr="00EB3BE5">
        <w:trPr>
          <w:trHeight w:val="315"/>
        </w:trPr>
        <w:tc>
          <w:tcPr>
            <w:tcW w:w="434" w:type="pct"/>
            <w:tcMar>
              <w:top w:w="30" w:type="dxa"/>
              <w:left w:w="30" w:type="dxa"/>
              <w:bottom w:w="30" w:type="dxa"/>
              <w:right w:w="30" w:type="dxa"/>
            </w:tcMar>
            <w:hideMark/>
          </w:tcPr>
          <w:p w14:paraId="174A88F8" w14:textId="77777777" w:rsidR="001C5910" w:rsidRPr="0009625A" w:rsidRDefault="001C5910" w:rsidP="00EB3BE5">
            <w:pPr>
              <w:rPr>
                <w:rFonts w:ascii="Times New Roman" w:hAnsi="Times New Roman"/>
                <w:sz w:val="22"/>
                <w:szCs w:val="22"/>
              </w:rPr>
            </w:pPr>
            <w:r w:rsidRPr="0009625A">
              <w:rPr>
                <w:rFonts w:ascii="Times New Roman" w:hAnsi="Times New Roman"/>
                <w:sz w:val="22"/>
                <w:szCs w:val="22"/>
              </w:rPr>
              <w:t>2.1.1.</w:t>
            </w:r>
          </w:p>
        </w:tc>
        <w:tc>
          <w:tcPr>
            <w:tcW w:w="1691" w:type="pct"/>
            <w:tcMar>
              <w:top w:w="30" w:type="dxa"/>
              <w:left w:w="30" w:type="dxa"/>
              <w:bottom w:w="30" w:type="dxa"/>
              <w:right w:w="30" w:type="dxa"/>
            </w:tcMar>
            <w:hideMark/>
          </w:tcPr>
          <w:p w14:paraId="21755130" w14:textId="77777777" w:rsidR="001C5910" w:rsidRPr="0009625A" w:rsidRDefault="001C5910" w:rsidP="00EB3BE5">
            <w:pPr>
              <w:rPr>
                <w:rFonts w:ascii="Times New Roman" w:hAnsi="Times New Roman"/>
                <w:sz w:val="22"/>
                <w:szCs w:val="22"/>
              </w:rPr>
            </w:pPr>
            <w:r w:rsidRPr="0009625A">
              <w:rPr>
                <w:rFonts w:ascii="Times New Roman" w:hAnsi="Times New Roman"/>
                <w:sz w:val="22"/>
                <w:szCs w:val="22"/>
              </w:rPr>
              <w:t>kārtējie izdevumi</w:t>
            </w:r>
          </w:p>
        </w:tc>
        <w:tc>
          <w:tcPr>
            <w:tcW w:w="939" w:type="pct"/>
            <w:shd w:val="clear" w:color="auto" w:fill="auto"/>
            <w:tcMar>
              <w:top w:w="30" w:type="dxa"/>
              <w:left w:w="30" w:type="dxa"/>
              <w:bottom w:w="30" w:type="dxa"/>
              <w:right w:w="30" w:type="dxa"/>
            </w:tcMar>
          </w:tcPr>
          <w:p w14:paraId="2CB84FAB" w14:textId="77777777" w:rsidR="001C5910" w:rsidRPr="00AF2881" w:rsidRDefault="001C5910" w:rsidP="00EB3BE5">
            <w:pPr>
              <w:jc w:val="center"/>
              <w:rPr>
                <w:rFonts w:ascii="Times New Roman" w:hAnsi="Times New Roman"/>
                <w:sz w:val="22"/>
                <w:szCs w:val="22"/>
                <w:highlight w:val="green"/>
              </w:rPr>
            </w:pPr>
            <w:r w:rsidRPr="0009625A">
              <w:rPr>
                <w:rFonts w:ascii="Times New Roman" w:hAnsi="Times New Roman"/>
                <w:sz w:val="22"/>
                <w:szCs w:val="22"/>
              </w:rPr>
              <w:t>3 368 313</w:t>
            </w:r>
          </w:p>
        </w:tc>
        <w:tc>
          <w:tcPr>
            <w:tcW w:w="939" w:type="pct"/>
            <w:shd w:val="clear" w:color="auto" w:fill="auto"/>
            <w:tcMar>
              <w:top w:w="30" w:type="dxa"/>
              <w:left w:w="30" w:type="dxa"/>
              <w:bottom w:w="30" w:type="dxa"/>
              <w:right w:w="30" w:type="dxa"/>
            </w:tcMar>
          </w:tcPr>
          <w:p w14:paraId="35D5138F" w14:textId="77777777" w:rsidR="001C5910" w:rsidRPr="00495A02" w:rsidRDefault="001C5910" w:rsidP="00EB3BE5">
            <w:pPr>
              <w:jc w:val="center"/>
              <w:rPr>
                <w:rFonts w:ascii="Times New Roman" w:hAnsi="Times New Roman"/>
                <w:sz w:val="22"/>
                <w:szCs w:val="22"/>
              </w:rPr>
            </w:pPr>
            <w:r w:rsidRPr="00495A02">
              <w:rPr>
                <w:rFonts w:ascii="Times New Roman" w:hAnsi="Times New Roman"/>
                <w:sz w:val="22"/>
                <w:szCs w:val="22"/>
              </w:rPr>
              <w:t>4 122 255</w:t>
            </w:r>
          </w:p>
        </w:tc>
        <w:tc>
          <w:tcPr>
            <w:tcW w:w="997" w:type="pct"/>
            <w:shd w:val="clear" w:color="auto" w:fill="auto"/>
            <w:tcMar>
              <w:top w:w="30" w:type="dxa"/>
              <w:left w:w="30" w:type="dxa"/>
              <w:bottom w:w="30" w:type="dxa"/>
              <w:right w:w="30" w:type="dxa"/>
            </w:tcMar>
          </w:tcPr>
          <w:p w14:paraId="4A5C36E1" w14:textId="77777777" w:rsidR="001C5910" w:rsidRPr="007542D1" w:rsidRDefault="001C5910" w:rsidP="00EB3BE5">
            <w:pPr>
              <w:jc w:val="center"/>
              <w:rPr>
                <w:rFonts w:ascii="Times New Roman" w:hAnsi="Times New Roman"/>
                <w:sz w:val="22"/>
                <w:szCs w:val="22"/>
              </w:rPr>
            </w:pPr>
            <w:r w:rsidRPr="007542D1">
              <w:rPr>
                <w:rFonts w:ascii="Times New Roman" w:hAnsi="Times New Roman"/>
                <w:sz w:val="22"/>
                <w:szCs w:val="22"/>
              </w:rPr>
              <w:t>3 873 955</w:t>
            </w:r>
          </w:p>
        </w:tc>
      </w:tr>
      <w:tr w:rsidR="001C5910" w:rsidRPr="00AF2881" w14:paraId="4F8D4DAC" w14:textId="77777777" w:rsidTr="00EB3BE5">
        <w:trPr>
          <w:trHeight w:val="315"/>
        </w:trPr>
        <w:tc>
          <w:tcPr>
            <w:tcW w:w="434" w:type="pct"/>
            <w:tcMar>
              <w:top w:w="30" w:type="dxa"/>
              <w:left w:w="30" w:type="dxa"/>
              <w:bottom w:w="30" w:type="dxa"/>
              <w:right w:w="30" w:type="dxa"/>
            </w:tcMar>
            <w:hideMark/>
          </w:tcPr>
          <w:p w14:paraId="272B17AB" w14:textId="77777777" w:rsidR="001C5910" w:rsidRPr="0009625A" w:rsidRDefault="001C5910" w:rsidP="00EB3BE5">
            <w:pPr>
              <w:rPr>
                <w:rFonts w:ascii="Times New Roman" w:hAnsi="Times New Roman"/>
                <w:sz w:val="22"/>
                <w:szCs w:val="22"/>
              </w:rPr>
            </w:pPr>
            <w:r w:rsidRPr="0009625A">
              <w:rPr>
                <w:rFonts w:ascii="Times New Roman" w:hAnsi="Times New Roman"/>
                <w:sz w:val="22"/>
                <w:szCs w:val="22"/>
              </w:rPr>
              <w:t>2.1.2.</w:t>
            </w:r>
          </w:p>
        </w:tc>
        <w:tc>
          <w:tcPr>
            <w:tcW w:w="1691" w:type="pct"/>
            <w:tcMar>
              <w:top w:w="30" w:type="dxa"/>
              <w:left w:w="30" w:type="dxa"/>
              <w:bottom w:w="30" w:type="dxa"/>
              <w:right w:w="30" w:type="dxa"/>
            </w:tcMar>
            <w:hideMark/>
          </w:tcPr>
          <w:p w14:paraId="3B37CB72" w14:textId="77777777" w:rsidR="001C5910" w:rsidRPr="0009625A" w:rsidRDefault="001C5910" w:rsidP="00EB3BE5">
            <w:pPr>
              <w:rPr>
                <w:rFonts w:ascii="Times New Roman" w:hAnsi="Times New Roman"/>
                <w:sz w:val="22"/>
                <w:szCs w:val="22"/>
              </w:rPr>
            </w:pPr>
            <w:r w:rsidRPr="0009625A">
              <w:rPr>
                <w:rFonts w:ascii="Times New Roman" w:hAnsi="Times New Roman"/>
                <w:sz w:val="22"/>
                <w:szCs w:val="22"/>
              </w:rPr>
              <w:t>procentu izdevumi</w:t>
            </w:r>
          </w:p>
        </w:tc>
        <w:tc>
          <w:tcPr>
            <w:tcW w:w="939" w:type="pct"/>
            <w:shd w:val="clear" w:color="auto" w:fill="auto"/>
            <w:tcMar>
              <w:top w:w="30" w:type="dxa"/>
              <w:left w:w="30" w:type="dxa"/>
              <w:bottom w:w="30" w:type="dxa"/>
              <w:right w:w="30" w:type="dxa"/>
            </w:tcMar>
          </w:tcPr>
          <w:p w14:paraId="6684A376" w14:textId="77777777" w:rsidR="001C5910" w:rsidRPr="00AF2881" w:rsidRDefault="001C5910" w:rsidP="00EB3BE5">
            <w:pPr>
              <w:jc w:val="center"/>
              <w:rPr>
                <w:rFonts w:ascii="Times New Roman" w:hAnsi="Times New Roman"/>
                <w:sz w:val="22"/>
                <w:szCs w:val="22"/>
                <w:highlight w:val="green"/>
              </w:rPr>
            </w:pPr>
            <w:r w:rsidRPr="0009625A">
              <w:rPr>
                <w:rFonts w:ascii="Times New Roman" w:hAnsi="Times New Roman"/>
                <w:sz w:val="22"/>
                <w:szCs w:val="22"/>
              </w:rPr>
              <w:t>0</w:t>
            </w:r>
          </w:p>
        </w:tc>
        <w:tc>
          <w:tcPr>
            <w:tcW w:w="939" w:type="pct"/>
            <w:shd w:val="clear" w:color="auto" w:fill="auto"/>
            <w:tcMar>
              <w:top w:w="30" w:type="dxa"/>
              <w:left w:w="30" w:type="dxa"/>
              <w:bottom w:w="30" w:type="dxa"/>
              <w:right w:w="30" w:type="dxa"/>
            </w:tcMar>
          </w:tcPr>
          <w:p w14:paraId="097FD7E9" w14:textId="77777777" w:rsidR="001C5910" w:rsidRPr="00495A02" w:rsidRDefault="001C5910" w:rsidP="00EB3BE5">
            <w:pPr>
              <w:jc w:val="center"/>
              <w:rPr>
                <w:rFonts w:ascii="Times New Roman" w:hAnsi="Times New Roman"/>
                <w:sz w:val="22"/>
                <w:szCs w:val="22"/>
              </w:rPr>
            </w:pPr>
            <w:r w:rsidRPr="00495A02">
              <w:rPr>
                <w:rFonts w:ascii="Times New Roman" w:hAnsi="Times New Roman"/>
                <w:sz w:val="22"/>
                <w:szCs w:val="22"/>
              </w:rPr>
              <w:t>0</w:t>
            </w:r>
          </w:p>
        </w:tc>
        <w:tc>
          <w:tcPr>
            <w:tcW w:w="997" w:type="pct"/>
            <w:shd w:val="clear" w:color="auto" w:fill="auto"/>
            <w:tcMar>
              <w:top w:w="30" w:type="dxa"/>
              <w:left w:w="30" w:type="dxa"/>
              <w:bottom w:w="30" w:type="dxa"/>
              <w:right w:w="30" w:type="dxa"/>
            </w:tcMar>
          </w:tcPr>
          <w:p w14:paraId="088ACAA8" w14:textId="77777777" w:rsidR="001C5910" w:rsidRPr="007542D1" w:rsidRDefault="001C5910" w:rsidP="00EB3BE5">
            <w:pPr>
              <w:jc w:val="center"/>
              <w:rPr>
                <w:rFonts w:ascii="Times New Roman" w:hAnsi="Times New Roman"/>
                <w:sz w:val="22"/>
                <w:szCs w:val="22"/>
              </w:rPr>
            </w:pPr>
            <w:r w:rsidRPr="007542D1">
              <w:rPr>
                <w:rFonts w:ascii="Times New Roman" w:hAnsi="Times New Roman"/>
                <w:sz w:val="22"/>
                <w:szCs w:val="22"/>
              </w:rPr>
              <w:t>0</w:t>
            </w:r>
          </w:p>
        </w:tc>
      </w:tr>
      <w:tr w:rsidR="001C5910" w:rsidRPr="00AF2881" w14:paraId="74250840" w14:textId="77777777" w:rsidTr="00EB3BE5">
        <w:trPr>
          <w:trHeight w:val="315"/>
        </w:trPr>
        <w:tc>
          <w:tcPr>
            <w:tcW w:w="434" w:type="pct"/>
            <w:tcMar>
              <w:top w:w="30" w:type="dxa"/>
              <w:left w:w="30" w:type="dxa"/>
              <w:bottom w:w="30" w:type="dxa"/>
              <w:right w:w="30" w:type="dxa"/>
            </w:tcMar>
            <w:hideMark/>
          </w:tcPr>
          <w:p w14:paraId="7AE993A0" w14:textId="77777777" w:rsidR="001C5910" w:rsidRPr="0009625A" w:rsidRDefault="001C5910" w:rsidP="00EB3BE5">
            <w:pPr>
              <w:rPr>
                <w:rFonts w:ascii="Times New Roman" w:hAnsi="Times New Roman"/>
                <w:sz w:val="22"/>
                <w:szCs w:val="22"/>
              </w:rPr>
            </w:pPr>
            <w:r w:rsidRPr="0009625A">
              <w:rPr>
                <w:rFonts w:ascii="Times New Roman" w:hAnsi="Times New Roman"/>
                <w:sz w:val="22"/>
                <w:szCs w:val="22"/>
              </w:rPr>
              <w:t>2.1.3.</w:t>
            </w:r>
          </w:p>
        </w:tc>
        <w:tc>
          <w:tcPr>
            <w:tcW w:w="1691" w:type="pct"/>
            <w:tcMar>
              <w:top w:w="30" w:type="dxa"/>
              <w:left w:w="30" w:type="dxa"/>
              <w:bottom w:w="30" w:type="dxa"/>
              <w:right w:w="30" w:type="dxa"/>
            </w:tcMar>
            <w:hideMark/>
          </w:tcPr>
          <w:p w14:paraId="6DD160A7" w14:textId="77777777" w:rsidR="001C5910" w:rsidRPr="0009625A" w:rsidRDefault="001C5910" w:rsidP="00EB3BE5">
            <w:pPr>
              <w:rPr>
                <w:rFonts w:ascii="Times New Roman" w:hAnsi="Times New Roman"/>
                <w:sz w:val="22"/>
                <w:szCs w:val="22"/>
              </w:rPr>
            </w:pPr>
            <w:r w:rsidRPr="0009625A">
              <w:rPr>
                <w:rFonts w:ascii="Times New Roman" w:hAnsi="Times New Roman"/>
                <w:sz w:val="22"/>
                <w:szCs w:val="22"/>
              </w:rPr>
              <w:t>subsīdijas, dotācijas un sociālie pabalsti</w:t>
            </w:r>
          </w:p>
        </w:tc>
        <w:tc>
          <w:tcPr>
            <w:tcW w:w="939" w:type="pct"/>
            <w:shd w:val="clear" w:color="auto" w:fill="auto"/>
            <w:tcMar>
              <w:top w:w="30" w:type="dxa"/>
              <w:left w:w="30" w:type="dxa"/>
              <w:bottom w:w="30" w:type="dxa"/>
              <w:right w:w="30" w:type="dxa"/>
            </w:tcMar>
          </w:tcPr>
          <w:p w14:paraId="1475C681" w14:textId="77777777" w:rsidR="001C5910" w:rsidRPr="00AF2881" w:rsidRDefault="001C5910" w:rsidP="00EB3BE5">
            <w:pPr>
              <w:jc w:val="center"/>
              <w:rPr>
                <w:rFonts w:ascii="Times New Roman" w:hAnsi="Times New Roman"/>
                <w:sz w:val="22"/>
                <w:szCs w:val="22"/>
                <w:highlight w:val="green"/>
              </w:rPr>
            </w:pPr>
            <w:r w:rsidRPr="0009625A">
              <w:rPr>
                <w:rFonts w:ascii="Times New Roman" w:hAnsi="Times New Roman"/>
                <w:sz w:val="22"/>
                <w:szCs w:val="22"/>
              </w:rPr>
              <w:t>544 577</w:t>
            </w:r>
          </w:p>
        </w:tc>
        <w:tc>
          <w:tcPr>
            <w:tcW w:w="939" w:type="pct"/>
            <w:shd w:val="clear" w:color="auto" w:fill="auto"/>
            <w:tcMar>
              <w:top w:w="30" w:type="dxa"/>
              <w:left w:w="30" w:type="dxa"/>
              <w:bottom w:w="30" w:type="dxa"/>
              <w:right w:w="30" w:type="dxa"/>
            </w:tcMar>
          </w:tcPr>
          <w:p w14:paraId="054D02A2" w14:textId="77777777" w:rsidR="001C5910" w:rsidRPr="00AF2881" w:rsidRDefault="001C5910" w:rsidP="00EB3BE5">
            <w:pPr>
              <w:jc w:val="center"/>
              <w:rPr>
                <w:rFonts w:ascii="Times New Roman" w:hAnsi="Times New Roman"/>
                <w:sz w:val="22"/>
                <w:szCs w:val="22"/>
                <w:highlight w:val="green"/>
              </w:rPr>
            </w:pPr>
            <w:r w:rsidRPr="00495A02">
              <w:rPr>
                <w:rFonts w:ascii="Times New Roman" w:hAnsi="Times New Roman"/>
                <w:sz w:val="22"/>
                <w:szCs w:val="22"/>
              </w:rPr>
              <w:t>600 090</w:t>
            </w:r>
          </w:p>
        </w:tc>
        <w:tc>
          <w:tcPr>
            <w:tcW w:w="997" w:type="pct"/>
            <w:shd w:val="clear" w:color="auto" w:fill="auto"/>
            <w:tcMar>
              <w:top w:w="30" w:type="dxa"/>
              <w:left w:w="30" w:type="dxa"/>
              <w:bottom w:w="30" w:type="dxa"/>
              <w:right w:w="30" w:type="dxa"/>
            </w:tcMar>
          </w:tcPr>
          <w:p w14:paraId="766AA411" w14:textId="77777777" w:rsidR="001C5910" w:rsidRPr="00D6516A" w:rsidRDefault="001C5910" w:rsidP="00EB3BE5">
            <w:pPr>
              <w:jc w:val="center"/>
              <w:rPr>
                <w:rFonts w:ascii="Times New Roman" w:hAnsi="Times New Roman"/>
                <w:sz w:val="22"/>
                <w:szCs w:val="22"/>
              </w:rPr>
            </w:pPr>
            <w:r w:rsidRPr="00D6516A">
              <w:rPr>
                <w:rFonts w:ascii="Times New Roman" w:hAnsi="Times New Roman"/>
                <w:sz w:val="22"/>
                <w:szCs w:val="22"/>
              </w:rPr>
              <w:t>597 170</w:t>
            </w:r>
          </w:p>
        </w:tc>
      </w:tr>
      <w:tr w:rsidR="001C5910" w:rsidRPr="00AF2881" w14:paraId="4B146A42" w14:textId="77777777" w:rsidTr="00EB3BE5">
        <w:trPr>
          <w:trHeight w:val="315"/>
        </w:trPr>
        <w:tc>
          <w:tcPr>
            <w:tcW w:w="434" w:type="pct"/>
            <w:shd w:val="clear" w:color="auto" w:fill="auto"/>
            <w:tcMar>
              <w:top w:w="30" w:type="dxa"/>
              <w:left w:w="30" w:type="dxa"/>
              <w:bottom w:w="30" w:type="dxa"/>
              <w:right w:w="30" w:type="dxa"/>
            </w:tcMar>
            <w:hideMark/>
          </w:tcPr>
          <w:p w14:paraId="4BBA64A1" w14:textId="77777777" w:rsidR="001C5910" w:rsidRPr="00A94F25" w:rsidRDefault="001C5910" w:rsidP="00EB3BE5">
            <w:pPr>
              <w:rPr>
                <w:rFonts w:ascii="Times New Roman" w:hAnsi="Times New Roman"/>
                <w:sz w:val="22"/>
                <w:szCs w:val="22"/>
              </w:rPr>
            </w:pPr>
            <w:r w:rsidRPr="00A94F25">
              <w:rPr>
                <w:rFonts w:ascii="Times New Roman" w:hAnsi="Times New Roman"/>
                <w:sz w:val="22"/>
                <w:szCs w:val="22"/>
              </w:rPr>
              <w:t>2.1.4.</w:t>
            </w:r>
          </w:p>
        </w:tc>
        <w:tc>
          <w:tcPr>
            <w:tcW w:w="1691" w:type="pct"/>
            <w:shd w:val="clear" w:color="auto" w:fill="auto"/>
            <w:tcMar>
              <w:top w:w="30" w:type="dxa"/>
              <w:left w:w="30" w:type="dxa"/>
              <w:bottom w:w="30" w:type="dxa"/>
              <w:right w:w="30" w:type="dxa"/>
            </w:tcMar>
            <w:hideMark/>
          </w:tcPr>
          <w:p w14:paraId="48B34530" w14:textId="77777777" w:rsidR="001C5910" w:rsidRPr="00A94F25" w:rsidRDefault="001C5910" w:rsidP="00EB3BE5">
            <w:pPr>
              <w:rPr>
                <w:rFonts w:ascii="Times New Roman" w:hAnsi="Times New Roman"/>
                <w:sz w:val="22"/>
                <w:szCs w:val="22"/>
              </w:rPr>
            </w:pPr>
            <w:r w:rsidRPr="00A94F25">
              <w:rPr>
                <w:rFonts w:ascii="Times New Roman" w:hAnsi="Times New Roman"/>
                <w:sz w:val="22"/>
                <w:szCs w:val="22"/>
              </w:rPr>
              <w:t>kārtējie maksājumi Eiropas Kopienas budžetā un starptautiskā sadarbība</w:t>
            </w:r>
          </w:p>
        </w:tc>
        <w:tc>
          <w:tcPr>
            <w:tcW w:w="939" w:type="pct"/>
            <w:shd w:val="clear" w:color="auto" w:fill="auto"/>
            <w:tcMar>
              <w:top w:w="30" w:type="dxa"/>
              <w:left w:w="30" w:type="dxa"/>
              <w:bottom w:w="30" w:type="dxa"/>
              <w:right w:w="30" w:type="dxa"/>
            </w:tcMar>
          </w:tcPr>
          <w:p w14:paraId="20720DF8" w14:textId="77777777" w:rsidR="001C5910" w:rsidRPr="00A94F25" w:rsidRDefault="001C5910" w:rsidP="00EB3BE5">
            <w:pPr>
              <w:jc w:val="center"/>
              <w:rPr>
                <w:rFonts w:ascii="Times New Roman" w:hAnsi="Times New Roman"/>
                <w:sz w:val="22"/>
                <w:szCs w:val="22"/>
              </w:rPr>
            </w:pPr>
            <w:r w:rsidRPr="00A94F25">
              <w:rPr>
                <w:rFonts w:ascii="Times New Roman" w:hAnsi="Times New Roman"/>
                <w:sz w:val="22"/>
                <w:szCs w:val="22"/>
              </w:rPr>
              <w:t>0</w:t>
            </w:r>
          </w:p>
        </w:tc>
        <w:tc>
          <w:tcPr>
            <w:tcW w:w="939" w:type="pct"/>
            <w:shd w:val="clear" w:color="auto" w:fill="auto"/>
            <w:tcMar>
              <w:top w:w="30" w:type="dxa"/>
              <w:left w:w="30" w:type="dxa"/>
              <w:bottom w:w="30" w:type="dxa"/>
              <w:right w:w="30" w:type="dxa"/>
            </w:tcMar>
          </w:tcPr>
          <w:p w14:paraId="528E9A2A" w14:textId="77777777" w:rsidR="001C5910" w:rsidRPr="00495A02" w:rsidRDefault="001C5910" w:rsidP="00EB3BE5">
            <w:pPr>
              <w:jc w:val="center"/>
              <w:rPr>
                <w:rFonts w:ascii="Times New Roman" w:hAnsi="Times New Roman"/>
                <w:sz w:val="22"/>
                <w:szCs w:val="22"/>
              </w:rPr>
            </w:pPr>
            <w:r w:rsidRPr="00495A02">
              <w:rPr>
                <w:rFonts w:ascii="Times New Roman" w:hAnsi="Times New Roman"/>
                <w:sz w:val="22"/>
                <w:szCs w:val="22"/>
              </w:rPr>
              <w:t>0</w:t>
            </w:r>
          </w:p>
        </w:tc>
        <w:tc>
          <w:tcPr>
            <w:tcW w:w="997" w:type="pct"/>
            <w:shd w:val="clear" w:color="auto" w:fill="auto"/>
            <w:tcMar>
              <w:top w:w="30" w:type="dxa"/>
              <w:left w:w="30" w:type="dxa"/>
              <w:bottom w:w="30" w:type="dxa"/>
              <w:right w:w="30" w:type="dxa"/>
            </w:tcMar>
          </w:tcPr>
          <w:p w14:paraId="43BD2A81" w14:textId="77777777" w:rsidR="001C5910" w:rsidRPr="00D6516A" w:rsidRDefault="001C5910" w:rsidP="00EB3BE5">
            <w:pPr>
              <w:jc w:val="center"/>
              <w:rPr>
                <w:rFonts w:ascii="Times New Roman" w:hAnsi="Times New Roman"/>
                <w:sz w:val="22"/>
                <w:szCs w:val="22"/>
              </w:rPr>
            </w:pPr>
            <w:r w:rsidRPr="00D6516A">
              <w:rPr>
                <w:rFonts w:ascii="Times New Roman" w:hAnsi="Times New Roman"/>
                <w:sz w:val="22"/>
                <w:szCs w:val="22"/>
              </w:rPr>
              <w:t>0</w:t>
            </w:r>
          </w:p>
        </w:tc>
      </w:tr>
      <w:tr w:rsidR="001C5910" w:rsidRPr="00AF2881" w14:paraId="1D7F7032" w14:textId="77777777" w:rsidTr="00EB3BE5">
        <w:trPr>
          <w:trHeight w:val="343"/>
        </w:trPr>
        <w:tc>
          <w:tcPr>
            <w:tcW w:w="434" w:type="pct"/>
            <w:shd w:val="clear" w:color="auto" w:fill="auto"/>
            <w:tcMar>
              <w:top w:w="30" w:type="dxa"/>
              <w:left w:w="30" w:type="dxa"/>
              <w:bottom w:w="30" w:type="dxa"/>
              <w:right w:w="30" w:type="dxa"/>
            </w:tcMar>
            <w:hideMark/>
          </w:tcPr>
          <w:p w14:paraId="693D462F" w14:textId="77777777" w:rsidR="001C5910" w:rsidRPr="00A94F25" w:rsidRDefault="001C5910" w:rsidP="00EB3BE5">
            <w:pPr>
              <w:rPr>
                <w:rFonts w:ascii="Times New Roman" w:hAnsi="Times New Roman"/>
                <w:sz w:val="22"/>
                <w:szCs w:val="22"/>
              </w:rPr>
            </w:pPr>
            <w:r w:rsidRPr="00A94F25">
              <w:rPr>
                <w:rFonts w:ascii="Times New Roman" w:hAnsi="Times New Roman"/>
                <w:sz w:val="22"/>
                <w:szCs w:val="22"/>
              </w:rPr>
              <w:t>2.1.5.</w:t>
            </w:r>
          </w:p>
        </w:tc>
        <w:tc>
          <w:tcPr>
            <w:tcW w:w="1691" w:type="pct"/>
            <w:shd w:val="clear" w:color="auto" w:fill="auto"/>
            <w:tcMar>
              <w:top w:w="30" w:type="dxa"/>
              <w:left w:w="30" w:type="dxa"/>
              <w:bottom w:w="30" w:type="dxa"/>
              <w:right w:w="30" w:type="dxa"/>
            </w:tcMar>
            <w:hideMark/>
          </w:tcPr>
          <w:p w14:paraId="6EBA5B9A" w14:textId="77777777" w:rsidR="001C5910" w:rsidRPr="00A94F25" w:rsidRDefault="001C5910" w:rsidP="00EB3BE5">
            <w:pPr>
              <w:rPr>
                <w:rFonts w:ascii="Times New Roman" w:hAnsi="Times New Roman"/>
                <w:sz w:val="22"/>
                <w:szCs w:val="22"/>
              </w:rPr>
            </w:pPr>
            <w:r w:rsidRPr="00A94F25">
              <w:rPr>
                <w:rFonts w:ascii="Times New Roman" w:hAnsi="Times New Roman"/>
                <w:sz w:val="22"/>
                <w:szCs w:val="22"/>
              </w:rPr>
              <w:t>uzturēšanas izdevumu transferti</w:t>
            </w:r>
          </w:p>
        </w:tc>
        <w:tc>
          <w:tcPr>
            <w:tcW w:w="939" w:type="pct"/>
            <w:shd w:val="clear" w:color="auto" w:fill="auto"/>
            <w:tcMar>
              <w:top w:w="30" w:type="dxa"/>
              <w:left w:w="30" w:type="dxa"/>
              <w:bottom w:w="30" w:type="dxa"/>
              <w:right w:w="30" w:type="dxa"/>
            </w:tcMar>
          </w:tcPr>
          <w:p w14:paraId="7E591DAD" w14:textId="77777777" w:rsidR="001C5910" w:rsidRPr="00A94F25" w:rsidRDefault="001C5910" w:rsidP="00EB3BE5">
            <w:pPr>
              <w:jc w:val="center"/>
              <w:rPr>
                <w:rFonts w:ascii="Times New Roman" w:hAnsi="Times New Roman"/>
                <w:sz w:val="22"/>
                <w:szCs w:val="22"/>
              </w:rPr>
            </w:pPr>
            <w:r w:rsidRPr="00A94F25">
              <w:rPr>
                <w:rFonts w:ascii="Times New Roman" w:hAnsi="Times New Roman"/>
                <w:sz w:val="22"/>
                <w:szCs w:val="22"/>
              </w:rPr>
              <w:t>0</w:t>
            </w:r>
          </w:p>
        </w:tc>
        <w:tc>
          <w:tcPr>
            <w:tcW w:w="939" w:type="pct"/>
            <w:shd w:val="clear" w:color="auto" w:fill="auto"/>
            <w:tcMar>
              <w:top w:w="30" w:type="dxa"/>
              <w:left w:w="30" w:type="dxa"/>
              <w:bottom w:w="30" w:type="dxa"/>
              <w:right w:w="30" w:type="dxa"/>
            </w:tcMar>
          </w:tcPr>
          <w:p w14:paraId="3BD46411" w14:textId="77777777" w:rsidR="001C5910" w:rsidRPr="00495A02" w:rsidRDefault="001C5910" w:rsidP="00EB3BE5">
            <w:pPr>
              <w:jc w:val="center"/>
              <w:rPr>
                <w:rFonts w:ascii="Times New Roman" w:hAnsi="Times New Roman"/>
                <w:sz w:val="22"/>
                <w:szCs w:val="22"/>
              </w:rPr>
            </w:pPr>
            <w:r w:rsidRPr="00495A02">
              <w:rPr>
                <w:rFonts w:ascii="Times New Roman" w:hAnsi="Times New Roman"/>
                <w:sz w:val="22"/>
                <w:szCs w:val="22"/>
              </w:rPr>
              <w:t>0</w:t>
            </w:r>
          </w:p>
        </w:tc>
        <w:tc>
          <w:tcPr>
            <w:tcW w:w="997" w:type="pct"/>
            <w:shd w:val="clear" w:color="auto" w:fill="auto"/>
            <w:tcMar>
              <w:top w:w="30" w:type="dxa"/>
              <w:left w:w="30" w:type="dxa"/>
              <w:bottom w:w="30" w:type="dxa"/>
              <w:right w:w="30" w:type="dxa"/>
            </w:tcMar>
          </w:tcPr>
          <w:p w14:paraId="5E0FC182" w14:textId="77777777" w:rsidR="001C5910" w:rsidRPr="00D6516A" w:rsidRDefault="001C5910" w:rsidP="00EB3BE5">
            <w:pPr>
              <w:jc w:val="center"/>
              <w:rPr>
                <w:rFonts w:ascii="Times New Roman" w:hAnsi="Times New Roman"/>
                <w:sz w:val="22"/>
                <w:szCs w:val="22"/>
              </w:rPr>
            </w:pPr>
            <w:r w:rsidRPr="00D6516A">
              <w:rPr>
                <w:rFonts w:ascii="Times New Roman" w:hAnsi="Times New Roman"/>
                <w:sz w:val="22"/>
                <w:szCs w:val="22"/>
              </w:rPr>
              <w:t>0</w:t>
            </w:r>
          </w:p>
        </w:tc>
      </w:tr>
      <w:tr w:rsidR="001C5910" w:rsidRPr="00AF2881" w14:paraId="63C6F7C9" w14:textId="77777777" w:rsidTr="00EB3BE5">
        <w:trPr>
          <w:trHeight w:val="315"/>
        </w:trPr>
        <w:tc>
          <w:tcPr>
            <w:tcW w:w="434" w:type="pct"/>
            <w:tcMar>
              <w:top w:w="30" w:type="dxa"/>
              <w:left w:w="30" w:type="dxa"/>
              <w:bottom w:w="30" w:type="dxa"/>
              <w:right w:w="30" w:type="dxa"/>
            </w:tcMar>
            <w:hideMark/>
          </w:tcPr>
          <w:p w14:paraId="3CFFEB15" w14:textId="77777777" w:rsidR="001C5910" w:rsidRPr="00A94F25" w:rsidRDefault="001C5910" w:rsidP="00EB3BE5">
            <w:pPr>
              <w:rPr>
                <w:rFonts w:ascii="Times New Roman" w:hAnsi="Times New Roman"/>
                <w:sz w:val="22"/>
                <w:szCs w:val="22"/>
              </w:rPr>
            </w:pPr>
            <w:r w:rsidRPr="00A94F25">
              <w:rPr>
                <w:rFonts w:ascii="Times New Roman" w:hAnsi="Times New Roman"/>
                <w:sz w:val="22"/>
                <w:szCs w:val="22"/>
              </w:rPr>
              <w:t>2.2.</w:t>
            </w:r>
          </w:p>
        </w:tc>
        <w:tc>
          <w:tcPr>
            <w:tcW w:w="1691" w:type="pct"/>
            <w:tcMar>
              <w:top w:w="30" w:type="dxa"/>
              <w:left w:w="30" w:type="dxa"/>
              <w:bottom w:w="30" w:type="dxa"/>
              <w:right w:w="30" w:type="dxa"/>
            </w:tcMar>
            <w:hideMark/>
          </w:tcPr>
          <w:p w14:paraId="40EA51F5" w14:textId="77777777" w:rsidR="001C5910" w:rsidRPr="00A94F25" w:rsidRDefault="001C5910" w:rsidP="00EB3BE5">
            <w:pPr>
              <w:rPr>
                <w:rFonts w:ascii="Times New Roman" w:hAnsi="Times New Roman"/>
                <w:sz w:val="22"/>
                <w:szCs w:val="22"/>
              </w:rPr>
            </w:pPr>
            <w:r w:rsidRPr="00A94F25">
              <w:rPr>
                <w:rFonts w:ascii="Times New Roman" w:hAnsi="Times New Roman"/>
                <w:sz w:val="22"/>
                <w:szCs w:val="22"/>
              </w:rPr>
              <w:t>izdevumi kapitālieguldījumiem</w:t>
            </w:r>
          </w:p>
        </w:tc>
        <w:tc>
          <w:tcPr>
            <w:tcW w:w="939" w:type="pct"/>
            <w:shd w:val="clear" w:color="auto" w:fill="auto"/>
            <w:tcMar>
              <w:top w:w="30" w:type="dxa"/>
              <w:left w:w="30" w:type="dxa"/>
              <w:bottom w:w="30" w:type="dxa"/>
              <w:right w:w="30" w:type="dxa"/>
            </w:tcMar>
          </w:tcPr>
          <w:p w14:paraId="7856E8DC" w14:textId="77777777" w:rsidR="001C5910" w:rsidRPr="00A94F25" w:rsidRDefault="001C5910" w:rsidP="00EB3BE5">
            <w:pPr>
              <w:jc w:val="center"/>
              <w:rPr>
                <w:rFonts w:ascii="Times New Roman" w:hAnsi="Times New Roman"/>
                <w:b/>
                <w:sz w:val="22"/>
                <w:szCs w:val="22"/>
              </w:rPr>
            </w:pPr>
            <w:r w:rsidRPr="00A94F25">
              <w:rPr>
                <w:rFonts w:ascii="Times New Roman" w:hAnsi="Times New Roman"/>
                <w:b/>
                <w:sz w:val="22"/>
                <w:szCs w:val="22"/>
              </w:rPr>
              <w:t>2 402 514</w:t>
            </w:r>
          </w:p>
        </w:tc>
        <w:tc>
          <w:tcPr>
            <w:tcW w:w="939" w:type="pct"/>
            <w:shd w:val="clear" w:color="auto" w:fill="auto"/>
            <w:tcMar>
              <w:top w:w="30" w:type="dxa"/>
              <w:left w:w="30" w:type="dxa"/>
              <w:bottom w:w="30" w:type="dxa"/>
              <w:right w:w="30" w:type="dxa"/>
            </w:tcMar>
          </w:tcPr>
          <w:p w14:paraId="39303D5A" w14:textId="77777777" w:rsidR="001C5910" w:rsidRPr="00AF2881" w:rsidRDefault="001C5910" w:rsidP="00EB3BE5">
            <w:pPr>
              <w:jc w:val="center"/>
              <w:rPr>
                <w:rFonts w:ascii="Times New Roman" w:hAnsi="Times New Roman"/>
                <w:b/>
                <w:sz w:val="22"/>
                <w:szCs w:val="22"/>
                <w:highlight w:val="green"/>
              </w:rPr>
            </w:pPr>
            <w:r w:rsidRPr="00495A02">
              <w:rPr>
                <w:rFonts w:ascii="Times New Roman" w:hAnsi="Times New Roman"/>
                <w:b/>
                <w:sz w:val="22"/>
                <w:szCs w:val="22"/>
              </w:rPr>
              <w:t>2 713 763</w:t>
            </w:r>
          </w:p>
        </w:tc>
        <w:tc>
          <w:tcPr>
            <w:tcW w:w="997" w:type="pct"/>
            <w:shd w:val="clear" w:color="auto" w:fill="auto"/>
            <w:tcMar>
              <w:top w:w="30" w:type="dxa"/>
              <w:left w:w="30" w:type="dxa"/>
              <w:bottom w:w="30" w:type="dxa"/>
              <w:right w:w="30" w:type="dxa"/>
            </w:tcMar>
          </w:tcPr>
          <w:p w14:paraId="0AAE823C" w14:textId="77777777" w:rsidR="001C5910" w:rsidRPr="00AF2881" w:rsidRDefault="001C5910" w:rsidP="00EB3BE5">
            <w:pPr>
              <w:jc w:val="center"/>
              <w:rPr>
                <w:rFonts w:ascii="Times New Roman" w:hAnsi="Times New Roman"/>
                <w:b/>
                <w:sz w:val="22"/>
                <w:szCs w:val="22"/>
                <w:highlight w:val="green"/>
              </w:rPr>
            </w:pPr>
            <w:r w:rsidRPr="00D6516A">
              <w:rPr>
                <w:rFonts w:ascii="Times New Roman" w:hAnsi="Times New Roman"/>
                <w:b/>
                <w:sz w:val="22"/>
                <w:szCs w:val="22"/>
              </w:rPr>
              <w:t>2 695 222</w:t>
            </w:r>
          </w:p>
        </w:tc>
      </w:tr>
    </w:tbl>
    <w:p w14:paraId="631CB881" w14:textId="77777777" w:rsidR="001C5910" w:rsidRPr="002740AB" w:rsidRDefault="001C5910" w:rsidP="001C5910">
      <w:pPr>
        <w:ind w:left="360"/>
        <w:rPr>
          <w:rFonts w:ascii="Times New Roman" w:hAnsi="Times New Roman"/>
          <w:sz w:val="22"/>
          <w:szCs w:val="24"/>
        </w:rPr>
      </w:pPr>
      <w:r w:rsidRPr="002740AB">
        <w:rPr>
          <w:rFonts w:ascii="Times New Roman" w:hAnsi="Times New Roman"/>
          <w:sz w:val="22"/>
          <w:szCs w:val="24"/>
        </w:rPr>
        <w:t>* ārvalstu finanšu palīdzība no Eiropas Savienības struktūrfondiem</w:t>
      </w:r>
    </w:p>
    <w:p w14:paraId="5FDF0893" w14:textId="77777777" w:rsidR="001C5910" w:rsidRPr="002740AB" w:rsidRDefault="001C5910" w:rsidP="001C5910">
      <w:pPr>
        <w:ind w:left="360"/>
        <w:jc w:val="both"/>
        <w:rPr>
          <w:rFonts w:ascii="Times New Roman" w:hAnsi="Times New Roman"/>
          <w:sz w:val="22"/>
          <w:szCs w:val="24"/>
        </w:rPr>
      </w:pPr>
      <w:r w:rsidRPr="002740AB">
        <w:rPr>
          <w:rFonts w:ascii="Times New Roman" w:hAnsi="Times New Roman"/>
          <w:sz w:val="22"/>
          <w:szCs w:val="24"/>
        </w:rPr>
        <w:t>** ziedojumi un dāvinājumi no cita veida finansējuma</w:t>
      </w:r>
    </w:p>
    <w:p w14:paraId="0A58D5D5" w14:textId="77777777" w:rsidR="001C5910" w:rsidRPr="00AF2881" w:rsidRDefault="001C5910" w:rsidP="001C5910">
      <w:pPr>
        <w:ind w:firstLine="851"/>
        <w:jc w:val="both"/>
        <w:rPr>
          <w:rFonts w:ascii="Times New Roman" w:hAnsi="Times New Roman"/>
          <w:sz w:val="24"/>
          <w:szCs w:val="24"/>
          <w:highlight w:val="green"/>
        </w:rPr>
      </w:pPr>
    </w:p>
    <w:p w14:paraId="0D100B79" w14:textId="6366BDA9" w:rsidR="001C5910" w:rsidRPr="001C0167" w:rsidRDefault="001C5910" w:rsidP="00B23512">
      <w:pPr>
        <w:pStyle w:val="Sarakstarindkopa"/>
        <w:numPr>
          <w:ilvl w:val="0"/>
          <w:numId w:val="41"/>
        </w:numPr>
        <w:spacing w:after="120" w:line="240" w:lineRule="auto"/>
        <w:ind w:left="1077" w:hanging="357"/>
        <w:jc w:val="both"/>
        <w:rPr>
          <w:rFonts w:ascii="Times New Roman" w:hAnsi="Times New Roman"/>
          <w:sz w:val="24"/>
          <w:szCs w:val="24"/>
        </w:rPr>
      </w:pPr>
      <w:r w:rsidRPr="001C0167">
        <w:rPr>
          <w:rFonts w:ascii="Times New Roman" w:hAnsi="Times New Roman"/>
          <w:b/>
          <w:sz w:val="24"/>
          <w:szCs w:val="24"/>
        </w:rPr>
        <w:t>2019. gadā īstenotie Eiropas Savienības struktūrfondu un citu ārvalstu finanšu instrumentu finansētie projekti</w:t>
      </w: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6"/>
        <w:gridCol w:w="2458"/>
        <w:gridCol w:w="3502"/>
        <w:gridCol w:w="1530"/>
        <w:gridCol w:w="1585"/>
        <w:gridCol w:w="1215"/>
      </w:tblGrid>
      <w:tr w:rsidR="001C5910" w:rsidRPr="00AF2881" w14:paraId="5D5D97D1" w14:textId="77777777" w:rsidTr="00A139E3">
        <w:trPr>
          <w:trHeight w:val="916"/>
          <w:jc w:val="center"/>
        </w:trPr>
        <w:tc>
          <w:tcPr>
            <w:tcW w:w="556" w:type="dxa"/>
            <w:shd w:val="clear" w:color="auto" w:fill="F2F2F2" w:themeFill="background1" w:themeFillShade="F2"/>
            <w:tcMar>
              <w:top w:w="0" w:type="dxa"/>
              <w:left w:w="108" w:type="dxa"/>
              <w:bottom w:w="0" w:type="dxa"/>
              <w:right w:w="108" w:type="dxa"/>
            </w:tcMar>
            <w:vAlign w:val="center"/>
            <w:hideMark/>
          </w:tcPr>
          <w:p w14:paraId="3B94D22F" w14:textId="77777777" w:rsidR="001C5910" w:rsidRPr="0013787A" w:rsidRDefault="001C5910" w:rsidP="00EB3BE5">
            <w:pPr>
              <w:jc w:val="center"/>
              <w:rPr>
                <w:rFonts w:ascii="Times New Roman" w:hAnsi="Times New Roman"/>
                <w:b/>
                <w:bCs/>
                <w:color w:val="000000" w:themeColor="text1"/>
                <w:sz w:val="22"/>
                <w:szCs w:val="22"/>
                <w:lang w:eastAsia="zh-CN"/>
              </w:rPr>
            </w:pPr>
            <w:r w:rsidRPr="0013787A">
              <w:rPr>
                <w:rFonts w:ascii="Times New Roman" w:hAnsi="Times New Roman"/>
                <w:b/>
                <w:bCs/>
                <w:color w:val="000000" w:themeColor="text1"/>
                <w:sz w:val="22"/>
                <w:szCs w:val="22"/>
              </w:rPr>
              <w:t>Nr.</w:t>
            </w:r>
          </w:p>
        </w:tc>
        <w:tc>
          <w:tcPr>
            <w:tcW w:w="2458" w:type="dxa"/>
            <w:shd w:val="clear" w:color="auto" w:fill="F2F2F2" w:themeFill="background1" w:themeFillShade="F2"/>
            <w:tcMar>
              <w:top w:w="0" w:type="dxa"/>
              <w:left w:w="108" w:type="dxa"/>
              <w:bottom w:w="0" w:type="dxa"/>
              <w:right w:w="108" w:type="dxa"/>
            </w:tcMar>
            <w:vAlign w:val="center"/>
            <w:hideMark/>
          </w:tcPr>
          <w:p w14:paraId="57503BE0" w14:textId="77777777" w:rsidR="001C5910" w:rsidRPr="0013787A" w:rsidRDefault="001C5910" w:rsidP="00EB3BE5">
            <w:pPr>
              <w:jc w:val="center"/>
              <w:rPr>
                <w:rFonts w:ascii="Times New Roman" w:hAnsi="Times New Roman"/>
                <w:b/>
                <w:bCs/>
                <w:color w:val="000000" w:themeColor="text1"/>
                <w:sz w:val="22"/>
                <w:szCs w:val="22"/>
                <w:lang w:eastAsia="zh-CN"/>
              </w:rPr>
            </w:pPr>
            <w:r w:rsidRPr="0013787A">
              <w:rPr>
                <w:rFonts w:ascii="Times New Roman" w:hAnsi="Times New Roman"/>
                <w:b/>
                <w:bCs/>
                <w:color w:val="000000" w:themeColor="text1"/>
                <w:sz w:val="22"/>
                <w:szCs w:val="22"/>
              </w:rPr>
              <w:t>Projekta veids</w:t>
            </w:r>
          </w:p>
        </w:tc>
        <w:tc>
          <w:tcPr>
            <w:tcW w:w="3502" w:type="dxa"/>
            <w:shd w:val="clear" w:color="auto" w:fill="F2F2F2" w:themeFill="background1" w:themeFillShade="F2"/>
            <w:tcMar>
              <w:top w:w="0" w:type="dxa"/>
              <w:left w:w="108" w:type="dxa"/>
              <w:bottom w:w="0" w:type="dxa"/>
              <w:right w:w="108" w:type="dxa"/>
            </w:tcMar>
            <w:vAlign w:val="center"/>
            <w:hideMark/>
          </w:tcPr>
          <w:p w14:paraId="3C15E24F" w14:textId="77777777" w:rsidR="001C5910" w:rsidRPr="0013787A" w:rsidRDefault="001C5910" w:rsidP="00EB3BE5">
            <w:pPr>
              <w:jc w:val="center"/>
              <w:rPr>
                <w:rFonts w:ascii="Times New Roman" w:hAnsi="Times New Roman"/>
                <w:b/>
                <w:bCs/>
                <w:color w:val="000000" w:themeColor="text1"/>
                <w:sz w:val="22"/>
                <w:szCs w:val="22"/>
                <w:lang w:eastAsia="zh-CN"/>
              </w:rPr>
            </w:pPr>
            <w:r w:rsidRPr="0013787A">
              <w:rPr>
                <w:rFonts w:ascii="Times New Roman" w:hAnsi="Times New Roman"/>
                <w:b/>
                <w:bCs/>
                <w:color w:val="000000" w:themeColor="text1"/>
                <w:sz w:val="22"/>
                <w:szCs w:val="22"/>
              </w:rPr>
              <w:t>Projekta nosaukums</w:t>
            </w:r>
          </w:p>
        </w:tc>
        <w:tc>
          <w:tcPr>
            <w:tcW w:w="1530" w:type="dxa"/>
            <w:shd w:val="clear" w:color="auto" w:fill="F2F2F2" w:themeFill="background1" w:themeFillShade="F2"/>
            <w:tcMar>
              <w:top w:w="0" w:type="dxa"/>
              <w:left w:w="108" w:type="dxa"/>
              <w:bottom w:w="0" w:type="dxa"/>
              <w:right w:w="108" w:type="dxa"/>
            </w:tcMar>
            <w:vAlign w:val="center"/>
            <w:hideMark/>
          </w:tcPr>
          <w:p w14:paraId="2E97B3B0" w14:textId="77777777" w:rsidR="001C5910" w:rsidRPr="0013787A" w:rsidRDefault="001C5910" w:rsidP="00EB3BE5">
            <w:pPr>
              <w:jc w:val="center"/>
              <w:rPr>
                <w:rFonts w:ascii="Times New Roman" w:hAnsi="Times New Roman"/>
                <w:b/>
                <w:bCs/>
                <w:color w:val="000000" w:themeColor="text1"/>
                <w:sz w:val="22"/>
                <w:szCs w:val="22"/>
                <w:lang w:eastAsia="zh-CN"/>
              </w:rPr>
            </w:pPr>
            <w:r w:rsidRPr="0013787A">
              <w:rPr>
                <w:rFonts w:ascii="Times New Roman" w:hAnsi="Times New Roman"/>
                <w:b/>
                <w:bCs/>
                <w:color w:val="000000" w:themeColor="text1"/>
                <w:sz w:val="22"/>
                <w:szCs w:val="22"/>
              </w:rPr>
              <w:t>Projekta kopējais darbības laiks</w:t>
            </w:r>
          </w:p>
        </w:tc>
        <w:tc>
          <w:tcPr>
            <w:tcW w:w="1585" w:type="dxa"/>
            <w:shd w:val="clear" w:color="auto" w:fill="F2F2F2" w:themeFill="background1" w:themeFillShade="F2"/>
            <w:tcMar>
              <w:top w:w="0" w:type="dxa"/>
              <w:left w:w="108" w:type="dxa"/>
              <w:bottom w:w="0" w:type="dxa"/>
              <w:right w:w="108" w:type="dxa"/>
            </w:tcMar>
            <w:vAlign w:val="center"/>
            <w:hideMark/>
          </w:tcPr>
          <w:p w14:paraId="0CD52941" w14:textId="77777777" w:rsidR="001C5910" w:rsidRPr="0013787A" w:rsidRDefault="001C5910" w:rsidP="00EB3BE5">
            <w:pPr>
              <w:jc w:val="center"/>
              <w:rPr>
                <w:rFonts w:ascii="Times New Roman" w:hAnsi="Times New Roman"/>
                <w:b/>
                <w:bCs/>
                <w:color w:val="000000" w:themeColor="text1"/>
                <w:sz w:val="22"/>
                <w:szCs w:val="22"/>
                <w:lang w:eastAsia="zh-CN"/>
              </w:rPr>
            </w:pPr>
            <w:r w:rsidRPr="0013787A">
              <w:rPr>
                <w:rFonts w:ascii="Times New Roman" w:hAnsi="Times New Roman"/>
                <w:b/>
                <w:bCs/>
                <w:color w:val="000000" w:themeColor="text1"/>
                <w:sz w:val="22"/>
                <w:szCs w:val="22"/>
              </w:rPr>
              <w:t>Piešķirtais 2019. gadā (EUR)</w:t>
            </w:r>
          </w:p>
        </w:tc>
        <w:tc>
          <w:tcPr>
            <w:tcW w:w="1215" w:type="dxa"/>
            <w:shd w:val="clear" w:color="auto" w:fill="F2F2F2" w:themeFill="background1" w:themeFillShade="F2"/>
            <w:vAlign w:val="center"/>
          </w:tcPr>
          <w:p w14:paraId="689C4C92" w14:textId="77777777" w:rsidR="001C5910" w:rsidRPr="0013787A" w:rsidRDefault="001C5910" w:rsidP="00EB3BE5">
            <w:pPr>
              <w:jc w:val="center"/>
              <w:rPr>
                <w:rFonts w:ascii="Times New Roman" w:hAnsi="Times New Roman"/>
                <w:b/>
                <w:bCs/>
                <w:color w:val="000000" w:themeColor="text1"/>
                <w:sz w:val="22"/>
                <w:szCs w:val="22"/>
              </w:rPr>
            </w:pPr>
            <w:r w:rsidRPr="0013787A">
              <w:rPr>
                <w:rFonts w:ascii="Times New Roman" w:hAnsi="Times New Roman"/>
                <w:b/>
                <w:bCs/>
                <w:color w:val="000000" w:themeColor="text1"/>
                <w:sz w:val="22"/>
                <w:szCs w:val="22"/>
              </w:rPr>
              <w:t>Faktiskā izpilde</w:t>
            </w:r>
          </w:p>
          <w:p w14:paraId="4F327273" w14:textId="77777777" w:rsidR="001C5910" w:rsidRPr="0013787A" w:rsidRDefault="001C5910" w:rsidP="00EB3BE5">
            <w:pPr>
              <w:jc w:val="center"/>
              <w:rPr>
                <w:rFonts w:ascii="Times New Roman" w:hAnsi="Times New Roman"/>
                <w:b/>
                <w:bCs/>
                <w:color w:val="000000" w:themeColor="text1"/>
                <w:sz w:val="22"/>
                <w:szCs w:val="22"/>
              </w:rPr>
            </w:pPr>
            <w:r w:rsidRPr="0013787A">
              <w:rPr>
                <w:rFonts w:ascii="Times New Roman" w:hAnsi="Times New Roman"/>
                <w:b/>
                <w:bCs/>
                <w:color w:val="000000" w:themeColor="text1"/>
                <w:sz w:val="22"/>
                <w:szCs w:val="22"/>
              </w:rPr>
              <w:t>(EUR)</w:t>
            </w:r>
          </w:p>
        </w:tc>
      </w:tr>
      <w:tr w:rsidR="001C5910" w:rsidRPr="00AF2881" w14:paraId="0B516950" w14:textId="77777777" w:rsidTr="00A139E3">
        <w:trPr>
          <w:trHeight w:val="868"/>
          <w:jc w:val="center"/>
        </w:trPr>
        <w:tc>
          <w:tcPr>
            <w:tcW w:w="556" w:type="dxa"/>
            <w:tcMar>
              <w:top w:w="0" w:type="dxa"/>
              <w:left w:w="108" w:type="dxa"/>
              <w:bottom w:w="0" w:type="dxa"/>
              <w:right w:w="108" w:type="dxa"/>
            </w:tcMar>
            <w:vAlign w:val="center"/>
          </w:tcPr>
          <w:p w14:paraId="6A96184C" w14:textId="77777777" w:rsidR="001C5910" w:rsidRPr="0013787A" w:rsidRDefault="001C5910" w:rsidP="00B23512">
            <w:pPr>
              <w:numPr>
                <w:ilvl w:val="0"/>
                <w:numId w:val="2"/>
              </w:numPr>
              <w:ind w:left="6" w:hanging="6"/>
              <w:rPr>
                <w:rFonts w:ascii="Times New Roman" w:hAnsi="Times New Roman"/>
                <w:color w:val="000000" w:themeColor="text1"/>
                <w:sz w:val="22"/>
                <w:szCs w:val="22"/>
                <w:lang w:eastAsia="zh-CN"/>
              </w:rPr>
            </w:pPr>
          </w:p>
        </w:tc>
        <w:tc>
          <w:tcPr>
            <w:tcW w:w="2458" w:type="dxa"/>
            <w:shd w:val="clear" w:color="auto" w:fill="auto"/>
            <w:tcMar>
              <w:top w:w="0" w:type="dxa"/>
              <w:left w:w="108" w:type="dxa"/>
              <w:bottom w:w="0" w:type="dxa"/>
              <w:right w:w="108" w:type="dxa"/>
            </w:tcMar>
            <w:vAlign w:val="center"/>
          </w:tcPr>
          <w:p w14:paraId="1B2F009E" w14:textId="77777777" w:rsidR="001C5910" w:rsidRPr="0013787A" w:rsidRDefault="001C5910" w:rsidP="00EB3BE5">
            <w:pPr>
              <w:rPr>
                <w:rFonts w:ascii="Times New Roman" w:hAnsi="Times New Roman"/>
                <w:bCs/>
                <w:color w:val="000000" w:themeColor="text1"/>
                <w:sz w:val="22"/>
                <w:szCs w:val="22"/>
              </w:rPr>
            </w:pPr>
            <w:r w:rsidRPr="0013787A">
              <w:rPr>
                <w:rFonts w:ascii="Times New Roman" w:hAnsi="Times New Roman"/>
                <w:bCs/>
                <w:color w:val="000000" w:themeColor="text1"/>
                <w:sz w:val="22"/>
                <w:szCs w:val="22"/>
              </w:rPr>
              <w:t>Eiropas Reģionālās attīstības fonds</w:t>
            </w:r>
          </w:p>
        </w:tc>
        <w:tc>
          <w:tcPr>
            <w:tcW w:w="3502" w:type="dxa"/>
            <w:shd w:val="clear" w:color="auto" w:fill="auto"/>
            <w:tcMar>
              <w:top w:w="0" w:type="dxa"/>
              <w:left w:w="108" w:type="dxa"/>
              <w:bottom w:w="0" w:type="dxa"/>
              <w:right w:w="108" w:type="dxa"/>
            </w:tcMar>
            <w:vAlign w:val="center"/>
          </w:tcPr>
          <w:p w14:paraId="75375B2D" w14:textId="77777777" w:rsidR="001C5910" w:rsidRPr="0013787A" w:rsidRDefault="001C5910" w:rsidP="00EB3BE5">
            <w:pPr>
              <w:jc w:val="both"/>
              <w:rPr>
                <w:rFonts w:ascii="Times New Roman" w:hAnsi="Times New Roman"/>
                <w:color w:val="000000" w:themeColor="text1"/>
                <w:sz w:val="22"/>
                <w:szCs w:val="22"/>
              </w:rPr>
            </w:pPr>
            <w:r w:rsidRPr="0013787A">
              <w:rPr>
                <w:rFonts w:ascii="Times New Roman" w:hAnsi="Times New Roman"/>
                <w:color w:val="000000" w:themeColor="text1"/>
                <w:sz w:val="22"/>
                <w:szCs w:val="22"/>
              </w:rPr>
              <w:t>Ogres tehnikuma darbības programmas ''Izaugsme un nodarbinātība ''8.1.3. specifiskā atbalsta mērķa'' Palielināt modernizēto profesionālās izglītības iestāžu skaitu.''</w:t>
            </w:r>
          </w:p>
        </w:tc>
        <w:tc>
          <w:tcPr>
            <w:tcW w:w="1530" w:type="dxa"/>
            <w:shd w:val="clear" w:color="auto" w:fill="auto"/>
            <w:tcMar>
              <w:top w:w="0" w:type="dxa"/>
              <w:left w:w="108" w:type="dxa"/>
              <w:bottom w:w="0" w:type="dxa"/>
              <w:right w:w="108" w:type="dxa"/>
            </w:tcMar>
            <w:vAlign w:val="center"/>
          </w:tcPr>
          <w:p w14:paraId="67B1CCE0" w14:textId="77777777" w:rsidR="001C5910" w:rsidRPr="0013787A" w:rsidRDefault="001C5910" w:rsidP="00EB3BE5">
            <w:pPr>
              <w:jc w:val="center"/>
              <w:rPr>
                <w:rFonts w:ascii="Times New Roman" w:hAnsi="Times New Roman"/>
                <w:color w:val="000000" w:themeColor="text1"/>
                <w:sz w:val="22"/>
                <w:szCs w:val="22"/>
              </w:rPr>
            </w:pPr>
            <w:r w:rsidRPr="0013787A">
              <w:rPr>
                <w:rFonts w:ascii="Times New Roman" w:hAnsi="Times New Roman"/>
                <w:color w:val="000000" w:themeColor="text1"/>
                <w:sz w:val="22"/>
                <w:szCs w:val="22"/>
              </w:rPr>
              <w:t>01.01.2017.-31.03.2020.</w:t>
            </w:r>
          </w:p>
        </w:tc>
        <w:tc>
          <w:tcPr>
            <w:tcW w:w="1585" w:type="dxa"/>
            <w:shd w:val="clear" w:color="auto" w:fill="auto"/>
            <w:tcMar>
              <w:top w:w="0" w:type="dxa"/>
              <w:left w:w="108" w:type="dxa"/>
              <w:bottom w:w="0" w:type="dxa"/>
              <w:right w:w="108" w:type="dxa"/>
            </w:tcMar>
            <w:vAlign w:val="center"/>
          </w:tcPr>
          <w:p w14:paraId="2B0D8D36"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2428915</w:t>
            </w:r>
          </w:p>
        </w:tc>
        <w:tc>
          <w:tcPr>
            <w:tcW w:w="1215" w:type="dxa"/>
            <w:shd w:val="clear" w:color="auto" w:fill="auto"/>
            <w:vAlign w:val="center"/>
          </w:tcPr>
          <w:p w14:paraId="41EF104E"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2410365</w:t>
            </w:r>
          </w:p>
        </w:tc>
      </w:tr>
      <w:tr w:rsidR="001C5910" w:rsidRPr="00AF2881" w14:paraId="6EE7890B" w14:textId="77777777" w:rsidTr="00A139E3">
        <w:trPr>
          <w:trHeight w:val="868"/>
          <w:jc w:val="center"/>
        </w:trPr>
        <w:tc>
          <w:tcPr>
            <w:tcW w:w="556" w:type="dxa"/>
            <w:tcMar>
              <w:top w:w="0" w:type="dxa"/>
              <w:left w:w="108" w:type="dxa"/>
              <w:bottom w:w="0" w:type="dxa"/>
              <w:right w:w="108" w:type="dxa"/>
            </w:tcMar>
            <w:vAlign w:val="center"/>
          </w:tcPr>
          <w:p w14:paraId="4D41E7E5" w14:textId="77777777" w:rsidR="001C5910" w:rsidRPr="0013787A" w:rsidRDefault="001C5910" w:rsidP="00B23512">
            <w:pPr>
              <w:numPr>
                <w:ilvl w:val="0"/>
                <w:numId w:val="2"/>
              </w:numPr>
              <w:ind w:left="6" w:hanging="6"/>
              <w:rPr>
                <w:rFonts w:ascii="Times New Roman" w:hAnsi="Times New Roman"/>
                <w:color w:val="000000" w:themeColor="text1"/>
                <w:sz w:val="22"/>
                <w:szCs w:val="22"/>
                <w:lang w:eastAsia="zh-CN"/>
              </w:rPr>
            </w:pPr>
          </w:p>
        </w:tc>
        <w:tc>
          <w:tcPr>
            <w:tcW w:w="2458" w:type="dxa"/>
            <w:shd w:val="clear" w:color="auto" w:fill="auto"/>
            <w:tcMar>
              <w:top w:w="0" w:type="dxa"/>
              <w:left w:w="108" w:type="dxa"/>
              <w:bottom w:w="0" w:type="dxa"/>
              <w:right w:w="108" w:type="dxa"/>
            </w:tcMar>
            <w:vAlign w:val="center"/>
          </w:tcPr>
          <w:p w14:paraId="746A211E" w14:textId="77777777" w:rsidR="001C5910" w:rsidRPr="0013787A" w:rsidRDefault="001C5910" w:rsidP="00EB3BE5">
            <w:pPr>
              <w:rPr>
                <w:rFonts w:ascii="Times New Roman" w:hAnsi="Times New Roman"/>
                <w:bCs/>
                <w:color w:val="000000" w:themeColor="text1"/>
                <w:sz w:val="22"/>
                <w:szCs w:val="22"/>
              </w:rPr>
            </w:pPr>
            <w:r w:rsidRPr="0013787A">
              <w:rPr>
                <w:rFonts w:ascii="Times New Roman" w:hAnsi="Times New Roman"/>
                <w:bCs/>
                <w:color w:val="000000" w:themeColor="text1"/>
                <w:sz w:val="22"/>
                <w:szCs w:val="22"/>
              </w:rPr>
              <w:t>Eiropas Reģionālās attīstības fonds</w:t>
            </w:r>
          </w:p>
        </w:tc>
        <w:tc>
          <w:tcPr>
            <w:tcW w:w="3502" w:type="dxa"/>
            <w:shd w:val="clear" w:color="auto" w:fill="auto"/>
            <w:tcMar>
              <w:top w:w="0" w:type="dxa"/>
              <w:left w:w="108" w:type="dxa"/>
              <w:bottom w:w="0" w:type="dxa"/>
              <w:right w:w="108" w:type="dxa"/>
            </w:tcMar>
            <w:vAlign w:val="center"/>
          </w:tcPr>
          <w:p w14:paraId="26856F71" w14:textId="77777777" w:rsidR="001C5910" w:rsidRPr="0013787A" w:rsidRDefault="001C5910" w:rsidP="00EB3BE5">
            <w:pPr>
              <w:jc w:val="both"/>
              <w:rPr>
                <w:rFonts w:ascii="Times New Roman" w:hAnsi="Times New Roman"/>
                <w:color w:val="000000" w:themeColor="text1"/>
                <w:sz w:val="22"/>
                <w:szCs w:val="22"/>
              </w:rPr>
            </w:pPr>
            <w:r w:rsidRPr="0013787A">
              <w:rPr>
                <w:rFonts w:ascii="Times New Roman" w:hAnsi="Times New Roman"/>
                <w:color w:val="000000" w:themeColor="text1"/>
                <w:sz w:val="22"/>
                <w:szCs w:val="22"/>
              </w:rPr>
              <w:t>“Energoefektivitātes pasākumu īstenošana Ogres tehnikuma dienesta viesnīcā”, Nr. 4.2.1.2/17/I/017</w:t>
            </w:r>
          </w:p>
        </w:tc>
        <w:tc>
          <w:tcPr>
            <w:tcW w:w="1530" w:type="dxa"/>
            <w:shd w:val="clear" w:color="auto" w:fill="auto"/>
            <w:tcMar>
              <w:top w:w="0" w:type="dxa"/>
              <w:left w:w="108" w:type="dxa"/>
              <w:bottom w:w="0" w:type="dxa"/>
              <w:right w:w="108" w:type="dxa"/>
            </w:tcMar>
            <w:vAlign w:val="center"/>
          </w:tcPr>
          <w:p w14:paraId="6810F91F" w14:textId="77777777" w:rsidR="001C5910" w:rsidRPr="0013787A" w:rsidRDefault="001C5910" w:rsidP="00EB3BE5">
            <w:pPr>
              <w:jc w:val="center"/>
              <w:rPr>
                <w:rFonts w:ascii="Times New Roman" w:hAnsi="Times New Roman"/>
                <w:color w:val="000000" w:themeColor="text1"/>
                <w:sz w:val="22"/>
                <w:szCs w:val="22"/>
              </w:rPr>
            </w:pPr>
            <w:r w:rsidRPr="0013787A">
              <w:rPr>
                <w:rFonts w:ascii="Times New Roman" w:hAnsi="Times New Roman"/>
                <w:color w:val="000000" w:themeColor="text1"/>
                <w:sz w:val="22"/>
                <w:szCs w:val="22"/>
              </w:rPr>
              <w:t>09.01.2018.-28.12.2018.</w:t>
            </w:r>
          </w:p>
        </w:tc>
        <w:tc>
          <w:tcPr>
            <w:tcW w:w="1585" w:type="dxa"/>
            <w:shd w:val="clear" w:color="auto" w:fill="auto"/>
            <w:tcMar>
              <w:top w:w="0" w:type="dxa"/>
              <w:left w:w="108" w:type="dxa"/>
              <w:bottom w:w="0" w:type="dxa"/>
              <w:right w:w="108" w:type="dxa"/>
            </w:tcMar>
            <w:vAlign w:val="center"/>
          </w:tcPr>
          <w:p w14:paraId="6E320781"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26740</w:t>
            </w:r>
          </w:p>
        </w:tc>
        <w:tc>
          <w:tcPr>
            <w:tcW w:w="1215" w:type="dxa"/>
            <w:shd w:val="clear" w:color="auto" w:fill="auto"/>
            <w:vAlign w:val="center"/>
          </w:tcPr>
          <w:p w14:paraId="1056D9A0"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26616</w:t>
            </w:r>
          </w:p>
        </w:tc>
      </w:tr>
      <w:tr w:rsidR="001C5910" w:rsidRPr="00AF2881" w14:paraId="127F816E" w14:textId="77777777" w:rsidTr="00A139E3">
        <w:trPr>
          <w:trHeight w:val="1200"/>
          <w:jc w:val="center"/>
        </w:trPr>
        <w:tc>
          <w:tcPr>
            <w:tcW w:w="556" w:type="dxa"/>
            <w:tcMar>
              <w:top w:w="0" w:type="dxa"/>
              <w:left w:w="108" w:type="dxa"/>
              <w:bottom w:w="0" w:type="dxa"/>
              <w:right w:w="108" w:type="dxa"/>
            </w:tcMar>
            <w:vAlign w:val="center"/>
          </w:tcPr>
          <w:p w14:paraId="4381547F" w14:textId="77777777" w:rsidR="001C5910" w:rsidRPr="0013787A" w:rsidRDefault="001C5910" w:rsidP="00B23512">
            <w:pPr>
              <w:numPr>
                <w:ilvl w:val="0"/>
                <w:numId w:val="2"/>
              </w:numPr>
              <w:ind w:left="6" w:hanging="6"/>
              <w:rPr>
                <w:rFonts w:ascii="Times New Roman" w:hAnsi="Times New Roman"/>
                <w:color w:val="000000" w:themeColor="text1"/>
                <w:sz w:val="22"/>
                <w:szCs w:val="22"/>
                <w:lang w:eastAsia="zh-CN"/>
              </w:rPr>
            </w:pPr>
          </w:p>
        </w:tc>
        <w:tc>
          <w:tcPr>
            <w:tcW w:w="2458" w:type="dxa"/>
            <w:shd w:val="clear" w:color="auto" w:fill="auto"/>
            <w:tcMar>
              <w:top w:w="0" w:type="dxa"/>
              <w:left w:w="108" w:type="dxa"/>
              <w:bottom w:w="0" w:type="dxa"/>
              <w:right w:w="108" w:type="dxa"/>
            </w:tcMar>
            <w:vAlign w:val="center"/>
          </w:tcPr>
          <w:p w14:paraId="53935C62" w14:textId="77777777" w:rsidR="001C5910" w:rsidRPr="0013787A" w:rsidRDefault="001C5910" w:rsidP="00EB3BE5">
            <w:pPr>
              <w:rPr>
                <w:rFonts w:ascii="Times New Roman" w:hAnsi="Times New Roman"/>
                <w:bCs/>
                <w:color w:val="000000" w:themeColor="text1"/>
                <w:sz w:val="22"/>
                <w:szCs w:val="22"/>
              </w:rPr>
            </w:pPr>
            <w:r w:rsidRPr="0013787A">
              <w:rPr>
                <w:rFonts w:ascii="Times New Roman" w:hAnsi="Times New Roman"/>
                <w:bCs/>
                <w:color w:val="000000" w:themeColor="text1"/>
                <w:sz w:val="22"/>
                <w:szCs w:val="22"/>
              </w:rPr>
              <w:t>Eiropas Sociālais fonds</w:t>
            </w:r>
          </w:p>
        </w:tc>
        <w:tc>
          <w:tcPr>
            <w:tcW w:w="3502" w:type="dxa"/>
            <w:shd w:val="clear" w:color="auto" w:fill="auto"/>
            <w:tcMar>
              <w:top w:w="0" w:type="dxa"/>
              <w:left w:w="108" w:type="dxa"/>
              <w:bottom w:w="0" w:type="dxa"/>
              <w:right w:w="108" w:type="dxa"/>
            </w:tcMar>
            <w:vAlign w:val="center"/>
          </w:tcPr>
          <w:p w14:paraId="574C0A0B" w14:textId="77777777" w:rsidR="001C5910" w:rsidRPr="0013787A" w:rsidRDefault="001C5910" w:rsidP="00EB3BE5">
            <w:pPr>
              <w:jc w:val="both"/>
              <w:rPr>
                <w:rFonts w:ascii="Times New Roman" w:hAnsi="Times New Roman"/>
                <w:color w:val="000000" w:themeColor="text1"/>
                <w:sz w:val="22"/>
                <w:szCs w:val="22"/>
              </w:rPr>
            </w:pPr>
            <w:r w:rsidRPr="0013787A">
              <w:rPr>
                <w:rFonts w:ascii="Times New Roman" w:hAnsi="Times New Roman"/>
                <w:color w:val="000000" w:themeColor="text1"/>
                <w:sz w:val="22"/>
                <w:szCs w:val="22"/>
              </w:rPr>
              <w:t>Palielināt nodarbinātībā, izglītībā  vai apmācībās neiesaistītu jauniešu nodarbinātību un izglītības ieguvi jauniešu garantijas ietvaros</w:t>
            </w:r>
          </w:p>
        </w:tc>
        <w:tc>
          <w:tcPr>
            <w:tcW w:w="1530" w:type="dxa"/>
            <w:shd w:val="clear" w:color="auto" w:fill="auto"/>
            <w:tcMar>
              <w:top w:w="0" w:type="dxa"/>
              <w:left w:w="108" w:type="dxa"/>
              <w:bottom w:w="0" w:type="dxa"/>
              <w:right w:w="108" w:type="dxa"/>
            </w:tcMar>
            <w:vAlign w:val="center"/>
          </w:tcPr>
          <w:p w14:paraId="1B2A3E29" w14:textId="77777777" w:rsidR="001C5910" w:rsidRPr="0013787A" w:rsidRDefault="001C5910" w:rsidP="00EB3BE5">
            <w:pPr>
              <w:jc w:val="center"/>
              <w:rPr>
                <w:rFonts w:ascii="Times New Roman" w:hAnsi="Times New Roman"/>
                <w:color w:val="000000" w:themeColor="text1"/>
                <w:sz w:val="22"/>
                <w:szCs w:val="22"/>
              </w:rPr>
            </w:pPr>
            <w:r w:rsidRPr="0013787A">
              <w:rPr>
                <w:rFonts w:ascii="Times New Roman" w:hAnsi="Times New Roman"/>
                <w:color w:val="000000" w:themeColor="text1"/>
                <w:sz w:val="22"/>
                <w:szCs w:val="22"/>
              </w:rPr>
              <w:t>01.09.2014.-31.10.2020.</w:t>
            </w:r>
          </w:p>
        </w:tc>
        <w:tc>
          <w:tcPr>
            <w:tcW w:w="1585" w:type="dxa"/>
            <w:shd w:val="clear" w:color="auto" w:fill="auto"/>
            <w:tcMar>
              <w:top w:w="0" w:type="dxa"/>
              <w:left w:w="108" w:type="dxa"/>
              <w:bottom w:w="0" w:type="dxa"/>
              <w:right w:w="108" w:type="dxa"/>
            </w:tcMar>
            <w:vAlign w:val="center"/>
          </w:tcPr>
          <w:p w14:paraId="3E9F6F87"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56933</w:t>
            </w:r>
          </w:p>
        </w:tc>
        <w:tc>
          <w:tcPr>
            <w:tcW w:w="1215" w:type="dxa"/>
            <w:shd w:val="clear" w:color="auto" w:fill="auto"/>
            <w:vAlign w:val="center"/>
          </w:tcPr>
          <w:p w14:paraId="05867692"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56583</w:t>
            </w:r>
          </w:p>
        </w:tc>
      </w:tr>
      <w:tr w:rsidR="001C5910" w:rsidRPr="00AF2881" w14:paraId="71EAB9EE" w14:textId="77777777" w:rsidTr="00A139E3">
        <w:trPr>
          <w:trHeight w:val="741"/>
          <w:jc w:val="center"/>
        </w:trPr>
        <w:tc>
          <w:tcPr>
            <w:tcW w:w="556" w:type="dxa"/>
            <w:tcMar>
              <w:top w:w="0" w:type="dxa"/>
              <w:left w:w="108" w:type="dxa"/>
              <w:bottom w:w="0" w:type="dxa"/>
              <w:right w:w="108" w:type="dxa"/>
            </w:tcMar>
            <w:vAlign w:val="center"/>
          </w:tcPr>
          <w:p w14:paraId="409509E4" w14:textId="77777777" w:rsidR="001C5910" w:rsidRPr="0013787A" w:rsidRDefault="001C5910" w:rsidP="00B23512">
            <w:pPr>
              <w:numPr>
                <w:ilvl w:val="0"/>
                <w:numId w:val="2"/>
              </w:numPr>
              <w:ind w:left="6" w:hanging="6"/>
              <w:rPr>
                <w:rFonts w:ascii="Times New Roman" w:hAnsi="Times New Roman"/>
                <w:color w:val="000000" w:themeColor="text1"/>
                <w:sz w:val="22"/>
                <w:szCs w:val="22"/>
                <w:lang w:eastAsia="zh-CN"/>
              </w:rPr>
            </w:pPr>
          </w:p>
        </w:tc>
        <w:tc>
          <w:tcPr>
            <w:tcW w:w="2458" w:type="dxa"/>
            <w:shd w:val="clear" w:color="auto" w:fill="auto"/>
            <w:tcMar>
              <w:top w:w="0" w:type="dxa"/>
              <w:left w:w="108" w:type="dxa"/>
              <w:bottom w:w="0" w:type="dxa"/>
              <w:right w:w="108" w:type="dxa"/>
            </w:tcMar>
            <w:vAlign w:val="center"/>
          </w:tcPr>
          <w:p w14:paraId="30A93AC2" w14:textId="77777777" w:rsidR="001C5910" w:rsidRPr="0013787A" w:rsidRDefault="001C5910" w:rsidP="00EB3BE5">
            <w:pPr>
              <w:rPr>
                <w:rFonts w:ascii="Times New Roman" w:hAnsi="Times New Roman"/>
                <w:bCs/>
                <w:color w:val="000000" w:themeColor="text1"/>
                <w:sz w:val="22"/>
                <w:szCs w:val="22"/>
              </w:rPr>
            </w:pPr>
            <w:r w:rsidRPr="0013787A">
              <w:rPr>
                <w:rFonts w:ascii="Times New Roman" w:hAnsi="Times New Roman"/>
                <w:bCs/>
                <w:color w:val="000000" w:themeColor="text1"/>
                <w:sz w:val="22"/>
                <w:szCs w:val="22"/>
              </w:rPr>
              <w:t>Eiropas Sociālais fonds</w:t>
            </w:r>
          </w:p>
        </w:tc>
        <w:tc>
          <w:tcPr>
            <w:tcW w:w="3502" w:type="dxa"/>
            <w:shd w:val="clear" w:color="auto" w:fill="auto"/>
            <w:tcMar>
              <w:top w:w="0" w:type="dxa"/>
              <w:left w:w="108" w:type="dxa"/>
              <w:bottom w:w="0" w:type="dxa"/>
              <w:right w:w="108" w:type="dxa"/>
            </w:tcMar>
            <w:vAlign w:val="center"/>
          </w:tcPr>
          <w:p w14:paraId="673FF087" w14:textId="77777777" w:rsidR="001C5910" w:rsidRPr="0013787A" w:rsidRDefault="001C5910" w:rsidP="00EB3BE5">
            <w:pPr>
              <w:jc w:val="both"/>
              <w:rPr>
                <w:rFonts w:ascii="Times New Roman" w:hAnsi="Times New Roman"/>
                <w:color w:val="000000" w:themeColor="text1"/>
                <w:sz w:val="22"/>
                <w:szCs w:val="22"/>
              </w:rPr>
            </w:pPr>
            <w:r w:rsidRPr="0013787A">
              <w:rPr>
                <w:rFonts w:ascii="Times New Roman" w:hAnsi="Times New Roman"/>
                <w:color w:val="000000" w:themeColor="text1"/>
                <w:sz w:val="22"/>
                <w:szCs w:val="22"/>
              </w:rPr>
              <w:t>Karjeras Atbalsts vispārējās un profesionālajās izglītības iestādēs</w:t>
            </w:r>
          </w:p>
        </w:tc>
        <w:tc>
          <w:tcPr>
            <w:tcW w:w="1530" w:type="dxa"/>
            <w:shd w:val="clear" w:color="auto" w:fill="auto"/>
            <w:tcMar>
              <w:top w:w="0" w:type="dxa"/>
              <w:left w:w="108" w:type="dxa"/>
              <w:bottom w:w="0" w:type="dxa"/>
              <w:right w:w="108" w:type="dxa"/>
            </w:tcMar>
            <w:vAlign w:val="center"/>
          </w:tcPr>
          <w:p w14:paraId="1AFB52E5" w14:textId="77777777" w:rsidR="001C5910" w:rsidRPr="0013787A" w:rsidRDefault="001C5910" w:rsidP="00EB3BE5">
            <w:pPr>
              <w:jc w:val="center"/>
              <w:rPr>
                <w:rFonts w:ascii="Times New Roman" w:hAnsi="Times New Roman"/>
                <w:color w:val="000000" w:themeColor="text1"/>
                <w:sz w:val="22"/>
                <w:szCs w:val="22"/>
              </w:rPr>
            </w:pPr>
            <w:r w:rsidRPr="0013787A">
              <w:rPr>
                <w:rFonts w:ascii="Times New Roman" w:hAnsi="Times New Roman"/>
                <w:color w:val="000000" w:themeColor="text1"/>
                <w:sz w:val="22"/>
                <w:szCs w:val="22"/>
              </w:rPr>
              <w:t>19.09.2017.-31.12.2020.</w:t>
            </w:r>
          </w:p>
        </w:tc>
        <w:tc>
          <w:tcPr>
            <w:tcW w:w="1585" w:type="dxa"/>
            <w:shd w:val="clear" w:color="auto" w:fill="auto"/>
            <w:tcMar>
              <w:top w:w="0" w:type="dxa"/>
              <w:left w:w="108" w:type="dxa"/>
              <w:bottom w:w="0" w:type="dxa"/>
              <w:right w:w="108" w:type="dxa"/>
            </w:tcMar>
            <w:vAlign w:val="center"/>
          </w:tcPr>
          <w:p w14:paraId="36A7EB97"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28955</w:t>
            </w:r>
          </w:p>
        </w:tc>
        <w:tc>
          <w:tcPr>
            <w:tcW w:w="1215" w:type="dxa"/>
            <w:shd w:val="clear" w:color="auto" w:fill="auto"/>
            <w:vAlign w:val="center"/>
          </w:tcPr>
          <w:p w14:paraId="6305D5DF"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28946</w:t>
            </w:r>
          </w:p>
        </w:tc>
      </w:tr>
      <w:tr w:rsidR="001C5910" w:rsidRPr="00AF2881" w14:paraId="1E31FBA4" w14:textId="77777777" w:rsidTr="00A139E3">
        <w:trPr>
          <w:trHeight w:val="837"/>
          <w:jc w:val="center"/>
        </w:trPr>
        <w:tc>
          <w:tcPr>
            <w:tcW w:w="556" w:type="dxa"/>
            <w:tcMar>
              <w:top w:w="0" w:type="dxa"/>
              <w:left w:w="108" w:type="dxa"/>
              <w:bottom w:w="0" w:type="dxa"/>
              <w:right w:w="108" w:type="dxa"/>
            </w:tcMar>
            <w:vAlign w:val="center"/>
          </w:tcPr>
          <w:p w14:paraId="54EBCB35" w14:textId="77777777" w:rsidR="001C5910" w:rsidRPr="0013787A" w:rsidRDefault="001C5910" w:rsidP="00B23512">
            <w:pPr>
              <w:numPr>
                <w:ilvl w:val="0"/>
                <w:numId w:val="2"/>
              </w:numPr>
              <w:ind w:left="6" w:hanging="6"/>
              <w:rPr>
                <w:rFonts w:ascii="Times New Roman" w:hAnsi="Times New Roman"/>
                <w:color w:val="000000" w:themeColor="text1"/>
                <w:sz w:val="22"/>
                <w:szCs w:val="22"/>
                <w:lang w:eastAsia="zh-CN"/>
              </w:rPr>
            </w:pPr>
          </w:p>
        </w:tc>
        <w:tc>
          <w:tcPr>
            <w:tcW w:w="2458" w:type="dxa"/>
            <w:shd w:val="clear" w:color="auto" w:fill="auto"/>
            <w:tcMar>
              <w:top w:w="0" w:type="dxa"/>
              <w:left w:w="108" w:type="dxa"/>
              <w:bottom w:w="0" w:type="dxa"/>
              <w:right w:w="108" w:type="dxa"/>
            </w:tcMar>
            <w:vAlign w:val="center"/>
          </w:tcPr>
          <w:p w14:paraId="74DF91E2" w14:textId="77777777" w:rsidR="001C5910" w:rsidRPr="0013787A" w:rsidRDefault="001C5910" w:rsidP="00EB3BE5">
            <w:pPr>
              <w:rPr>
                <w:rFonts w:ascii="Times New Roman" w:hAnsi="Times New Roman"/>
                <w:bCs/>
                <w:color w:val="000000" w:themeColor="text1"/>
                <w:sz w:val="22"/>
                <w:szCs w:val="22"/>
              </w:rPr>
            </w:pPr>
            <w:r w:rsidRPr="0013787A">
              <w:rPr>
                <w:rFonts w:ascii="Times New Roman" w:hAnsi="Times New Roman"/>
                <w:bCs/>
                <w:color w:val="000000" w:themeColor="text1"/>
                <w:sz w:val="22"/>
                <w:szCs w:val="22"/>
              </w:rPr>
              <w:t>Eiropas Sociālais fonds</w:t>
            </w:r>
          </w:p>
        </w:tc>
        <w:tc>
          <w:tcPr>
            <w:tcW w:w="3502" w:type="dxa"/>
            <w:shd w:val="clear" w:color="auto" w:fill="auto"/>
            <w:tcMar>
              <w:top w:w="0" w:type="dxa"/>
              <w:left w:w="108" w:type="dxa"/>
              <w:bottom w:w="0" w:type="dxa"/>
              <w:right w:w="108" w:type="dxa"/>
            </w:tcMar>
            <w:vAlign w:val="center"/>
          </w:tcPr>
          <w:p w14:paraId="3FEC7EF1" w14:textId="77777777" w:rsidR="001C5910" w:rsidRPr="0013787A" w:rsidRDefault="001C5910" w:rsidP="00EB3BE5">
            <w:pPr>
              <w:jc w:val="both"/>
              <w:rPr>
                <w:rFonts w:ascii="Times New Roman" w:hAnsi="Times New Roman"/>
                <w:color w:val="000000" w:themeColor="text1"/>
                <w:sz w:val="22"/>
                <w:szCs w:val="22"/>
              </w:rPr>
            </w:pPr>
            <w:r w:rsidRPr="0013787A">
              <w:rPr>
                <w:rFonts w:ascii="Times New Roman" w:hAnsi="Times New Roman"/>
                <w:color w:val="000000" w:themeColor="text1"/>
                <w:sz w:val="22"/>
                <w:szCs w:val="22"/>
              </w:rPr>
              <w:t>Atbalsts priekšlaicīgas mācību pārtraukšanas samazināšanai</w:t>
            </w:r>
          </w:p>
        </w:tc>
        <w:tc>
          <w:tcPr>
            <w:tcW w:w="1530" w:type="dxa"/>
            <w:shd w:val="clear" w:color="auto" w:fill="auto"/>
            <w:tcMar>
              <w:top w:w="0" w:type="dxa"/>
              <w:left w:w="108" w:type="dxa"/>
              <w:bottom w:w="0" w:type="dxa"/>
              <w:right w:w="108" w:type="dxa"/>
            </w:tcMar>
            <w:vAlign w:val="center"/>
          </w:tcPr>
          <w:p w14:paraId="6ECEB67E" w14:textId="77777777" w:rsidR="001C5910" w:rsidRPr="0013787A" w:rsidRDefault="001C5910" w:rsidP="00EB3BE5">
            <w:pPr>
              <w:jc w:val="center"/>
              <w:rPr>
                <w:rFonts w:ascii="Times New Roman" w:hAnsi="Times New Roman"/>
                <w:color w:val="000000" w:themeColor="text1"/>
                <w:sz w:val="22"/>
                <w:szCs w:val="22"/>
              </w:rPr>
            </w:pPr>
            <w:r w:rsidRPr="0013787A">
              <w:rPr>
                <w:rFonts w:ascii="Times New Roman" w:hAnsi="Times New Roman"/>
                <w:color w:val="000000" w:themeColor="text1"/>
                <w:sz w:val="22"/>
                <w:szCs w:val="22"/>
              </w:rPr>
              <w:t>30.09.2017.-31.11.2022.</w:t>
            </w:r>
          </w:p>
        </w:tc>
        <w:tc>
          <w:tcPr>
            <w:tcW w:w="1585" w:type="dxa"/>
            <w:shd w:val="clear" w:color="auto" w:fill="auto"/>
            <w:tcMar>
              <w:top w:w="0" w:type="dxa"/>
              <w:left w:w="108" w:type="dxa"/>
              <w:bottom w:w="0" w:type="dxa"/>
              <w:right w:w="108" w:type="dxa"/>
            </w:tcMar>
            <w:vAlign w:val="center"/>
          </w:tcPr>
          <w:p w14:paraId="0B3C02E7"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35799</w:t>
            </w:r>
          </w:p>
        </w:tc>
        <w:tc>
          <w:tcPr>
            <w:tcW w:w="1215" w:type="dxa"/>
            <w:shd w:val="clear" w:color="auto" w:fill="auto"/>
            <w:vAlign w:val="center"/>
          </w:tcPr>
          <w:p w14:paraId="1848069A"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35021</w:t>
            </w:r>
          </w:p>
        </w:tc>
      </w:tr>
      <w:tr w:rsidR="001C5910" w:rsidRPr="00AF2881" w14:paraId="16DAB3E3" w14:textId="77777777" w:rsidTr="00A139E3">
        <w:trPr>
          <w:trHeight w:val="1200"/>
          <w:jc w:val="center"/>
        </w:trPr>
        <w:tc>
          <w:tcPr>
            <w:tcW w:w="556" w:type="dxa"/>
            <w:tcMar>
              <w:top w:w="0" w:type="dxa"/>
              <w:left w:w="108" w:type="dxa"/>
              <w:bottom w:w="0" w:type="dxa"/>
              <w:right w:w="108" w:type="dxa"/>
            </w:tcMar>
            <w:vAlign w:val="center"/>
          </w:tcPr>
          <w:p w14:paraId="7E8F972B" w14:textId="77777777" w:rsidR="001C5910" w:rsidRPr="0013787A" w:rsidRDefault="001C5910" w:rsidP="00B23512">
            <w:pPr>
              <w:numPr>
                <w:ilvl w:val="0"/>
                <w:numId w:val="2"/>
              </w:numPr>
              <w:ind w:left="6" w:hanging="6"/>
              <w:rPr>
                <w:rFonts w:ascii="Times New Roman" w:hAnsi="Times New Roman"/>
                <w:color w:val="000000" w:themeColor="text1"/>
                <w:sz w:val="22"/>
                <w:szCs w:val="22"/>
                <w:lang w:eastAsia="zh-CN"/>
              </w:rPr>
            </w:pPr>
          </w:p>
        </w:tc>
        <w:tc>
          <w:tcPr>
            <w:tcW w:w="2458" w:type="dxa"/>
            <w:shd w:val="clear" w:color="auto" w:fill="auto"/>
            <w:tcMar>
              <w:top w:w="0" w:type="dxa"/>
              <w:left w:w="108" w:type="dxa"/>
              <w:bottom w:w="0" w:type="dxa"/>
              <w:right w:w="108" w:type="dxa"/>
            </w:tcMar>
            <w:vAlign w:val="center"/>
          </w:tcPr>
          <w:p w14:paraId="65A74F98" w14:textId="77777777" w:rsidR="001C5910" w:rsidRPr="0013787A" w:rsidRDefault="001C5910" w:rsidP="00EB3BE5">
            <w:pPr>
              <w:rPr>
                <w:rFonts w:ascii="Times New Roman" w:hAnsi="Times New Roman"/>
                <w:bCs/>
                <w:color w:val="000000" w:themeColor="text1"/>
                <w:sz w:val="22"/>
                <w:szCs w:val="22"/>
              </w:rPr>
            </w:pPr>
            <w:r w:rsidRPr="0013787A">
              <w:rPr>
                <w:rFonts w:ascii="Times New Roman" w:hAnsi="Times New Roman"/>
                <w:bCs/>
                <w:color w:val="000000" w:themeColor="text1"/>
                <w:sz w:val="22"/>
                <w:szCs w:val="22"/>
              </w:rPr>
              <w:t>Eiropas Sociālais fonds</w:t>
            </w:r>
          </w:p>
        </w:tc>
        <w:tc>
          <w:tcPr>
            <w:tcW w:w="3502" w:type="dxa"/>
            <w:shd w:val="clear" w:color="auto" w:fill="auto"/>
            <w:tcMar>
              <w:top w:w="0" w:type="dxa"/>
              <w:left w:w="108" w:type="dxa"/>
              <w:bottom w:w="0" w:type="dxa"/>
              <w:right w:w="108" w:type="dxa"/>
            </w:tcMar>
            <w:vAlign w:val="center"/>
          </w:tcPr>
          <w:p w14:paraId="5EA5678A" w14:textId="77777777" w:rsidR="001C5910" w:rsidRPr="0013787A" w:rsidRDefault="001C5910" w:rsidP="00EB3BE5">
            <w:pPr>
              <w:jc w:val="both"/>
              <w:rPr>
                <w:rFonts w:ascii="Times New Roman" w:hAnsi="Times New Roman"/>
                <w:color w:val="000000" w:themeColor="text1"/>
                <w:sz w:val="22"/>
                <w:szCs w:val="22"/>
              </w:rPr>
            </w:pPr>
            <w:r w:rsidRPr="0013787A">
              <w:rPr>
                <w:rFonts w:ascii="Times New Roman" w:hAnsi="Times New Roman"/>
                <w:color w:val="000000" w:themeColor="text1"/>
                <w:sz w:val="22"/>
                <w:szCs w:val="22"/>
              </w:rPr>
              <w:t>Nodarbināto personu profesionālās kompetences pilnveide</w:t>
            </w:r>
          </w:p>
        </w:tc>
        <w:tc>
          <w:tcPr>
            <w:tcW w:w="1530" w:type="dxa"/>
            <w:shd w:val="clear" w:color="auto" w:fill="auto"/>
            <w:tcMar>
              <w:top w:w="0" w:type="dxa"/>
              <w:left w:w="108" w:type="dxa"/>
              <w:bottom w:w="0" w:type="dxa"/>
              <w:right w:w="108" w:type="dxa"/>
            </w:tcMar>
            <w:vAlign w:val="center"/>
          </w:tcPr>
          <w:p w14:paraId="0A81F380" w14:textId="77777777" w:rsidR="001C5910" w:rsidRPr="0013787A" w:rsidRDefault="001C5910" w:rsidP="00EB3BE5">
            <w:pPr>
              <w:jc w:val="center"/>
              <w:rPr>
                <w:rFonts w:ascii="Times New Roman" w:hAnsi="Times New Roman"/>
                <w:color w:val="000000" w:themeColor="text1"/>
                <w:sz w:val="22"/>
                <w:szCs w:val="22"/>
              </w:rPr>
            </w:pPr>
            <w:r w:rsidRPr="0013787A">
              <w:rPr>
                <w:rFonts w:ascii="Times New Roman" w:hAnsi="Times New Roman"/>
                <w:color w:val="000000" w:themeColor="text1"/>
                <w:sz w:val="22"/>
                <w:szCs w:val="22"/>
              </w:rPr>
              <w:t>02.10.2017.-31.12.2022.</w:t>
            </w:r>
          </w:p>
        </w:tc>
        <w:tc>
          <w:tcPr>
            <w:tcW w:w="1585" w:type="dxa"/>
            <w:shd w:val="clear" w:color="auto" w:fill="auto"/>
            <w:tcMar>
              <w:top w:w="0" w:type="dxa"/>
              <w:left w:w="108" w:type="dxa"/>
              <w:bottom w:w="0" w:type="dxa"/>
              <w:right w:w="108" w:type="dxa"/>
            </w:tcMar>
            <w:vAlign w:val="center"/>
          </w:tcPr>
          <w:p w14:paraId="36672B39"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81024</w:t>
            </w:r>
          </w:p>
        </w:tc>
        <w:tc>
          <w:tcPr>
            <w:tcW w:w="1215" w:type="dxa"/>
            <w:shd w:val="clear" w:color="auto" w:fill="auto"/>
            <w:vAlign w:val="center"/>
          </w:tcPr>
          <w:p w14:paraId="2EF20C9D"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78209</w:t>
            </w:r>
          </w:p>
        </w:tc>
      </w:tr>
      <w:tr w:rsidR="001C5910" w:rsidRPr="00AF2881" w14:paraId="5AD1BD15" w14:textId="77777777" w:rsidTr="00A139E3">
        <w:trPr>
          <w:trHeight w:val="1183"/>
          <w:jc w:val="center"/>
        </w:trPr>
        <w:tc>
          <w:tcPr>
            <w:tcW w:w="556" w:type="dxa"/>
            <w:tcMar>
              <w:top w:w="0" w:type="dxa"/>
              <w:left w:w="108" w:type="dxa"/>
              <w:bottom w:w="0" w:type="dxa"/>
              <w:right w:w="108" w:type="dxa"/>
            </w:tcMar>
            <w:vAlign w:val="center"/>
          </w:tcPr>
          <w:p w14:paraId="5F33BE90" w14:textId="77777777" w:rsidR="001C5910" w:rsidRPr="0013787A" w:rsidRDefault="001C5910" w:rsidP="00B23512">
            <w:pPr>
              <w:numPr>
                <w:ilvl w:val="0"/>
                <w:numId w:val="2"/>
              </w:numPr>
              <w:ind w:left="6" w:hanging="6"/>
              <w:rPr>
                <w:rFonts w:ascii="Times New Roman" w:hAnsi="Times New Roman"/>
                <w:color w:val="000000" w:themeColor="text1"/>
                <w:sz w:val="22"/>
                <w:szCs w:val="22"/>
                <w:lang w:eastAsia="zh-CN"/>
              </w:rPr>
            </w:pPr>
          </w:p>
        </w:tc>
        <w:tc>
          <w:tcPr>
            <w:tcW w:w="2458" w:type="dxa"/>
            <w:shd w:val="clear" w:color="auto" w:fill="auto"/>
            <w:tcMar>
              <w:top w:w="0" w:type="dxa"/>
              <w:left w:w="108" w:type="dxa"/>
              <w:bottom w:w="0" w:type="dxa"/>
              <w:right w:w="108" w:type="dxa"/>
            </w:tcMar>
            <w:vAlign w:val="center"/>
            <w:hideMark/>
          </w:tcPr>
          <w:p w14:paraId="5F2295DE" w14:textId="77777777" w:rsidR="001C5910" w:rsidRPr="0013787A" w:rsidRDefault="001C5910" w:rsidP="00EB3BE5">
            <w:pPr>
              <w:rPr>
                <w:rFonts w:ascii="Times New Roman" w:hAnsi="Times New Roman"/>
                <w:bCs/>
                <w:color w:val="000000" w:themeColor="text1"/>
                <w:sz w:val="22"/>
                <w:szCs w:val="22"/>
              </w:rPr>
            </w:pPr>
            <w:r w:rsidRPr="0013787A">
              <w:rPr>
                <w:rFonts w:ascii="Times New Roman" w:hAnsi="Times New Roman"/>
                <w:bCs/>
                <w:color w:val="000000" w:themeColor="text1"/>
                <w:sz w:val="22"/>
                <w:szCs w:val="22"/>
              </w:rPr>
              <w:t>Eiropas Sociālais fonds</w:t>
            </w:r>
          </w:p>
        </w:tc>
        <w:tc>
          <w:tcPr>
            <w:tcW w:w="3502" w:type="dxa"/>
            <w:shd w:val="clear" w:color="auto" w:fill="auto"/>
            <w:tcMar>
              <w:top w:w="0" w:type="dxa"/>
              <w:left w:w="108" w:type="dxa"/>
              <w:bottom w:w="0" w:type="dxa"/>
              <w:right w:w="108" w:type="dxa"/>
            </w:tcMar>
            <w:vAlign w:val="center"/>
            <w:hideMark/>
          </w:tcPr>
          <w:p w14:paraId="4CDC53A5" w14:textId="77777777" w:rsidR="001C5910" w:rsidRPr="0013787A" w:rsidRDefault="001C5910" w:rsidP="00EB3BE5">
            <w:pPr>
              <w:jc w:val="both"/>
              <w:rPr>
                <w:rFonts w:ascii="Times New Roman" w:hAnsi="Times New Roman"/>
                <w:color w:val="000000" w:themeColor="text1"/>
                <w:sz w:val="22"/>
                <w:szCs w:val="22"/>
              </w:rPr>
            </w:pPr>
            <w:r w:rsidRPr="0013787A">
              <w:rPr>
                <w:rFonts w:ascii="Times New Roman" w:hAnsi="Times New Roman"/>
                <w:color w:val="000000" w:themeColor="text1"/>
                <w:sz w:val="22"/>
                <w:szCs w:val="22"/>
              </w:rPr>
              <w:t>Profesionālo izglītības iestāžu audzēkņu dalība darba vidē balstītās mācībās un mācību praksēs uzņēmumos</w:t>
            </w:r>
          </w:p>
        </w:tc>
        <w:tc>
          <w:tcPr>
            <w:tcW w:w="1530" w:type="dxa"/>
            <w:shd w:val="clear" w:color="auto" w:fill="auto"/>
            <w:tcMar>
              <w:top w:w="0" w:type="dxa"/>
              <w:left w:w="108" w:type="dxa"/>
              <w:bottom w:w="0" w:type="dxa"/>
              <w:right w:w="108" w:type="dxa"/>
            </w:tcMar>
            <w:vAlign w:val="center"/>
            <w:hideMark/>
          </w:tcPr>
          <w:p w14:paraId="3B81AD4B" w14:textId="77777777" w:rsidR="001C5910" w:rsidRPr="0013787A" w:rsidRDefault="001C5910" w:rsidP="00EB3BE5">
            <w:pPr>
              <w:jc w:val="center"/>
              <w:rPr>
                <w:rFonts w:ascii="Times New Roman" w:hAnsi="Times New Roman"/>
                <w:color w:val="000000" w:themeColor="text1"/>
                <w:sz w:val="22"/>
                <w:szCs w:val="22"/>
              </w:rPr>
            </w:pPr>
            <w:r w:rsidRPr="0013787A">
              <w:rPr>
                <w:rFonts w:ascii="Times New Roman" w:hAnsi="Times New Roman"/>
                <w:color w:val="000000" w:themeColor="text1"/>
                <w:sz w:val="22"/>
                <w:szCs w:val="22"/>
              </w:rPr>
              <w:t>30.04.2017.-31.12.2023.</w:t>
            </w:r>
          </w:p>
        </w:tc>
        <w:tc>
          <w:tcPr>
            <w:tcW w:w="1585" w:type="dxa"/>
            <w:shd w:val="clear" w:color="auto" w:fill="auto"/>
            <w:tcMar>
              <w:top w:w="0" w:type="dxa"/>
              <w:left w:w="108" w:type="dxa"/>
              <w:bottom w:w="0" w:type="dxa"/>
              <w:right w:w="108" w:type="dxa"/>
            </w:tcMar>
            <w:vAlign w:val="center"/>
            <w:hideMark/>
          </w:tcPr>
          <w:p w14:paraId="78E1F39B" w14:textId="77777777" w:rsidR="001C5910" w:rsidRPr="0013787A" w:rsidRDefault="001C5910" w:rsidP="00EB3BE5">
            <w:pPr>
              <w:jc w:val="center"/>
              <w:rPr>
                <w:rFonts w:ascii="Times New Roman" w:hAnsi="Times New Roman"/>
                <w:color w:val="000000" w:themeColor="text1"/>
                <w:sz w:val="22"/>
                <w:szCs w:val="22"/>
              </w:rPr>
            </w:pPr>
            <w:r w:rsidRPr="0013787A">
              <w:rPr>
                <w:rFonts w:ascii="Times New Roman" w:hAnsi="Times New Roman"/>
                <w:color w:val="000000" w:themeColor="text1"/>
                <w:sz w:val="22"/>
                <w:szCs w:val="22"/>
              </w:rPr>
              <w:t>33920</w:t>
            </w:r>
          </w:p>
        </w:tc>
        <w:tc>
          <w:tcPr>
            <w:tcW w:w="1215" w:type="dxa"/>
            <w:shd w:val="clear" w:color="auto" w:fill="auto"/>
            <w:vAlign w:val="center"/>
          </w:tcPr>
          <w:p w14:paraId="0F4B6797" w14:textId="77777777" w:rsidR="001C5910" w:rsidRPr="0013787A" w:rsidRDefault="001C5910" w:rsidP="00EB3BE5">
            <w:pPr>
              <w:jc w:val="center"/>
              <w:rPr>
                <w:rFonts w:ascii="Times New Roman" w:hAnsi="Times New Roman"/>
                <w:color w:val="000000" w:themeColor="text1"/>
                <w:sz w:val="22"/>
                <w:szCs w:val="22"/>
              </w:rPr>
            </w:pPr>
            <w:r w:rsidRPr="0013787A">
              <w:rPr>
                <w:rFonts w:ascii="Times New Roman" w:hAnsi="Times New Roman"/>
                <w:color w:val="000000" w:themeColor="text1"/>
                <w:sz w:val="22"/>
                <w:szCs w:val="22"/>
              </w:rPr>
              <w:t>33898</w:t>
            </w:r>
          </w:p>
        </w:tc>
      </w:tr>
      <w:tr w:rsidR="001C5910" w:rsidRPr="00AF2881" w14:paraId="097836D6" w14:textId="77777777" w:rsidTr="00A139E3">
        <w:trPr>
          <w:trHeight w:val="799"/>
          <w:jc w:val="center"/>
        </w:trPr>
        <w:tc>
          <w:tcPr>
            <w:tcW w:w="556" w:type="dxa"/>
            <w:tcMar>
              <w:top w:w="0" w:type="dxa"/>
              <w:left w:w="108" w:type="dxa"/>
              <w:bottom w:w="0" w:type="dxa"/>
              <w:right w:w="108" w:type="dxa"/>
            </w:tcMar>
            <w:vAlign w:val="center"/>
          </w:tcPr>
          <w:p w14:paraId="3B4FB56E" w14:textId="77777777" w:rsidR="001C5910" w:rsidRPr="0013787A" w:rsidRDefault="001C5910" w:rsidP="00B23512">
            <w:pPr>
              <w:numPr>
                <w:ilvl w:val="0"/>
                <w:numId w:val="2"/>
              </w:numPr>
              <w:ind w:left="6" w:hanging="6"/>
              <w:rPr>
                <w:rFonts w:ascii="Times New Roman" w:hAnsi="Times New Roman"/>
                <w:color w:val="000000" w:themeColor="text1"/>
                <w:sz w:val="22"/>
                <w:szCs w:val="22"/>
                <w:lang w:eastAsia="zh-CN"/>
              </w:rPr>
            </w:pPr>
          </w:p>
        </w:tc>
        <w:tc>
          <w:tcPr>
            <w:tcW w:w="2458" w:type="dxa"/>
            <w:shd w:val="clear" w:color="auto" w:fill="auto"/>
            <w:tcMar>
              <w:top w:w="0" w:type="dxa"/>
              <w:left w:w="108" w:type="dxa"/>
              <w:bottom w:w="0" w:type="dxa"/>
              <w:right w:w="108" w:type="dxa"/>
            </w:tcMar>
          </w:tcPr>
          <w:p w14:paraId="7BF01EE4" w14:textId="77777777" w:rsidR="001C5910" w:rsidRPr="0013787A" w:rsidRDefault="001C5910" w:rsidP="00EB3BE5">
            <w:pPr>
              <w:rPr>
                <w:rFonts w:ascii="Times New Roman" w:hAnsi="Times New Roman"/>
                <w:color w:val="000000" w:themeColor="text1"/>
                <w:sz w:val="22"/>
                <w:szCs w:val="22"/>
              </w:rPr>
            </w:pPr>
            <w:r w:rsidRPr="0013787A">
              <w:rPr>
                <w:rFonts w:ascii="Times New Roman" w:hAnsi="Times New Roman"/>
                <w:bCs/>
                <w:color w:val="000000" w:themeColor="text1"/>
                <w:sz w:val="22"/>
                <w:szCs w:val="22"/>
              </w:rPr>
              <w:t>ERASMUS+</w:t>
            </w:r>
          </w:p>
        </w:tc>
        <w:tc>
          <w:tcPr>
            <w:tcW w:w="3502" w:type="dxa"/>
            <w:shd w:val="clear" w:color="auto" w:fill="auto"/>
            <w:tcMar>
              <w:top w:w="0" w:type="dxa"/>
              <w:left w:w="108" w:type="dxa"/>
              <w:bottom w:w="0" w:type="dxa"/>
              <w:right w:w="108" w:type="dxa"/>
            </w:tcMar>
            <w:vAlign w:val="center"/>
          </w:tcPr>
          <w:p w14:paraId="45DDFA2D" w14:textId="77777777" w:rsidR="001C5910" w:rsidRPr="0013787A" w:rsidRDefault="001C5910" w:rsidP="00EB3BE5">
            <w:pPr>
              <w:jc w:val="both"/>
              <w:rPr>
                <w:rFonts w:ascii="Times New Roman" w:hAnsi="Times New Roman"/>
                <w:color w:val="000000" w:themeColor="text1"/>
                <w:sz w:val="22"/>
                <w:szCs w:val="22"/>
              </w:rPr>
            </w:pPr>
            <w:r w:rsidRPr="0013787A">
              <w:rPr>
                <w:rFonts w:ascii="Times New Roman" w:hAnsi="Times New Roman"/>
                <w:color w:val="000000" w:themeColor="text1"/>
                <w:sz w:val="22"/>
                <w:szCs w:val="22"/>
              </w:rPr>
              <w:t>Virzoties uz izcilību</w:t>
            </w:r>
          </w:p>
        </w:tc>
        <w:tc>
          <w:tcPr>
            <w:tcW w:w="1530" w:type="dxa"/>
            <w:shd w:val="clear" w:color="auto" w:fill="auto"/>
            <w:tcMar>
              <w:top w:w="0" w:type="dxa"/>
              <w:left w:w="108" w:type="dxa"/>
              <w:bottom w:w="0" w:type="dxa"/>
              <w:right w:w="108" w:type="dxa"/>
            </w:tcMar>
            <w:vAlign w:val="center"/>
          </w:tcPr>
          <w:p w14:paraId="6FD3792B" w14:textId="77777777" w:rsidR="001C5910" w:rsidRPr="0013787A" w:rsidRDefault="001C5910" w:rsidP="00EB3BE5">
            <w:pPr>
              <w:rPr>
                <w:rFonts w:ascii="Times New Roman" w:hAnsi="Times New Roman"/>
                <w:color w:val="000000" w:themeColor="text1"/>
                <w:sz w:val="22"/>
                <w:szCs w:val="22"/>
              </w:rPr>
            </w:pPr>
            <w:r w:rsidRPr="0013787A">
              <w:rPr>
                <w:rFonts w:ascii="Times New Roman" w:hAnsi="Times New Roman"/>
                <w:color w:val="000000" w:themeColor="text1"/>
                <w:sz w:val="22"/>
                <w:szCs w:val="22"/>
              </w:rPr>
              <w:t>26.07.2019.-01.07.2021.</w:t>
            </w:r>
          </w:p>
        </w:tc>
        <w:tc>
          <w:tcPr>
            <w:tcW w:w="1585" w:type="dxa"/>
            <w:shd w:val="clear" w:color="auto" w:fill="auto"/>
            <w:tcMar>
              <w:top w:w="0" w:type="dxa"/>
              <w:left w:w="108" w:type="dxa"/>
              <w:bottom w:w="0" w:type="dxa"/>
              <w:right w:w="108" w:type="dxa"/>
            </w:tcMar>
            <w:vAlign w:val="center"/>
          </w:tcPr>
          <w:p w14:paraId="1EDC6B3F"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106950</w:t>
            </w:r>
          </w:p>
        </w:tc>
        <w:tc>
          <w:tcPr>
            <w:tcW w:w="1215" w:type="dxa"/>
            <w:shd w:val="clear" w:color="auto" w:fill="auto"/>
            <w:vAlign w:val="center"/>
          </w:tcPr>
          <w:p w14:paraId="090B16D9"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6240</w:t>
            </w:r>
          </w:p>
        </w:tc>
      </w:tr>
      <w:tr w:rsidR="001C5910" w:rsidRPr="00AF2881" w14:paraId="72099120" w14:textId="77777777" w:rsidTr="00A139E3">
        <w:trPr>
          <w:trHeight w:val="799"/>
          <w:jc w:val="center"/>
        </w:trPr>
        <w:tc>
          <w:tcPr>
            <w:tcW w:w="556" w:type="dxa"/>
            <w:tcMar>
              <w:top w:w="0" w:type="dxa"/>
              <w:left w:w="108" w:type="dxa"/>
              <w:bottom w:w="0" w:type="dxa"/>
              <w:right w:w="108" w:type="dxa"/>
            </w:tcMar>
            <w:vAlign w:val="center"/>
          </w:tcPr>
          <w:p w14:paraId="63DC6577" w14:textId="77777777" w:rsidR="001C5910" w:rsidRPr="0013787A" w:rsidRDefault="001C5910" w:rsidP="00B23512">
            <w:pPr>
              <w:numPr>
                <w:ilvl w:val="0"/>
                <w:numId w:val="2"/>
              </w:numPr>
              <w:ind w:left="6" w:hanging="6"/>
              <w:rPr>
                <w:rFonts w:ascii="Times New Roman" w:hAnsi="Times New Roman"/>
                <w:color w:val="000000" w:themeColor="text1"/>
                <w:sz w:val="22"/>
                <w:szCs w:val="22"/>
                <w:lang w:eastAsia="zh-CN"/>
              </w:rPr>
            </w:pPr>
          </w:p>
        </w:tc>
        <w:tc>
          <w:tcPr>
            <w:tcW w:w="2458" w:type="dxa"/>
            <w:shd w:val="clear" w:color="auto" w:fill="auto"/>
            <w:tcMar>
              <w:top w:w="0" w:type="dxa"/>
              <w:left w:w="108" w:type="dxa"/>
              <w:bottom w:w="0" w:type="dxa"/>
              <w:right w:w="108" w:type="dxa"/>
            </w:tcMar>
          </w:tcPr>
          <w:p w14:paraId="192D6923" w14:textId="77777777" w:rsidR="001C5910" w:rsidRPr="0013787A" w:rsidRDefault="001C5910" w:rsidP="00EB3BE5">
            <w:pPr>
              <w:rPr>
                <w:rFonts w:ascii="Times New Roman" w:hAnsi="Times New Roman"/>
                <w:color w:val="000000" w:themeColor="text1"/>
                <w:sz w:val="22"/>
                <w:szCs w:val="22"/>
              </w:rPr>
            </w:pPr>
            <w:r w:rsidRPr="0013787A">
              <w:rPr>
                <w:rFonts w:ascii="Times New Roman" w:hAnsi="Times New Roman"/>
                <w:bCs/>
                <w:color w:val="000000" w:themeColor="text1"/>
                <w:sz w:val="22"/>
                <w:szCs w:val="22"/>
              </w:rPr>
              <w:t>ERASMUS+</w:t>
            </w:r>
          </w:p>
        </w:tc>
        <w:tc>
          <w:tcPr>
            <w:tcW w:w="3502" w:type="dxa"/>
            <w:shd w:val="clear" w:color="auto" w:fill="auto"/>
            <w:tcMar>
              <w:top w:w="0" w:type="dxa"/>
              <w:left w:w="108" w:type="dxa"/>
              <w:bottom w:w="0" w:type="dxa"/>
              <w:right w:w="108" w:type="dxa"/>
            </w:tcMar>
            <w:vAlign w:val="center"/>
          </w:tcPr>
          <w:p w14:paraId="7E27348F" w14:textId="77777777" w:rsidR="001C5910" w:rsidRPr="0013787A" w:rsidRDefault="001C5910" w:rsidP="00EB3BE5">
            <w:pPr>
              <w:jc w:val="both"/>
              <w:rPr>
                <w:rFonts w:ascii="Times New Roman" w:hAnsi="Times New Roman"/>
                <w:color w:val="000000" w:themeColor="text1"/>
                <w:sz w:val="22"/>
                <w:szCs w:val="22"/>
              </w:rPr>
            </w:pPr>
            <w:r w:rsidRPr="0013787A">
              <w:rPr>
                <w:rFonts w:ascii="Times New Roman" w:hAnsi="Times New Roman"/>
                <w:color w:val="000000" w:themeColor="text1"/>
                <w:sz w:val="22"/>
                <w:szCs w:val="22"/>
              </w:rPr>
              <w:t>Young Entrepreneurs Sustaining</w:t>
            </w:r>
          </w:p>
        </w:tc>
        <w:tc>
          <w:tcPr>
            <w:tcW w:w="1530" w:type="dxa"/>
            <w:shd w:val="clear" w:color="auto" w:fill="auto"/>
            <w:tcMar>
              <w:top w:w="0" w:type="dxa"/>
              <w:left w:w="108" w:type="dxa"/>
              <w:bottom w:w="0" w:type="dxa"/>
              <w:right w:w="108" w:type="dxa"/>
            </w:tcMar>
            <w:vAlign w:val="center"/>
          </w:tcPr>
          <w:p w14:paraId="411851C7" w14:textId="77777777" w:rsidR="001C5910" w:rsidRPr="0013787A" w:rsidRDefault="001C5910" w:rsidP="00EB3BE5">
            <w:pPr>
              <w:rPr>
                <w:rFonts w:ascii="Times New Roman" w:hAnsi="Times New Roman"/>
                <w:color w:val="000000" w:themeColor="text1"/>
                <w:sz w:val="22"/>
                <w:szCs w:val="22"/>
              </w:rPr>
            </w:pPr>
            <w:r w:rsidRPr="0013787A">
              <w:rPr>
                <w:rFonts w:ascii="Times New Roman" w:hAnsi="Times New Roman"/>
                <w:color w:val="000000" w:themeColor="text1"/>
                <w:sz w:val="22"/>
                <w:szCs w:val="22"/>
              </w:rPr>
              <w:t>26.07.2019. – 31.08.2021.</w:t>
            </w:r>
          </w:p>
        </w:tc>
        <w:tc>
          <w:tcPr>
            <w:tcW w:w="1585" w:type="dxa"/>
            <w:shd w:val="clear" w:color="auto" w:fill="auto"/>
            <w:tcMar>
              <w:top w:w="0" w:type="dxa"/>
              <w:left w:w="108" w:type="dxa"/>
              <w:bottom w:w="0" w:type="dxa"/>
              <w:right w:w="108" w:type="dxa"/>
            </w:tcMar>
            <w:vAlign w:val="center"/>
          </w:tcPr>
          <w:p w14:paraId="5D0614A3"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4537</w:t>
            </w:r>
          </w:p>
        </w:tc>
        <w:tc>
          <w:tcPr>
            <w:tcW w:w="1215" w:type="dxa"/>
            <w:shd w:val="clear" w:color="auto" w:fill="auto"/>
            <w:vAlign w:val="center"/>
          </w:tcPr>
          <w:p w14:paraId="4D5286C8"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5102</w:t>
            </w:r>
          </w:p>
        </w:tc>
      </w:tr>
      <w:tr w:rsidR="001C5910" w:rsidRPr="00AF2881" w14:paraId="05806838" w14:textId="77777777" w:rsidTr="00A139E3">
        <w:trPr>
          <w:trHeight w:val="839"/>
          <w:jc w:val="center"/>
        </w:trPr>
        <w:tc>
          <w:tcPr>
            <w:tcW w:w="556" w:type="dxa"/>
            <w:tcMar>
              <w:top w:w="0" w:type="dxa"/>
              <w:left w:w="108" w:type="dxa"/>
              <w:bottom w:w="0" w:type="dxa"/>
              <w:right w:w="108" w:type="dxa"/>
            </w:tcMar>
            <w:vAlign w:val="center"/>
          </w:tcPr>
          <w:p w14:paraId="74117D18" w14:textId="77777777" w:rsidR="001C5910" w:rsidRPr="0013787A" w:rsidRDefault="001C5910" w:rsidP="00B23512">
            <w:pPr>
              <w:numPr>
                <w:ilvl w:val="0"/>
                <w:numId w:val="2"/>
              </w:numPr>
              <w:ind w:left="6" w:hanging="6"/>
              <w:rPr>
                <w:rFonts w:ascii="Times New Roman" w:hAnsi="Times New Roman"/>
                <w:color w:val="000000" w:themeColor="text1"/>
                <w:sz w:val="22"/>
                <w:szCs w:val="22"/>
                <w:lang w:eastAsia="zh-CN"/>
              </w:rPr>
            </w:pPr>
          </w:p>
        </w:tc>
        <w:tc>
          <w:tcPr>
            <w:tcW w:w="2458" w:type="dxa"/>
            <w:shd w:val="clear" w:color="auto" w:fill="auto"/>
            <w:tcMar>
              <w:top w:w="0" w:type="dxa"/>
              <w:left w:w="108" w:type="dxa"/>
              <w:bottom w:w="0" w:type="dxa"/>
              <w:right w:w="108" w:type="dxa"/>
            </w:tcMar>
            <w:vAlign w:val="center"/>
            <w:hideMark/>
          </w:tcPr>
          <w:p w14:paraId="5DF90750" w14:textId="77777777" w:rsidR="001C5910" w:rsidRPr="0013787A" w:rsidRDefault="001C5910" w:rsidP="00EB3BE5">
            <w:pPr>
              <w:rPr>
                <w:rFonts w:ascii="Times New Roman" w:hAnsi="Times New Roman"/>
                <w:bCs/>
                <w:color w:val="000000" w:themeColor="text1"/>
                <w:sz w:val="22"/>
                <w:szCs w:val="22"/>
              </w:rPr>
            </w:pPr>
            <w:r w:rsidRPr="0013787A">
              <w:rPr>
                <w:rFonts w:ascii="Times New Roman" w:hAnsi="Times New Roman"/>
                <w:bCs/>
                <w:color w:val="000000" w:themeColor="text1"/>
                <w:sz w:val="22"/>
                <w:szCs w:val="22"/>
              </w:rPr>
              <w:t>ERASMUS+</w:t>
            </w:r>
          </w:p>
        </w:tc>
        <w:tc>
          <w:tcPr>
            <w:tcW w:w="3502" w:type="dxa"/>
            <w:shd w:val="clear" w:color="auto" w:fill="auto"/>
            <w:tcMar>
              <w:top w:w="0" w:type="dxa"/>
              <w:left w:w="108" w:type="dxa"/>
              <w:bottom w:w="0" w:type="dxa"/>
              <w:right w:w="108" w:type="dxa"/>
            </w:tcMar>
            <w:vAlign w:val="center"/>
            <w:hideMark/>
          </w:tcPr>
          <w:p w14:paraId="359A832C" w14:textId="77777777" w:rsidR="001C5910" w:rsidRPr="0013787A" w:rsidRDefault="001C5910" w:rsidP="00EB3BE5">
            <w:pPr>
              <w:jc w:val="both"/>
              <w:rPr>
                <w:rFonts w:ascii="Times New Roman" w:hAnsi="Times New Roman"/>
                <w:color w:val="000000" w:themeColor="text1"/>
                <w:sz w:val="22"/>
                <w:szCs w:val="22"/>
              </w:rPr>
            </w:pPr>
            <w:r w:rsidRPr="0013787A">
              <w:rPr>
                <w:rFonts w:ascii="Times New Roman" w:hAnsi="Times New Roman"/>
                <w:color w:val="000000" w:themeColor="text1"/>
                <w:sz w:val="22"/>
                <w:szCs w:val="22"/>
              </w:rPr>
              <w:t>INNOWATE, “Lietpratības paaugstināšana pieaugušajiem izglītotājiem Ogres tehnikumā"</w:t>
            </w:r>
          </w:p>
          <w:p w14:paraId="03A6F32C" w14:textId="77777777" w:rsidR="001C5910" w:rsidRPr="0013787A" w:rsidRDefault="001C5910" w:rsidP="00EB3BE5">
            <w:pPr>
              <w:jc w:val="both"/>
              <w:rPr>
                <w:rFonts w:ascii="Times New Roman" w:hAnsi="Times New Roman"/>
                <w:color w:val="000000" w:themeColor="text1"/>
                <w:sz w:val="22"/>
                <w:szCs w:val="22"/>
              </w:rPr>
            </w:pPr>
          </w:p>
        </w:tc>
        <w:tc>
          <w:tcPr>
            <w:tcW w:w="1530" w:type="dxa"/>
            <w:shd w:val="clear" w:color="auto" w:fill="auto"/>
            <w:tcMar>
              <w:top w:w="0" w:type="dxa"/>
              <w:left w:w="108" w:type="dxa"/>
              <w:bottom w:w="0" w:type="dxa"/>
              <w:right w:w="108" w:type="dxa"/>
            </w:tcMar>
            <w:vAlign w:val="center"/>
          </w:tcPr>
          <w:p w14:paraId="36CB9DB3" w14:textId="77777777" w:rsidR="001C5910" w:rsidRPr="0013787A" w:rsidRDefault="001C5910" w:rsidP="00EB3BE5">
            <w:pPr>
              <w:rPr>
                <w:rFonts w:ascii="Times New Roman" w:hAnsi="Times New Roman"/>
                <w:color w:val="000000" w:themeColor="text1"/>
                <w:sz w:val="22"/>
                <w:szCs w:val="22"/>
                <w:shd w:val="clear" w:color="auto" w:fill="FFFFFF"/>
              </w:rPr>
            </w:pPr>
            <w:r w:rsidRPr="0013787A">
              <w:rPr>
                <w:rFonts w:ascii="Times New Roman" w:hAnsi="Times New Roman"/>
                <w:color w:val="000000" w:themeColor="text1"/>
                <w:sz w:val="22"/>
                <w:szCs w:val="22"/>
                <w:shd w:val="clear" w:color="auto" w:fill="FFFFFF"/>
              </w:rPr>
              <w:t>03.09. 2018. –</w:t>
            </w:r>
          </w:p>
          <w:p w14:paraId="3C6DB724" w14:textId="77777777" w:rsidR="001C5910" w:rsidRPr="0013787A" w:rsidRDefault="001C5910" w:rsidP="00EB3BE5">
            <w:pPr>
              <w:rPr>
                <w:rFonts w:ascii="Times New Roman" w:hAnsi="Times New Roman"/>
                <w:color w:val="000000" w:themeColor="text1"/>
                <w:sz w:val="22"/>
                <w:szCs w:val="22"/>
                <w:shd w:val="clear" w:color="auto" w:fill="FFFFFF"/>
              </w:rPr>
            </w:pPr>
            <w:r w:rsidRPr="0013787A">
              <w:rPr>
                <w:rFonts w:ascii="Times New Roman" w:hAnsi="Times New Roman"/>
                <w:color w:val="000000" w:themeColor="text1"/>
                <w:sz w:val="22"/>
                <w:szCs w:val="22"/>
                <w:shd w:val="clear" w:color="auto" w:fill="FFFFFF"/>
              </w:rPr>
              <w:t>02.09.2019.</w:t>
            </w:r>
          </w:p>
          <w:p w14:paraId="5817B51F" w14:textId="77777777" w:rsidR="001C5910" w:rsidRPr="0013787A" w:rsidRDefault="001C5910" w:rsidP="00EB3BE5">
            <w:pPr>
              <w:rPr>
                <w:rFonts w:ascii="Times New Roman" w:hAnsi="Times New Roman"/>
                <w:color w:val="000000" w:themeColor="text1"/>
                <w:sz w:val="22"/>
                <w:szCs w:val="22"/>
              </w:rPr>
            </w:pPr>
          </w:p>
        </w:tc>
        <w:tc>
          <w:tcPr>
            <w:tcW w:w="1585" w:type="dxa"/>
            <w:shd w:val="clear" w:color="auto" w:fill="auto"/>
            <w:tcMar>
              <w:top w:w="0" w:type="dxa"/>
              <w:left w:w="108" w:type="dxa"/>
              <w:bottom w:w="0" w:type="dxa"/>
              <w:right w:w="108" w:type="dxa"/>
            </w:tcMar>
            <w:vAlign w:val="center"/>
          </w:tcPr>
          <w:p w14:paraId="208C4652"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4540</w:t>
            </w:r>
          </w:p>
        </w:tc>
        <w:tc>
          <w:tcPr>
            <w:tcW w:w="1215" w:type="dxa"/>
            <w:shd w:val="clear" w:color="auto" w:fill="auto"/>
            <w:vAlign w:val="center"/>
          </w:tcPr>
          <w:p w14:paraId="40728C62"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5325</w:t>
            </w:r>
          </w:p>
        </w:tc>
      </w:tr>
      <w:tr w:rsidR="001C5910" w:rsidRPr="00AF2881" w14:paraId="626A8271" w14:textId="77777777" w:rsidTr="00A139E3">
        <w:trPr>
          <w:trHeight w:val="653"/>
          <w:jc w:val="center"/>
        </w:trPr>
        <w:tc>
          <w:tcPr>
            <w:tcW w:w="556" w:type="dxa"/>
            <w:tcMar>
              <w:top w:w="0" w:type="dxa"/>
              <w:left w:w="108" w:type="dxa"/>
              <w:bottom w:w="0" w:type="dxa"/>
              <w:right w:w="108" w:type="dxa"/>
            </w:tcMar>
            <w:vAlign w:val="center"/>
          </w:tcPr>
          <w:p w14:paraId="2A2ACCF0" w14:textId="77777777" w:rsidR="001C5910" w:rsidRPr="0013787A" w:rsidRDefault="001C5910" w:rsidP="00B23512">
            <w:pPr>
              <w:numPr>
                <w:ilvl w:val="0"/>
                <w:numId w:val="2"/>
              </w:numPr>
              <w:ind w:left="6" w:hanging="6"/>
              <w:rPr>
                <w:rFonts w:ascii="Times New Roman" w:hAnsi="Times New Roman"/>
                <w:color w:val="000000" w:themeColor="text1"/>
                <w:sz w:val="22"/>
                <w:szCs w:val="22"/>
                <w:lang w:eastAsia="zh-CN"/>
              </w:rPr>
            </w:pPr>
          </w:p>
        </w:tc>
        <w:tc>
          <w:tcPr>
            <w:tcW w:w="2458" w:type="dxa"/>
            <w:shd w:val="clear" w:color="auto" w:fill="auto"/>
            <w:tcMar>
              <w:top w:w="0" w:type="dxa"/>
              <w:left w:w="108" w:type="dxa"/>
              <w:bottom w:w="0" w:type="dxa"/>
              <w:right w:w="108" w:type="dxa"/>
            </w:tcMar>
            <w:vAlign w:val="center"/>
          </w:tcPr>
          <w:p w14:paraId="4704ED8D" w14:textId="77777777" w:rsidR="001C5910" w:rsidRPr="0013787A" w:rsidRDefault="001C5910" w:rsidP="00EB3BE5">
            <w:pPr>
              <w:rPr>
                <w:rFonts w:ascii="Times New Roman" w:hAnsi="Times New Roman"/>
                <w:bCs/>
                <w:color w:val="000000" w:themeColor="text1"/>
                <w:sz w:val="22"/>
                <w:szCs w:val="22"/>
              </w:rPr>
            </w:pPr>
            <w:r w:rsidRPr="0013787A">
              <w:rPr>
                <w:rFonts w:ascii="Times New Roman" w:hAnsi="Times New Roman"/>
                <w:bCs/>
                <w:color w:val="000000" w:themeColor="text1"/>
                <w:sz w:val="22"/>
                <w:szCs w:val="22"/>
              </w:rPr>
              <w:t>ERASMUS+</w:t>
            </w:r>
          </w:p>
        </w:tc>
        <w:tc>
          <w:tcPr>
            <w:tcW w:w="3502" w:type="dxa"/>
            <w:shd w:val="clear" w:color="auto" w:fill="auto"/>
            <w:tcMar>
              <w:top w:w="0" w:type="dxa"/>
              <w:left w:w="108" w:type="dxa"/>
              <w:bottom w:w="0" w:type="dxa"/>
              <w:right w:w="108" w:type="dxa"/>
            </w:tcMar>
            <w:vAlign w:val="center"/>
          </w:tcPr>
          <w:p w14:paraId="231A1650" w14:textId="77777777" w:rsidR="001C5910" w:rsidRPr="0013787A" w:rsidRDefault="001C5910" w:rsidP="00EB3BE5">
            <w:pPr>
              <w:jc w:val="both"/>
              <w:rPr>
                <w:rFonts w:ascii="Times New Roman" w:hAnsi="Times New Roman"/>
                <w:color w:val="000000" w:themeColor="text1"/>
                <w:sz w:val="22"/>
                <w:szCs w:val="22"/>
                <w:shd w:val="clear" w:color="auto" w:fill="FFFFFF"/>
              </w:rPr>
            </w:pPr>
            <w:r w:rsidRPr="0013787A">
              <w:rPr>
                <w:rFonts w:ascii="Times New Roman" w:hAnsi="Times New Roman"/>
                <w:color w:val="000000" w:themeColor="text1"/>
                <w:sz w:val="22"/>
                <w:szCs w:val="22"/>
              </w:rPr>
              <w:t>PROCAT,</w:t>
            </w:r>
            <w:r w:rsidRPr="0013787A">
              <w:rPr>
                <w:rFonts w:ascii="Times New Roman" w:hAnsi="Times New Roman"/>
                <w:color w:val="000000" w:themeColor="text1"/>
                <w:sz w:val="22"/>
                <w:szCs w:val="22"/>
                <w:shd w:val="clear" w:color="auto" w:fill="FFFFFF"/>
              </w:rPr>
              <w:t> </w:t>
            </w:r>
          </w:p>
          <w:p w14:paraId="3AD6B79B" w14:textId="77777777" w:rsidR="001C5910" w:rsidRPr="0013787A" w:rsidRDefault="001C5910" w:rsidP="00EB3BE5">
            <w:pPr>
              <w:jc w:val="both"/>
              <w:rPr>
                <w:rFonts w:ascii="Times New Roman" w:hAnsi="Times New Roman"/>
                <w:color w:val="000000" w:themeColor="text1"/>
                <w:sz w:val="22"/>
                <w:szCs w:val="22"/>
              </w:rPr>
            </w:pPr>
            <w:r w:rsidRPr="0013787A">
              <w:rPr>
                <w:rFonts w:ascii="Times New Roman" w:hAnsi="Times New Roman"/>
                <w:color w:val="000000" w:themeColor="text1"/>
                <w:sz w:val="22"/>
                <w:szCs w:val="22"/>
                <w:shd w:val="clear" w:color="auto" w:fill="FFFFFF"/>
              </w:rPr>
              <w:t>”Promoting Catering”,</w:t>
            </w:r>
          </w:p>
        </w:tc>
        <w:tc>
          <w:tcPr>
            <w:tcW w:w="1530" w:type="dxa"/>
            <w:shd w:val="clear" w:color="auto" w:fill="auto"/>
            <w:tcMar>
              <w:top w:w="0" w:type="dxa"/>
              <w:left w:w="108" w:type="dxa"/>
              <w:bottom w:w="0" w:type="dxa"/>
              <w:right w:w="108" w:type="dxa"/>
            </w:tcMar>
            <w:vAlign w:val="center"/>
          </w:tcPr>
          <w:p w14:paraId="5A4E8628" w14:textId="77777777" w:rsidR="001C5910" w:rsidRPr="0013787A" w:rsidRDefault="001C5910" w:rsidP="00EB3BE5">
            <w:pPr>
              <w:rPr>
                <w:rFonts w:ascii="Times New Roman" w:hAnsi="Times New Roman"/>
                <w:color w:val="000000" w:themeColor="text1"/>
                <w:sz w:val="22"/>
                <w:szCs w:val="22"/>
                <w:shd w:val="clear" w:color="auto" w:fill="FFFFFF"/>
              </w:rPr>
            </w:pPr>
            <w:r w:rsidRPr="0013787A">
              <w:rPr>
                <w:rFonts w:ascii="Times New Roman" w:hAnsi="Times New Roman"/>
                <w:color w:val="000000" w:themeColor="text1"/>
                <w:sz w:val="22"/>
                <w:szCs w:val="22"/>
                <w:shd w:val="clear" w:color="auto" w:fill="FFFFFF"/>
              </w:rPr>
              <w:t>01.09.2018.-</w:t>
            </w:r>
          </w:p>
          <w:p w14:paraId="117D8600" w14:textId="77777777" w:rsidR="001C5910" w:rsidRPr="0013787A" w:rsidRDefault="001C5910" w:rsidP="00EB3BE5">
            <w:pPr>
              <w:rPr>
                <w:rFonts w:ascii="Times New Roman" w:hAnsi="Times New Roman"/>
                <w:color w:val="000000" w:themeColor="text1"/>
                <w:sz w:val="22"/>
                <w:szCs w:val="22"/>
                <w:shd w:val="clear" w:color="auto" w:fill="FFFFFF"/>
              </w:rPr>
            </w:pPr>
            <w:r w:rsidRPr="0013787A">
              <w:rPr>
                <w:rFonts w:ascii="Times New Roman" w:hAnsi="Times New Roman"/>
                <w:color w:val="000000" w:themeColor="text1"/>
                <w:sz w:val="22"/>
                <w:szCs w:val="22"/>
                <w:shd w:val="clear" w:color="auto" w:fill="FFFFFF"/>
              </w:rPr>
              <w:t>29.02.2020.</w:t>
            </w:r>
          </w:p>
        </w:tc>
        <w:tc>
          <w:tcPr>
            <w:tcW w:w="1585" w:type="dxa"/>
            <w:shd w:val="clear" w:color="auto" w:fill="auto"/>
            <w:tcMar>
              <w:top w:w="0" w:type="dxa"/>
              <w:left w:w="108" w:type="dxa"/>
              <w:bottom w:w="0" w:type="dxa"/>
              <w:right w:w="108" w:type="dxa"/>
            </w:tcMar>
            <w:vAlign w:val="center"/>
          </w:tcPr>
          <w:p w14:paraId="178A5CD5"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16992</w:t>
            </w:r>
          </w:p>
        </w:tc>
        <w:tc>
          <w:tcPr>
            <w:tcW w:w="1215" w:type="dxa"/>
            <w:shd w:val="clear" w:color="auto" w:fill="auto"/>
            <w:vAlign w:val="center"/>
          </w:tcPr>
          <w:p w14:paraId="32181F03"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20577</w:t>
            </w:r>
          </w:p>
        </w:tc>
      </w:tr>
      <w:tr w:rsidR="001C5910" w:rsidRPr="00AF2881" w14:paraId="74B74DE2" w14:textId="77777777" w:rsidTr="00A139E3">
        <w:trPr>
          <w:trHeight w:val="839"/>
          <w:jc w:val="center"/>
        </w:trPr>
        <w:tc>
          <w:tcPr>
            <w:tcW w:w="556" w:type="dxa"/>
            <w:tcMar>
              <w:top w:w="0" w:type="dxa"/>
              <w:left w:w="108" w:type="dxa"/>
              <w:bottom w:w="0" w:type="dxa"/>
              <w:right w:w="108" w:type="dxa"/>
            </w:tcMar>
            <w:vAlign w:val="center"/>
          </w:tcPr>
          <w:p w14:paraId="2B1B066A" w14:textId="77777777" w:rsidR="001C5910" w:rsidRPr="0013787A" w:rsidRDefault="001C5910" w:rsidP="00B23512">
            <w:pPr>
              <w:numPr>
                <w:ilvl w:val="0"/>
                <w:numId w:val="2"/>
              </w:numPr>
              <w:ind w:left="6" w:hanging="6"/>
              <w:rPr>
                <w:rFonts w:ascii="Times New Roman" w:hAnsi="Times New Roman"/>
                <w:color w:val="000000" w:themeColor="text1"/>
                <w:sz w:val="22"/>
                <w:szCs w:val="22"/>
                <w:lang w:eastAsia="zh-CN"/>
              </w:rPr>
            </w:pPr>
          </w:p>
        </w:tc>
        <w:tc>
          <w:tcPr>
            <w:tcW w:w="2458" w:type="dxa"/>
            <w:shd w:val="clear" w:color="auto" w:fill="auto"/>
            <w:tcMar>
              <w:top w:w="0" w:type="dxa"/>
              <w:left w:w="108" w:type="dxa"/>
              <w:bottom w:w="0" w:type="dxa"/>
              <w:right w:w="108" w:type="dxa"/>
            </w:tcMar>
            <w:vAlign w:val="center"/>
          </w:tcPr>
          <w:p w14:paraId="46D1D06C" w14:textId="77777777" w:rsidR="001C5910" w:rsidRPr="0013787A" w:rsidRDefault="001C5910" w:rsidP="00EB3BE5">
            <w:pPr>
              <w:rPr>
                <w:rFonts w:ascii="Times New Roman" w:hAnsi="Times New Roman"/>
                <w:bCs/>
                <w:color w:val="000000" w:themeColor="text1"/>
                <w:sz w:val="22"/>
                <w:szCs w:val="22"/>
              </w:rPr>
            </w:pPr>
            <w:r w:rsidRPr="0013787A">
              <w:rPr>
                <w:rFonts w:ascii="Times New Roman" w:hAnsi="Times New Roman"/>
                <w:bCs/>
                <w:color w:val="000000" w:themeColor="text1"/>
                <w:sz w:val="22"/>
                <w:szCs w:val="22"/>
              </w:rPr>
              <w:t>ERASMUS+</w:t>
            </w:r>
          </w:p>
        </w:tc>
        <w:tc>
          <w:tcPr>
            <w:tcW w:w="3502" w:type="dxa"/>
            <w:shd w:val="clear" w:color="auto" w:fill="auto"/>
            <w:tcMar>
              <w:top w:w="0" w:type="dxa"/>
              <w:left w:w="108" w:type="dxa"/>
              <w:bottom w:w="0" w:type="dxa"/>
              <w:right w:w="108" w:type="dxa"/>
            </w:tcMar>
            <w:vAlign w:val="center"/>
          </w:tcPr>
          <w:p w14:paraId="7A3596BF" w14:textId="77777777" w:rsidR="001C5910" w:rsidRPr="0013787A" w:rsidRDefault="001C5910" w:rsidP="00EB3BE5">
            <w:pPr>
              <w:jc w:val="both"/>
              <w:rPr>
                <w:rFonts w:ascii="Times New Roman" w:hAnsi="Times New Roman"/>
                <w:color w:val="000000" w:themeColor="text1"/>
                <w:sz w:val="22"/>
                <w:szCs w:val="22"/>
              </w:rPr>
            </w:pPr>
            <w:r w:rsidRPr="0013787A">
              <w:rPr>
                <w:rFonts w:ascii="Times New Roman" w:hAnsi="Times New Roman"/>
                <w:color w:val="000000" w:themeColor="text1"/>
                <w:sz w:val="22"/>
                <w:szCs w:val="22"/>
              </w:rPr>
              <w:t>PEACEMAKER,</w:t>
            </w:r>
          </w:p>
          <w:p w14:paraId="74E52395" w14:textId="77777777" w:rsidR="001C5910" w:rsidRPr="0013787A" w:rsidRDefault="001C5910" w:rsidP="00EB3BE5">
            <w:pPr>
              <w:jc w:val="both"/>
              <w:rPr>
                <w:rFonts w:ascii="Times New Roman" w:hAnsi="Times New Roman"/>
                <w:color w:val="000000" w:themeColor="text1"/>
                <w:sz w:val="22"/>
                <w:szCs w:val="22"/>
              </w:rPr>
            </w:pPr>
            <w:r w:rsidRPr="0013787A">
              <w:rPr>
                <w:rFonts w:ascii="Times New Roman" w:hAnsi="Times New Roman"/>
                <w:color w:val="000000" w:themeColor="text1"/>
                <w:sz w:val="22"/>
                <w:szCs w:val="22"/>
                <w:shd w:val="clear" w:color="auto" w:fill="FFFFFF"/>
              </w:rPr>
              <w:t> ”PEACE &amp; HUMAN RIGHTS &amp; DIVERSITY &amp; TOLERANCE”</w:t>
            </w:r>
          </w:p>
        </w:tc>
        <w:tc>
          <w:tcPr>
            <w:tcW w:w="1530" w:type="dxa"/>
            <w:shd w:val="clear" w:color="auto" w:fill="auto"/>
            <w:tcMar>
              <w:top w:w="0" w:type="dxa"/>
              <w:left w:w="108" w:type="dxa"/>
              <w:bottom w:w="0" w:type="dxa"/>
              <w:right w:w="108" w:type="dxa"/>
            </w:tcMar>
            <w:vAlign w:val="center"/>
          </w:tcPr>
          <w:p w14:paraId="1592F142" w14:textId="77777777" w:rsidR="001C5910" w:rsidRPr="0013787A" w:rsidRDefault="001C5910" w:rsidP="00EB3BE5">
            <w:pPr>
              <w:rPr>
                <w:rFonts w:ascii="Times New Roman" w:hAnsi="Times New Roman"/>
                <w:color w:val="000000" w:themeColor="text1"/>
                <w:sz w:val="22"/>
                <w:szCs w:val="22"/>
                <w:shd w:val="clear" w:color="auto" w:fill="FFFFFF"/>
              </w:rPr>
            </w:pPr>
            <w:r w:rsidRPr="0013787A">
              <w:rPr>
                <w:rFonts w:ascii="Times New Roman" w:hAnsi="Times New Roman"/>
                <w:color w:val="000000" w:themeColor="text1"/>
                <w:sz w:val="22"/>
                <w:szCs w:val="22"/>
                <w:shd w:val="clear" w:color="auto" w:fill="FFFFFF"/>
              </w:rPr>
              <w:t>01.09.2018.-</w:t>
            </w:r>
          </w:p>
          <w:p w14:paraId="413E3AA2" w14:textId="77777777" w:rsidR="001C5910" w:rsidRPr="0013787A" w:rsidRDefault="001C5910" w:rsidP="00EB3BE5">
            <w:pPr>
              <w:rPr>
                <w:rFonts w:ascii="Times New Roman" w:hAnsi="Times New Roman"/>
                <w:color w:val="000000" w:themeColor="text1"/>
                <w:sz w:val="22"/>
                <w:szCs w:val="22"/>
                <w:shd w:val="clear" w:color="auto" w:fill="FFFFFF"/>
              </w:rPr>
            </w:pPr>
            <w:r w:rsidRPr="0013787A">
              <w:rPr>
                <w:rFonts w:ascii="Times New Roman" w:hAnsi="Times New Roman"/>
                <w:color w:val="000000" w:themeColor="text1"/>
                <w:sz w:val="22"/>
                <w:szCs w:val="22"/>
                <w:shd w:val="clear" w:color="auto" w:fill="FFFFFF"/>
              </w:rPr>
              <w:t>28.02.2021.</w:t>
            </w:r>
          </w:p>
        </w:tc>
        <w:tc>
          <w:tcPr>
            <w:tcW w:w="1585" w:type="dxa"/>
            <w:shd w:val="clear" w:color="auto" w:fill="auto"/>
            <w:tcMar>
              <w:top w:w="0" w:type="dxa"/>
              <w:left w:w="108" w:type="dxa"/>
              <w:bottom w:w="0" w:type="dxa"/>
              <w:right w:w="108" w:type="dxa"/>
            </w:tcMar>
            <w:vAlign w:val="center"/>
          </w:tcPr>
          <w:p w14:paraId="0B5C2189"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22473</w:t>
            </w:r>
          </w:p>
        </w:tc>
        <w:tc>
          <w:tcPr>
            <w:tcW w:w="1215" w:type="dxa"/>
            <w:shd w:val="clear" w:color="auto" w:fill="auto"/>
            <w:vAlign w:val="center"/>
          </w:tcPr>
          <w:p w14:paraId="687F3F96"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21396</w:t>
            </w:r>
          </w:p>
        </w:tc>
      </w:tr>
      <w:tr w:rsidR="001C5910" w:rsidRPr="00AF2881" w14:paraId="72833858" w14:textId="77777777" w:rsidTr="00A139E3">
        <w:trPr>
          <w:trHeight w:val="610"/>
          <w:jc w:val="center"/>
        </w:trPr>
        <w:tc>
          <w:tcPr>
            <w:tcW w:w="556" w:type="dxa"/>
            <w:tcMar>
              <w:top w:w="0" w:type="dxa"/>
              <w:left w:w="108" w:type="dxa"/>
              <w:bottom w:w="0" w:type="dxa"/>
              <w:right w:w="108" w:type="dxa"/>
            </w:tcMar>
            <w:vAlign w:val="center"/>
          </w:tcPr>
          <w:p w14:paraId="3733C2A0" w14:textId="77777777" w:rsidR="001C5910" w:rsidRPr="0013787A" w:rsidRDefault="001C5910" w:rsidP="00B23512">
            <w:pPr>
              <w:numPr>
                <w:ilvl w:val="0"/>
                <w:numId w:val="2"/>
              </w:numPr>
              <w:ind w:left="6" w:hanging="6"/>
              <w:rPr>
                <w:rFonts w:ascii="Times New Roman" w:hAnsi="Times New Roman"/>
                <w:color w:val="000000" w:themeColor="text1"/>
                <w:sz w:val="22"/>
                <w:szCs w:val="22"/>
                <w:lang w:eastAsia="zh-CN"/>
              </w:rPr>
            </w:pPr>
          </w:p>
        </w:tc>
        <w:tc>
          <w:tcPr>
            <w:tcW w:w="2458" w:type="dxa"/>
            <w:shd w:val="clear" w:color="auto" w:fill="auto"/>
            <w:tcMar>
              <w:top w:w="0" w:type="dxa"/>
              <w:left w:w="108" w:type="dxa"/>
              <w:bottom w:w="0" w:type="dxa"/>
              <w:right w:w="108" w:type="dxa"/>
            </w:tcMar>
            <w:vAlign w:val="center"/>
          </w:tcPr>
          <w:p w14:paraId="57BE40C7" w14:textId="77777777" w:rsidR="001C5910" w:rsidRPr="0013787A" w:rsidRDefault="001C5910" w:rsidP="00EB3BE5">
            <w:pPr>
              <w:rPr>
                <w:rFonts w:ascii="Times New Roman" w:hAnsi="Times New Roman"/>
                <w:bCs/>
                <w:color w:val="000000" w:themeColor="text1"/>
                <w:sz w:val="22"/>
                <w:szCs w:val="22"/>
              </w:rPr>
            </w:pPr>
            <w:r w:rsidRPr="0013787A">
              <w:rPr>
                <w:rFonts w:ascii="Times New Roman" w:hAnsi="Times New Roman"/>
                <w:bCs/>
                <w:color w:val="000000" w:themeColor="text1"/>
                <w:sz w:val="22"/>
                <w:szCs w:val="22"/>
              </w:rPr>
              <w:t>ERASMUS+</w:t>
            </w:r>
          </w:p>
        </w:tc>
        <w:tc>
          <w:tcPr>
            <w:tcW w:w="3502" w:type="dxa"/>
            <w:shd w:val="clear" w:color="auto" w:fill="auto"/>
            <w:tcMar>
              <w:top w:w="0" w:type="dxa"/>
              <w:left w:w="108" w:type="dxa"/>
              <w:bottom w:w="0" w:type="dxa"/>
              <w:right w:w="108" w:type="dxa"/>
            </w:tcMar>
            <w:vAlign w:val="center"/>
          </w:tcPr>
          <w:p w14:paraId="38C7E52A" w14:textId="77777777" w:rsidR="001C5910" w:rsidRPr="0013787A" w:rsidRDefault="001C5910" w:rsidP="00EB3BE5">
            <w:pPr>
              <w:jc w:val="both"/>
              <w:rPr>
                <w:rFonts w:ascii="Times New Roman" w:hAnsi="Times New Roman"/>
                <w:color w:val="000000" w:themeColor="text1"/>
                <w:sz w:val="22"/>
                <w:szCs w:val="22"/>
                <w:shd w:val="clear" w:color="auto" w:fill="FFFFFF"/>
              </w:rPr>
            </w:pPr>
            <w:r w:rsidRPr="0013787A">
              <w:rPr>
                <w:rFonts w:ascii="Times New Roman" w:hAnsi="Times New Roman"/>
                <w:color w:val="000000" w:themeColor="text1"/>
                <w:sz w:val="22"/>
                <w:szCs w:val="22"/>
                <w:shd w:val="clear" w:color="auto" w:fill="FFFFFF"/>
              </w:rPr>
              <w:t>IZGLĪTĪBAS CEĻŠ EIROPĀ</w:t>
            </w:r>
          </w:p>
          <w:p w14:paraId="67AF520C" w14:textId="77777777" w:rsidR="001C5910" w:rsidRPr="0013787A" w:rsidRDefault="001C5910" w:rsidP="00EB3BE5">
            <w:pPr>
              <w:jc w:val="both"/>
              <w:rPr>
                <w:rFonts w:ascii="Times New Roman" w:hAnsi="Times New Roman"/>
                <w:color w:val="000000" w:themeColor="text1"/>
                <w:sz w:val="22"/>
                <w:szCs w:val="22"/>
              </w:rPr>
            </w:pPr>
          </w:p>
        </w:tc>
        <w:tc>
          <w:tcPr>
            <w:tcW w:w="1530" w:type="dxa"/>
            <w:shd w:val="clear" w:color="auto" w:fill="auto"/>
            <w:tcMar>
              <w:top w:w="0" w:type="dxa"/>
              <w:left w:w="108" w:type="dxa"/>
              <w:bottom w:w="0" w:type="dxa"/>
              <w:right w:w="108" w:type="dxa"/>
            </w:tcMar>
            <w:vAlign w:val="center"/>
          </w:tcPr>
          <w:p w14:paraId="4BEB95BD" w14:textId="77777777" w:rsidR="001C5910" w:rsidRPr="0013787A" w:rsidRDefault="001C5910" w:rsidP="00EB3BE5">
            <w:pPr>
              <w:rPr>
                <w:rFonts w:ascii="Times New Roman" w:hAnsi="Times New Roman"/>
                <w:color w:val="000000" w:themeColor="text1"/>
                <w:sz w:val="22"/>
                <w:szCs w:val="22"/>
                <w:shd w:val="clear" w:color="auto" w:fill="FFFFFF"/>
              </w:rPr>
            </w:pPr>
            <w:r w:rsidRPr="0013787A">
              <w:rPr>
                <w:rFonts w:ascii="Times New Roman" w:hAnsi="Times New Roman"/>
                <w:color w:val="000000" w:themeColor="text1"/>
                <w:sz w:val="22"/>
                <w:szCs w:val="22"/>
                <w:shd w:val="clear" w:color="auto" w:fill="FFFFFF"/>
              </w:rPr>
              <w:t>01.09.2018.-</w:t>
            </w:r>
          </w:p>
          <w:p w14:paraId="27DC4569" w14:textId="77777777" w:rsidR="001C5910" w:rsidRPr="0013787A" w:rsidRDefault="001C5910" w:rsidP="00EB3BE5">
            <w:pPr>
              <w:rPr>
                <w:rFonts w:ascii="Times New Roman" w:hAnsi="Times New Roman"/>
                <w:color w:val="000000" w:themeColor="text1"/>
                <w:sz w:val="22"/>
                <w:szCs w:val="22"/>
                <w:shd w:val="clear" w:color="auto" w:fill="FFFFFF"/>
              </w:rPr>
            </w:pPr>
            <w:r w:rsidRPr="0013787A">
              <w:rPr>
                <w:rFonts w:ascii="Times New Roman" w:hAnsi="Times New Roman"/>
                <w:color w:val="000000" w:themeColor="text1"/>
                <w:sz w:val="22"/>
                <w:szCs w:val="22"/>
                <w:shd w:val="clear" w:color="auto" w:fill="FFFFFF"/>
              </w:rPr>
              <w:t>31.10.2019.</w:t>
            </w:r>
          </w:p>
          <w:p w14:paraId="485F8724" w14:textId="77777777" w:rsidR="001C5910" w:rsidRPr="0013787A" w:rsidRDefault="001C5910" w:rsidP="00EB3BE5">
            <w:pPr>
              <w:rPr>
                <w:rFonts w:ascii="Times New Roman" w:hAnsi="Times New Roman"/>
                <w:color w:val="000000" w:themeColor="text1"/>
                <w:sz w:val="22"/>
                <w:szCs w:val="22"/>
              </w:rPr>
            </w:pPr>
          </w:p>
        </w:tc>
        <w:tc>
          <w:tcPr>
            <w:tcW w:w="1585" w:type="dxa"/>
            <w:shd w:val="clear" w:color="auto" w:fill="auto"/>
            <w:tcMar>
              <w:top w:w="0" w:type="dxa"/>
              <w:left w:w="108" w:type="dxa"/>
              <w:bottom w:w="0" w:type="dxa"/>
              <w:right w:w="108" w:type="dxa"/>
            </w:tcMar>
            <w:vAlign w:val="center"/>
          </w:tcPr>
          <w:p w14:paraId="13D03A2F"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183218</w:t>
            </w:r>
          </w:p>
        </w:tc>
        <w:tc>
          <w:tcPr>
            <w:tcW w:w="1215" w:type="dxa"/>
            <w:shd w:val="clear" w:color="auto" w:fill="auto"/>
            <w:vAlign w:val="center"/>
          </w:tcPr>
          <w:p w14:paraId="3654E934"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201603</w:t>
            </w:r>
          </w:p>
        </w:tc>
      </w:tr>
      <w:tr w:rsidR="001C5910" w:rsidRPr="00AF2881" w14:paraId="3D376889" w14:textId="77777777" w:rsidTr="00A139E3">
        <w:trPr>
          <w:trHeight w:val="839"/>
          <w:jc w:val="center"/>
        </w:trPr>
        <w:tc>
          <w:tcPr>
            <w:tcW w:w="556" w:type="dxa"/>
            <w:tcMar>
              <w:top w:w="0" w:type="dxa"/>
              <w:left w:w="108" w:type="dxa"/>
              <w:bottom w:w="0" w:type="dxa"/>
              <w:right w:w="108" w:type="dxa"/>
            </w:tcMar>
            <w:vAlign w:val="center"/>
          </w:tcPr>
          <w:p w14:paraId="2F157A9C" w14:textId="77777777" w:rsidR="001C5910" w:rsidRPr="0013787A" w:rsidRDefault="001C5910" w:rsidP="00B23512">
            <w:pPr>
              <w:numPr>
                <w:ilvl w:val="0"/>
                <w:numId w:val="2"/>
              </w:numPr>
              <w:ind w:left="6" w:hanging="6"/>
              <w:rPr>
                <w:rFonts w:ascii="Times New Roman" w:hAnsi="Times New Roman"/>
                <w:color w:val="000000" w:themeColor="text1"/>
                <w:sz w:val="22"/>
                <w:szCs w:val="22"/>
                <w:lang w:eastAsia="zh-CN"/>
              </w:rPr>
            </w:pPr>
          </w:p>
        </w:tc>
        <w:tc>
          <w:tcPr>
            <w:tcW w:w="2458" w:type="dxa"/>
            <w:shd w:val="clear" w:color="auto" w:fill="auto"/>
            <w:tcMar>
              <w:top w:w="0" w:type="dxa"/>
              <w:left w:w="108" w:type="dxa"/>
              <w:bottom w:w="0" w:type="dxa"/>
              <w:right w:w="108" w:type="dxa"/>
            </w:tcMar>
            <w:vAlign w:val="center"/>
          </w:tcPr>
          <w:p w14:paraId="660D8936" w14:textId="77777777" w:rsidR="001C5910" w:rsidRPr="0013787A" w:rsidRDefault="001C5910" w:rsidP="00EB3BE5">
            <w:pPr>
              <w:rPr>
                <w:rFonts w:ascii="Times New Roman" w:hAnsi="Times New Roman"/>
                <w:bCs/>
                <w:color w:val="000000" w:themeColor="text1"/>
                <w:sz w:val="22"/>
                <w:szCs w:val="22"/>
              </w:rPr>
            </w:pPr>
            <w:r w:rsidRPr="0013787A">
              <w:rPr>
                <w:rFonts w:ascii="Times New Roman" w:hAnsi="Times New Roman"/>
                <w:bCs/>
                <w:color w:val="000000" w:themeColor="text1"/>
                <w:sz w:val="22"/>
                <w:szCs w:val="22"/>
              </w:rPr>
              <w:t>ERASMUS+</w:t>
            </w:r>
          </w:p>
        </w:tc>
        <w:tc>
          <w:tcPr>
            <w:tcW w:w="3502" w:type="dxa"/>
            <w:shd w:val="clear" w:color="auto" w:fill="auto"/>
            <w:tcMar>
              <w:top w:w="0" w:type="dxa"/>
              <w:left w:w="108" w:type="dxa"/>
              <w:bottom w:w="0" w:type="dxa"/>
              <w:right w:w="108" w:type="dxa"/>
            </w:tcMar>
            <w:vAlign w:val="center"/>
          </w:tcPr>
          <w:p w14:paraId="3055D4F4" w14:textId="77777777" w:rsidR="001C5910" w:rsidRPr="0013787A" w:rsidRDefault="001C5910" w:rsidP="00EB3BE5">
            <w:pPr>
              <w:jc w:val="both"/>
              <w:rPr>
                <w:rFonts w:ascii="Times New Roman" w:hAnsi="Times New Roman"/>
                <w:color w:val="000000" w:themeColor="text1"/>
                <w:sz w:val="22"/>
                <w:szCs w:val="22"/>
              </w:rPr>
            </w:pPr>
            <w:r w:rsidRPr="0013787A">
              <w:rPr>
                <w:rFonts w:ascii="Times New Roman" w:hAnsi="Times New Roman"/>
                <w:color w:val="000000" w:themeColor="text1"/>
                <w:sz w:val="22"/>
                <w:szCs w:val="22"/>
                <w:shd w:val="clear" w:color="auto" w:fill="FFFFFF"/>
              </w:rPr>
              <w:t>SCHOOLS GO DIGITAL – MOBILE ASSESSMENT TOOLS FOR STUDENTS,</w:t>
            </w:r>
          </w:p>
        </w:tc>
        <w:tc>
          <w:tcPr>
            <w:tcW w:w="1530" w:type="dxa"/>
            <w:shd w:val="clear" w:color="auto" w:fill="auto"/>
            <w:tcMar>
              <w:top w:w="0" w:type="dxa"/>
              <w:left w:w="108" w:type="dxa"/>
              <w:bottom w:w="0" w:type="dxa"/>
              <w:right w:w="108" w:type="dxa"/>
            </w:tcMar>
            <w:vAlign w:val="center"/>
          </w:tcPr>
          <w:p w14:paraId="67D7638A" w14:textId="77777777" w:rsidR="001C5910" w:rsidRPr="0013787A" w:rsidRDefault="001C5910" w:rsidP="00EB3BE5">
            <w:pPr>
              <w:rPr>
                <w:rFonts w:ascii="Times New Roman" w:hAnsi="Times New Roman"/>
                <w:color w:val="000000" w:themeColor="text1"/>
                <w:sz w:val="22"/>
                <w:szCs w:val="22"/>
                <w:shd w:val="clear" w:color="auto" w:fill="FFFFFF"/>
              </w:rPr>
            </w:pPr>
            <w:r w:rsidRPr="0013787A">
              <w:rPr>
                <w:rFonts w:ascii="Times New Roman" w:hAnsi="Times New Roman"/>
                <w:color w:val="000000" w:themeColor="text1"/>
                <w:sz w:val="22"/>
                <w:szCs w:val="22"/>
                <w:shd w:val="clear" w:color="auto" w:fill="FFFFFF"/>
              </w:rPr>
              <w:t>01.09.2018.-</w:t>
            </w:r>
          </w:p>
          <w:p w14:paraId="4D12893D" w14:textId="77777777" w:rsidR="001C5910" w:rsidRPr="0013787A" w:rsidRDefault="001C5910" w:rsidP="00EB3BE5">
            <w:pPr>
              <w:rPr>
                <w:rFonts w:ascii="Times New Roman" w:hAnsi="Times New Roman"/>
                <w:color w:val="000000" w:themeColor="text1"/>
                <w:sz w:val="22"/>
                <w:szCs w:val="22"/>
                <w:shd w:val="clear" w:color="auto" w:fill="FFFFFF"/>
              </w:rPr>
            </w:pPr>
            <w:r w:rsidRPr="0013787A">
              <w:rPr>
                <w:rFonts w:ascii="Times New Roman" w:hAnsi="Times New Roman"/>
                <w:color w:val="000000" w:themeColor="text1"/>
                <w:sz w:val="22"/>
                <w:szCs w:val="22"/>
                <w:shd w:val="clear" w:color="auto" w:fill="FFFFFF"/>
              </w:rPr>
              <w:t>28.02.2021.</w:t>
            </w:r>
          </w:p>
          <w:p w14:paraId="5B27B669" w14:textId="77777777" w:rsidR="001C5910" w:rsidRPr="0013787A" w:rsidRDefault="001C5910" w:rsidP="00EB3BE5">
            <w:pPr>
              <w:rPr>
                <w:rFonts w:ascii="Times New Roman" w:hAnsi="Times New Roman"/>
                <w:color w:val="000000" w:themeColor="text1"/>
                <w:sz w:val="22"/>
                <w:szCs w:val="22"/>
              </w:rPr>
            </w:pPr>
          </w:p>
        </w:tc>
        <w:tc>
          <w:tcPr>
            <w:tcW w:w="1585" w:type="dxa"/>
            <w:shd w:val="clear" w:color="auto" w:fill="auto"/>
            <w:tcMar>
              <w:top w:w="0" w:type="dxa"/>
              <w:left w:w="108" w:type="dxa"/>
              <w:bottom w:w="0" w:type="dxa"/>
              <w:right w:w="108" w:type="dxa"/>
            </w:tcMar>
            <w:vAlign w:val="center"/>
          </w:tcPr>
          <w:p w14:paraId="1D8DBE67"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20974</w:t>
            </w:r>
          </w:p>
        </w:tc>
        <w:tc>
          <w:tcPr>
            <w:tcW w:w="1215" w:type="dxa"/>
            <w:shd w:val="clear" w:color="auto" w:fill="auto"/>
            <w:vAlign w:val="center"/>
          </w:tcPr>
          <w:p w14:paraId="61CE2A3E"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13377</w:t>
            </w:r>
          </w:p>
        </w:tc>
      </w:tr>
      <w:tr w:rsidR="001C5910" w:rsidRPr="00AF2881" w14:paraId="3CA46350" w14:textId="77777777" w:rsidTr="00A139E3">
        <w:trPr>
          <w:trHeight w:val="839"/>
          <w:jc w:val="center"/>
        </w:trPr>
        <w:tc>
          <w:tcPr>
            <w:tcW w:w="556" w:type="dxa"/>
            <w:tcMar>
              <w:top w:w="0" w:type="dxa"/>
              <w:left w:w="108" w:type="dxa"/>
              <w:bottom w:w="0" w:type="dxa"/>
              <w:right w:w="108" w:type="dxa"/>
            </w:tcMar>
            <w:vAlign w:val="center"/>
          </w:tcPr>
          <w:p w14:paraId="11B22BB6" w14:textId="77777777" w:rsidR="001C5910" w:rsidRPr="0013787A" w:rsidRDefault="001C5910" w:rsidP="00B23512">
            <w:pPr>
              <w:numPr>
                <w:ilvl w:val="0"/>
                <w:numId w:val="2"/>
              </w:numPr>
              <w:ind w:left="6" w:hanging="6"/>
              <w:rPr>
                <w:rFonts w:ascii="Times New Roman" w:hAnsi="Times New Roman"/>
                <w:color w:val="000000" w:themeColor="text1"/>
                <w:sz w:val="22"/>
                <w:szCs w:val="22"/>
                <w:lang w:eastAsia="zh-CN"/>
              </w:rPr>
            </w:pPr>
          </w:p>
        </w:tc>
        <w:tc>
          <w:tcPr>
            <w:tcW w:w="2458" w:type="dxa"/>
            <w:shd w:val="clear" w:color="auto" w:fill="auto"/>
            <w:tcMar>
              <w:top w:w="0" w:type="dxa"/>
              <w:left w:w="108" w:type="dxa"/>
              <w:bottom w:w="0" w:type="dxa"/>
              <w:right w:w="108" w:type="dxa"/>
            </w:tcMar>
            <w:vAlign w:val="center"/>
          </w:tcPr>
          <w:p w14:paraId="7B4393B8" w14:textId="77777777" w:rsidR="001C5910" w:rsidRPr="0013787A" w:rsidRDefault="001C5910" w:rsidP="00EB3BE5">
            <w:pPr>
              <w:rPr>
                <w:rFonts w:ascii="Times New Roman" w:hAnsi="Times New Roman"/>
                <w:bCs/>
                <w:color w:val="000000" w:themeColor="text1"/>
                <w:sz w:val="22"/>
                <w:szCs w:val="22"/>
              </w:rPr>
            </w:pPr>
            <w:r w:rsidRPr="0013787A">
              <w:rPr>
                <w:rFonts w:ascii="Times New Roman" w:hAnsi="Times New Roman"/>
                <w:bCs/>
                <w:color w:val="000000" w:themeColor="text1"/>
                <w:sz w:val="22"/>
                <w:szCs w:val="22"/>
              </w:rPr>
              <w:t>ERASMUS+</w:t>
            </w:r>
          </w:p>
        </w:tc>
        <w:tc>
          <w:tcPr>
            <w:tcW w:w="3502" w:type="dxa"/>
            <w:shd w:val="clear" w:color="auto" w:fill="auto"/>
            <w:tcMar>
              <w:top w:w="0" w:type="dxa"/>
              <w:left w:w="108" w:type="dxa"/>
              <w:bottom w:w="0" w:type="dxa"/>
              <w:right w:w="108" w:type="dxa"/>
            </w:tcMar>
            <w:vAlign w:val="center"/>
          </w:tcPr>
          <w:p w14:paraId="6A86F94B" w14:textId="77777777" w:rsidR="001C5910" w:rsidRPr="0013787A" w:rsidRDefault="001C5910" w:rsidP="00EB3BE5">
            <w:pPr>
              <w:jc w:val="both"/>
              <w:rPr>
                <w:rFonts w:ascii="Times New Roman" w:hAnsi="Times New Roman"/>
                <w:color w:val="000000" w:themeColor="text1"/>
                <w:sz w:val="22"/>
                <w:szCs w:val="22"/>
              </w:rPr>
            </w:pPr>
            <w:r w:rsidRPr="0013787A">
              <w:rPr>
                <w:rFonts w:ascii="Times New Roman" w:hAnsi="Times New Roman"/>
                <w:color w:val="000000" w:themeColor="text1"/>
                <w:sz w:val="22"/>
                <w:szCs w:val="22"/>
              </w:rPr>
              <w:t>ILPWBL, “</w:t>
            </w:r>
            <w:r w:rsidRPr="0013787A">
              <w:rPr>
                <w:rStyle w:val="Izteiksmgs"/>
                <w:rFonts w:ascii="Times New Roman" w:hAnsi="Times New Roman"/>
                <w:b w:val="0"/>
                <w:color w:val="000000" w:themeColor="text1"/>
                <w:sz w:val="22"/>
                <w:szCs w:val="22"/>
                <w:shd w:val="clear" w:color="auto" w:fill="FFFFFF"/>
              </w:rPr>
              <w:t>Individual Approach and Individual Learning Plan in WBL: Training for WBL Tutors”</w:t>
            </w:r>
          </w:p>
        </w:tc>
        <w:tc>
          <w:tcPr>
            <w:tcW w:w="1530" w:type="dxa"/>
            <w:shd w:val="clear" w:color="auto" w:fill="auto"/>
            <w:tcMar>
              <w:top w:w="0" w:type="dxa"/>
              <w:left w:w="108" w:type="dxa"/>
              <w:bottom w:w="0" w:type="dxa"/>
              <w:right w:w="108" w:type="dxa"/>
            </w:tcMar>
            <w:vAlign w:val="center"/>
          </w:tcPr>
          <w:p w14:paraId="5716B166" w14:textId="77777777" w:rsidR="001C5910" w:rsidRPr="0013787A" w:rsidRDefault="001C5910" w:rsidP="00EB3BE5">
            <w:pPr>
              <w:rPr>
                <w:rFonts w:ascii="Times New Roman" w:hAnsi="Times New Roman"/>
                <w:color w:val="000000" w:themeColor="text1"/>
                <w:sz w:val="22"/>
                <w:szCs w:val="22"/>
                <w:shd w:val="clear" w:color="auto" w:fill="FFFFFF"/>
              </w:rPr>
            </w:pPr>
            <w:r w:rsidRPr="0013787A">
              <w:rPr>
                <w:rFonts w:ascii="Times New Roman" w:hAnsi="Times New Roman"/>
                <w:color w:val="000000" w:themeColor="text1"/>
                <w:sz w:val="22"/>
                <w:szCs w:val="22"/>
                <w:shd w:val="clear" w:color="auto" w:fill="FFFFFF"/>
              </w:rPr>
              <w:t>01.09.2018.-</w:t>
            </w:r>
          </w:p>
          <w:p w14:paraId="1CA07943" w14:textId="77777777" w:rsidR="001C5910" w:rsidRPr="0013787A" w:rsidRDefault="001C5910" w:rsidP="00EB3BE5">
            <w:pPr>
              <w:rPr>
                <w:rFonts w:ascii="Times New Roman" w:hAnsi="Times New Roman"/>
                <w:color w:val="000000" w:themeColor="text1"/>
                <w:sz w:val="22"/>
                <w:szCs w:val="22"/>
                <w:shd w:val="clear" w:color="auto" w:fill="FFFFFF"/>
              </w:rPr>
            </w:pPr>
            <w:r w:rsidRPr="0013787A">
              <w:rPr>
                <w:rFonts w:ascii="Times New Roman" w:hAnsi="Times New Roman"/>
                <w:color w:val="000000" w:themeColor="text1"/>
                <w:sz w:val="22"/>
                <w:szCs w:val="22"/>
                <w:shd w:val="clear" w:color="auto" w:fill="FFFFFF"/>
              </w:rPr>
              <w:t>30.11.2020.</w:t>
            </w:r>
          </w:p>
          <w:p w14:paraId="5358C5B2" w14:textId="77777777" w:rsidR="001C5910" w:rsidRPr="0013787A" w:rsidRDefault="001C5910" w:rsidP="00EB3BE5">
            <w:pPr>
              <w:rPr>
                <w:rFonts w:ascii="Times New Roman" w:hAnsi="Times New Roman"/>
                <w:color w:val="000000" w:themeColor="text1"/>
                <w:sz w:val="22"/>
                <w:szCs w:val="22"/>
                <w:shd w:val="clear" w:color="auto" w:fill="FFFFFF"/>
              </w:rPr>
            </w:pPr>
          </w:p>
          <w:p w14:paraId="0FA52D03" w14:textId="77777777" w:rsidR="001C5910" w:rsidRPr="0013787A" w:rsidRDefault="001C5910" w:rsidP="00EB3BE5">
            <w:pPr>
              <w:rPr>
                <w:rFonts w:ascii="Times New Roman" w:hAnsi="Times New Roman"/>
                <w:color w:val="000000" w:themeColor="text1"/>
                <w:sz w:val="22"/>
                <w:szCs w:val="22"/>
                <w:shd w:val="clear" w:color="auto" w:fill="FFFFFF"/>
              </w:rPr>
            </w:pPr>
          </w:p>
        </w:tc>
        <w:tc>
          <w:tcPr>
            <w:tcW w:w="1585" w:type="dxa"/>
            <w:shd w:val="clear" w:color="auto" w:fill="auto"/>
            <w:tcMar>
              <w:top w:w="0" w:type="dxa"/>
              <w:left w:w="108" w:type="dxa"/>
              <w:bottom w:w="0" w:type="dxa"/>
              <w:right w:w="108" w:type="dxa"/>
            </w:tcMar>
            <w:vAlign w:val="center"/>
          </w:tcPr>
          <w:p w14:paraId="4EBC7C6B"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14364</w:t>
            </w:r>
          </w:p>
        </w:tc>
        <w:tc>
          <w:tcPr>
            <w:tcW w:w="1215" w:type="dxa"/>
            <w:shd w:val="clear" w:color="auto" w:fill="auto"/>
            <w:vAlign w:val="center"/>
          </w:tcPr>
          <w:p w14:paraId="2FFDF4C8"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12970</w:t>
            </w:r>
          </w:p>
        </w:tc>
      </w:tr>
      <w:tr w:rsidR="001C5910" w:rsidRPr="004D1164" w14:paraId="0BB5A60E" w14:textId="77777777" w:rsidTr="00A139E3">
        <w:trPr>
          <w:trHeight w:val="575"/>
          <w:jc w:val="center"/>
        </w:trPr>
        <w:tc>
          <w:tcPr>
            <w:tcW w:w="556" w:type="dxa"/>
            <w:tcMar>
              <w:top w:w="0" w:type="dxa"/>
              <w:left w:w="108" w:type="dxa"/>
              <w:bottom w:w="0" w:type="dxa"/>
              <w:right w:w="108" w:type="dxa"/>
            </w:tcMar>
            <w:vAlign w:val="center"/>
          </w:tcPr>
          <w:p w14:paraId="0982D8EB" w14:textId="77777777" w:rsidR="001C5910" w:rsidRPr="0013787A" w:rsidRDefault="001C5910" w:rsidP="00B23512">
            <w:pPr>
              <w:numPr>
                <w:ilvl w:val="0"/>
                <w:numId w:val="2"/>
              </w:numPr>
              <w:ind w:left="6" w:hanging="6"/>
              <w:rPr>
                <w:rFonts w:ascii="Times New Roman" w:hAnsi="Times New Roman"/>
                <w:color w:val="000000" w:themeColor="text1"/>
                <w:sz w:val="22"/>
                <w:szCs w:val="22"/>
                <w:lang w:eastAsia="zh-CN"/>
              </w:rPr>
            </w:pPr>
          </w:p>
        </w:tc>
        <w:tc>
          <w:tcPr>
            <w:tcW w:w="2458" w:type="dxa"/>
            <w:shd w:val="clear" w:color="auto" w:fill="auto"/>
            <w:tcMar>
              <w:top w:w="0" w:type="dxa"/>
              <w:left w:w="108" w:type="dxa"/>
              <w:bottom w:w="0" w:type="dxa"/>
              <w:right w:w="108" w:type="dxa"/>
            </w:tcMar>
            <w:vAlign w:val="center"/>
          </w:tcPr>
          <w:p w14:paraId="7BC87593" w14:textId="77777777" w:rsidR="001C5910" w:rsidRPr="0013787A" w:rsidRDefault="001C5910" w:rsidP="00EB3BE5">
            <w:pPr>
              <w:rPr>
                <w:rFonts w:ascii="Times New Roman" w:hAnsi="Times New Roman"/>
                <w:bCs/>
                <w:color w:val="000000" w:themeColor="text1"/>
                <w:sz w:val="22"/>
                <w:szCs w:val="22"/>
              </w:rPr>
            </w:pPr>
            <w:r w:rsidRPr="0013787A">
              <w:rPr>
                <w:rFonts w:ascii="Times New Roman" w:hAnsi="Times New Roman"/>
                <w:bCs/>
                <w:color w:val="000000" w:themeColor="text1"/>
                <w:sz w:val="22"/>
                <w:szCs w:val="22"/>
              </w:rPr>
              <w:t>ERASMUS+</w:t>
            </w:r>
          </w:p>
        </w:tc>
        <w:tc>
          <w:tcPr>
            <w:tcW w:w="3502" w:type="dxa"/>
            <w:shd w:val="clear" w:color="auto" w:fill="auto"/>
            <w:tcMar>
              <w:top w:w="0" w:type="dxa"/>
              <w:left w:w="108" w:type="dxa"/>
              <w:bottom w:w="0" w:type="dxa"/>
              <w:right w:w="108" w:type="dxa"/>
            </w:tcMar>
            <w:vAlign w:val="center"/>
          </w:tcPr>
          <w:p w14:paraId="5453902C" w14:textId="77777777" w:rsidR="001C5910" w:rsidRPr="0013787A" w:rsidRDefault="001C5910" w:rsidP="00EB3BE5">
            <w:pPr>
              <w:jc w:val="both"/>
              <w:rPr>
                <w:rFonts w:ascii="Times New Roman" w:hAnsi="Times New Roman"/>
                <w:color w:val="000000" w:themeColor="text1"/>
                <w:sz w:val="22"/>
                <w:szCs w:val="22"/>
              </w:rPr>
            </w:pPr>
            <w:r w:rsidRPr="0013787A">
              <w:rPr>
                <w:rFonts w:ascii="Times New Roman" w:hAnsi="Times New Roman"/>
                <w:color w:val="000000" w:themeColor="text1"/>
                <w:sz w:val="22"/>
                <w:szCs w:val="22"/>
              </w:rPr>
              <w:t>EUROPEAN UTILITY ARBORIST</w:t>
            </w:r>
          </w:p>
        </w:tc>
        <w:tc>
          <w:tcPr>
            <w:tcW w:w="1530" w:type="dxa"/>
            <w:shd w:val="clear" w:color="auto" w:fill="auto"/>
            <w:tcMar>
              <w:top w:w="0" w:type="dxa"/>
              <w:left w:w="108" w:type="dxa"/>
              <w:bottom w:w="0" w:type="dxa"/>
              <w:right w:w="108" w:type="dxa"/>
            </w:tcMar>
            <w:vAlign w:val="center"/>
          </w:tcPr>
          <w:p w14:paraId="24CEC6EC" w14:textId="77777777" w:rsidR="001C5910" w:rsidRPr="0013787A" w:rsidRDefault="001C5910" w:rsidP="00EB3BE5">
            <w:pPr>
              <w:rPr>
                <w:rFonts w:ascii="Times New Roman" w:hAnsi="Times New Roman"/>
                <w:color w:val="000000" w:themeColor="text1"/>
                <w:sz w:val="22"/>
                <w:szCs w:val="22"/>
                <w:shd w:val="clear" w:color="auto" w:fill="FFFFFF"/>
              </w:rPr>
            </w:pPr>
            <w:r w:rsidRPr="0013787A">
              <w:rPr>
                <w:rFonts w:ascii="Times New Roman" w:hAnsi="Times New Roman"/>
                <w:color w:val="000000" w:themeColor="text1"/>
                <w:sz w:val="22"/>
                <w:szCs w:val="22"/>
                <w:shd w:val="clear" w:color="auto" w:fill="FFFFFF"/>
              </w:rPr>
              <w:t>01.09.2018.-</w:t>
            </w:r>
          </w:p>
          <w:p w14:paraId="2BB20488" w14:textId="77777777" w:rsidR="001C5910" w:rsidRPr="0013787A" w:rsidRDefault="001C5910" w:rsidP="00EB3BE5">
            <w:pPr>
              <w:rPr>
                <w:rFonts w:ascii="Times New Roman" w:hAnsi="Times New Roman"/>
                <w:color w:val="000000" w:themeColor="text1"/>
                <w:sz w:val="22"/>
                <w:szCs w:val="22"/>
                <w:shd w:val="clear" w:color="auto" w:fill="FFFFFF"/>
              </w:rPr>
            </w:pPr>
            <w:r w:rsidRPr="0013787A">
              <w:rPr>
                <w:rFonts w:ascii="Times New Roman" w:hAnsi="Times New Roman"/>
                <w:color w:val="000000" w:themeColor="text1"/>
                <w:sz w:val="22"/>
                <w:szCs w:val="22"/>
                <w:shd w:val="clear" w:color="auto" w:fill="FFFFFF"/>
              </w:rPr>
              <w:t>31.08.2021.</w:t>
            </w:r>
          </w:p>
        </w:tc>
        <w:tc>
          <w:tcPr>
            <w:tcW w:w="1585" w:type="dxa"/>
            <w:shd w:val="clear" w:color="auto" w:fill="auto"/>
            <w:tcMar>
              <w:top w:w="0" w:type="dxa"/>
              <w:left w:w="108" w:type="dxa"/>
              <w:bottom w:w="0" w:type="dxa"/>
              <w:right w:w="108" w:type="dxa"/>
            </w:tcMar>
            <w:vAlign w:val="center"/>
          </w:tcPr>
          <w:p w14:paraId="6764A31B"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8872</w:t>
            </w:r>
          </w:p>
        </w:tc>
        <w:tc>
          <w:tcPr>
            <w:tcW w:w="1215" w:type="dxa"/>
            <w:shd w:val="clear" w:color="auto" w:fill="auto"/>
            <w:vAlign w:val="center"/>
          </w:tcPr>
          <w:p w14:paraId="1AD22A83" w14:textId="77777777" w:rsidR="001C5910" w:rsidRPr="0013787A" w:rsidRDefault="001C5910" w:rsidP="00EB3BE5">
            <w:pPr>
              <w:jc w:val="center"/>
              <w:rPr>
                <w:rFonts w:ascii="Times New Roman" w:hAnsi="Times New Roman"/>
                <w:sz w:val="22"/>
                <w:szCs w:val="22"/>
              </w:rPr>
            </w:pPr>
            <w:r w:rsidRPr="0013787A">
              <w:rPr>
                <w:rFonts w:ascii="Times New Roman" w:hAnsi="Times New Roman"/>
                <w:sz w:val="22"/>
                <w:szCs w:val="22"/>
              </w:rPr>
              <w:t>9021</w:t>
            </w:r>
          </w:p>
        </w:tc>
      </w:tr>
    </w:tbl>
    <w:p w14:paraId="51601F7C" w14:textId="35E99327" w:rsidR="00BF032E" w:rsidRDefault="00BF032E" w:rsidP="00F658F1">
      <w:pPr>
        <w:pStyle w:val="Default"/>
        <w:spacing w:before="120" w:after="120"/>
        <w:ind w:left="357"/>
        <w:jc w:val="both"/>
        <w:rPr>
          <w:b/>
          <w:color w:val="auto"/>
          <w:sz w:val="28"/>
        </w:rPr>
      </w:pPr>
    </w:p>
    <w:p w14:paraId="5CBF05E7" w14:textId="77777777" w:rsidR="00BF032E" w:rsidRDefault="00BF032E">
      <w:pPr>
        <w:spacing w:after="160" w:line="259" w:lineRule="auto"/>
        <w:rPr>
          <w:rFonts w:ascii="Times New Roman" w:hAnsi="Times New Roman"/>
          <w:b/>
          <w:szCs w:val="24"/>
          <w:lang w:eastAsia="lv-LV"/>
        </w:rPr>
      </w:pPr>
      <w:r>
        <w:rPr>
          <w:b/>
        </w:rPr>
        <w:br w:type="page"/>
      </w:r>
    </w:p>
    <w:p w14:paraId="029C0146" w14:textId="77777777" w:rsidR="00F658F1" w:rsidRDefault="00F658F1" w:rsidP="00F658F1">
      <w:pPr>
        <w:pStyle w:val="Default"/>
        <w:spacing w:before="120" w:after="120"/>
        <w:ind w:left="357"/>
        <w:jc w:val="both"/>
        <w:rPr>
          <w:b/>
          <w:color w:val="auto"/>
          <w:sz w:val="28"/>
        </w:rPr>
      </w:pPr>
    </w:p>
    <w:p w14:paraId="6FA4BC60" w14:textId="1278632A" w:rsidR="004357DE" w:rsidRPr="00A139E3" w:rsidRDefault="00BF032E" w:rsidP="00BF032E">
      <w:pPr>
        <w:pStyle w:val="Default"/>
        <w:spacing w:before="120" w:after="120"/>
        <w:jc w:val="both"/>
        <w:rPr>
          <w:b/>
          <w:color w:val="auto"/>
          <w:sz w:val="28"/>
        </w:rPr>
      </w:pPr>
      <w:r>
        <w:rPr>
          <w:b/>
          <w:color w:val="auto"/>
          <w:sz w:val="28"/>
        </w:rPr>
        <w:t xml:space="preserve">III </w:t>
      </w:r>
      <w:r w:rsidR="004357DE" w:rsidRPr="00A139E3">
        <w:rPr>
          <w:b/>
          <w:color w:val="auto"/>
          <w:sz w:val="28"/>
        </w:rPr>
        <w:t>Iestādes darbības rezultāti</w:t>
      </w:r>
    </w:p>
    <w:p w14:paraId="1FBEDAB4" w14:textId="22A5DB6B" w:rsidR="00BF032E" w:rsidRPr="00AF6AEB" w:rsidRDefault="00AF6AEB" w:rsidP="00B23512">
      <w:pPr>
        <w:pStyle w:val="Default"/>
        <w:numPr>
          <w:ilvl w:val="0"/>
          <w:numId w:val="42"/>
        </w:numPr>
        <w:ind w:left="426"/>
        <w:jc w:val="both"/>
        <w:rPr>
          <w:b/>
          <w:color w:val="000000" w:themeColor="text1"/>
        </w:rPr>
      </w:pPr>
      <w:r w:rsidRPr="00AF6AEB">
        <w:rPr>
          <w:b/>
          <w:color w:val="000000" w:themeColor="text1"/>
        </w:rPr>
        <w:t>Pārskata periodā t</w:t>
      </w:r>
      <w:r w:rsidR="00BF032E" w:rsidRPr="00AF6AEB">
        <w:rPr>
          <w:b/>
          <w:color w:val="000000" w:themeColor="text1"/>
        </w:rPr>
        <w:t xml:space="preserve">ehnikumā </w:t>
      </w:r>
      <w:r w:rsidRPr="00AF6AEB">
        <w:rPr>
          <w:b/>
          <w:color w:val="000000" w:themeColor="text1"/>
        </w:rPr>
        <w:t>īstenotās profesionālās izglītības programmas un izgl</w:t>
      </w:r>
      <w:r>
        <w:rPr>
          <w:b/>
          <w:color w:val="000000" w:themeColor="text1"/>
        </w:rPr>
        <w:t>ītojamo skaita di</w:t>
      </w:r>
      <w:r w:rsidRPr="00AF6AEB">
        <w:rPr>
          <w:b/>
          <w:color w:val="000000" w:themeColor="text1"/>
        </w:rPr>
        <w:t>namika</w:t>
      </w:r>
    </w:p>
    <w:p w14:paraId="1DDB9109" w14:textId="258F4E72" w:rsidR="00F658F1" w:rsidRPr="0029227C" w:rsidRDefault="00F658F1" w:rsidP="00B23512">
      <w:pPr>
        <w:pStyle w:val="Default"/>
        <w:numPr>
          <w:ilvl w:val="1"/>
          <w:numId w:val="42"/>
        </w:numPr>
        <w:ind w:left="567"/>
        <w:jc w:val="both"/>
        <w:rPr>
          <w:color w:val="000000" w:themeColor="text1"/>
        </w:rPr>
      </w:pPr>
      <w:r w:rsidRPr="0029227C">
        <w:rPr>
          <w:color w:val="000000" w:themeColor="text1"/>
        </w:rPr>
        <w:t>Pārskata gadā Ogres tehnikumā profesionālo vidējo izglītību iegūst:</w:t>
      </w:r>
    </w:p>
    <w:p w14:paraId="0B57B7F3" w14:textId="77777777" w:rsidR="00F658F1" w:rsidRPr="0029227C" w:rsidRDefault="00F658F1" w:rsidP="00B23512">
      <w:pPr>
        <w:pStyle w:val="Default"/>
        <w:numPr>
          <w:ilvl w:val="0"/>
          <w:numId w:val="22"/>
        </w:numPr>
        <w:jc w:val="both"/>
        <w:rPr>
          <w:color w:val="000000" w:themeColor="text1"/>
        </w:rPr>
      </w:pPr>
      <w:r w:rsidRPr="00697BE9">
        <w:rPr>
          <w:b/>
          <w:color w:val="000000" w:themeColor="text1"/>
        </w:rPr>
        <w:t>1118</w:t>
      </w:r>
      <w:r w:rsidRPr="0029227C">
        <w:rPr>
          <w:color w:val="000000" w:themeColor="text1"/>
        </w:rPr>
        <w:t xml:space="preserve"> </w:t>
      </w:r>
      <w:r w:rsidR="0029227C">
        <w:rPr>
          <w:color w:val="000000" w:themeColor="text1"/>
        </w:rPr>
        <w:t>izglītojamie</w:t>
      </w:r>
      <w:r w:rsidRPr="0029227C">
        <w:rPr>
          <w:color w:val="000000" w:themeColor="text1"/>
        </w:rPr>
        <w:t xml:space="preserve"> ar</w:t>
      </w:r>
      <w:r w:rsidR="0029227C" w:rsidRPr="0029227C">
        <w:rPr>
          <w:color w:val="000000" w:themeColor="text1"/>
        </w:rPr>
        <w:t xml:space="preserve"> </w:t>
      </w:r>
      <w:r w:rsidRPr="0029227C">
        <w:rPr>
          <w:color w:val="000000" w:themeColor="text1"/>
        </w:rPr>
        <w:t>iegūtu pamatizglītību;</w:t>
      </w:r>
    </w:p>
    <w:p w14:paraId="3F38A92A" w14:textId="15397F29" w:rsidR="00F658F1" w:rsidRPr="0029227C" w:rsidRDefault="00F658F1" w:rsidP="00B23512">
      <w:pPr>
        <w:pStyle w:val="Default"/>
        <w:numPr>
          <w:ilvl w:val="0"/>
          <w:numId w:val="22"/>
        </w:numPr>
        <w:jc w:val="both"/>
        <w:rPr>
          <w:color w:val="000000" w:themeColor="text1"/>
        </w:rPr>
      </w:pPr>
      <w:r w:rsidRPr="0029227C">
        <w:rPr>
          <w:color w:val="000000" w:themeColor="text1"/>
        </w:rPr>
        <w:t xml:space="preserve"> </w:t>
      </w:r>
      <w:r w:rsidRPr="00697BE9">
        <w:rPr>
          <w:b/>
          <w:color w:val="000000" w:themeColor="text1"/>
        </w:rPr>
        <w:t>20</w:t>
      </w:r>
      <w:r w:rsidRPr="0029227C">
        <w:rPr>
          <w:color w:val="000000" w:themeColor="text1"/>
        </w:rPr>
        <w:t xml:space="preserve"> </w:t>
      </w:r>
      <w:r w:rsidR="0029227C">
        <w:rPr>
          <w:color w:val="000000" w:themeColor="text1"/>
        </w:rPr>
        <w:t>izglītojamie</w:t>
      </w:r>
      <w:r w:rsidRPr="0029227C">
        <w:rPr>
          <w:color w:val="000000" w:themeColor="text1"/>
        </w:rPr>
        <w:t xml:space="preserve"> ar iegūtu vispārējo vidējo izglītību </w:t>
      </w:r>
      <w:r w:rsidR="00697BE9" w:rsidRPr="00B5074F">
        <w:t xml:space="preserve">Eiropas Savienības fondu darbības programmas “Izaugsme un nodarbinātība” 7.2.1. specifiskā atbalsta mērķa “Palielināt nodarbinātībā, izglītībā vai apmācībās neiesaistītu jauniešu nodarbinātību un izglītības ieguvi Jauniešu garantijas ietvaros” </w:t>
      </w:r>
      <w:r w:rsidRPr="0029227C">
        <w:rPr>
          <w:color w:val="000000" w:themeColor="text1"/>
        </w:rPr>
        <w:t>ietvaros;</w:t>
      </w:r>
    </w:p>
    <w:p w14:paraId="7BBE7976" w14:textId="77777777" w:rsidR="00F658F1" w:rsidRPr="0029227C" w:rsidRDefault="00F658F1" w:rsidP="00B23512">
      <w:pPr>
        <w:pStyle w:val="Default"/>
        <w:numPr>
          <w:ilvl w:val="0"/>
          <w:numId w:val="22"/>
        </w:numPr>
        <w:jc w:val="both"/>
        <w:rPr>
          <w:color w:val="000000" w:themeColor="text1"/>
        </w:rPr>
      </w:pPr>
      <w:r w:rsidRPr="00697BE9">
        <w:rPr>
          <w:b/>
          <w:color w:val="000000" w:themeColor="text1"/>
        </w:rPr>
        <w:t>131</w:t>
      </w:r>
      <w:r w:rsidRPr="0029227C">
        <w:rPr>
          <w:color w:val="000000" w:themeColor="text1"/>
        </w:rPr>
        <w:t xml:space="preserve"> </w:t>
      </w:r>
      <w:r w:rsidR="0029227C">
        <w:rPr>
          <w:color w:val="000000" w:themeColor="text1"/>
        </w:rPr>
        <w:t>izglītojamais</w:t>
      </w:r>
      <w:r w:rsidRPr="0029227C">
        <w:rPr>
          <w:color w:val="000000" w:themeColor="text1"/>
        </w:rPr>
        <w:t xml:space="preserve"> projekta “Nodarbināto personu profesionālās kompetences pilnveide” ietvaros.</w:t>
      </w:r>
    </w:p>
    <w:p w14:paraId="55468F77" w14:textId="380CA4CD" w:rsidR="004357DE" w:rsidRPr="00B5074F" w:rsidRDefault="00B26036" w:rsidP="00B23512">
      <w:pPr>
        <w:pStyle w:val="Default"/>
        <w:numPr>
          <w:ilvl w:val="1"/>
          <w:numId w:val="40"/>
        </w:numPr>
        <w:spacing w:after="120"/>
        <w:ind w:left="709" w:hanging="437"/>
        <w:jc w:val="both"/>
        <w:rPr>
          <w:b/>
          <w:color w:val="auto"/>
          <w:sz w:val="28"/>
        </w:rPr>
      </w:pPr>
      <w:r>
        <w:rPr>
          <w:color w:val="auto"/>
        </w:rPr>
        <w:t xml:space="preserve">Ogres </w:t>
      </w:r>
      <w:r w:rsidR="004357DE" w:rsidRPr="00B5074F">
        <w:rPr>
          <w:color w:val="auto"/>
        </w:rPr>
        <w:t>tehnikumā īstenotas</w:t>
      </w:r>
      <w:r>
        <w:rPr>
          <w:color w:val="auto"/>
        </w:rPr>
        <w:t xml:space="preserve"> šādas </w:t>
      </w:r>
      <w:r w:rsidR="005B5358">
        <w:rPr>
          <w:color w:val="auto"/>
        </w:rPr>
        <w:t xml:space="preserve">profesionālās </w:t>
      </w:r>
      <w:r>
        <w:rPr>
          <w:color w:val="auto"/>
        </w:rPr>
        <w:t>izglītības programmas</w:t>
      </w:r>
      <w:r w:rsidR="004357DE" w:rsidRPr="00B5074F">
        <w:rPr>
          <w:color w:val="auto"/>
        </w:rPr>
        <w:t>:</w:t>
      </w:r>
    </w:p>
    <w:p w14:paraId="0EFA9BC7" w14:textId="49B6F3F7" w:rsidR="004357DE" w:rsidRDefault="004357DE" w:rsidP="00B23512">
      <w:pPr>
        <w:pStyle w:val="Default"/>
        <w:numPr>
          <w:ilvl w:val="2"/>
          <w:numId w:val="40"/>
        </w:numPr>
        <w:spacing w:after="120"/>
        <w:jc w:val="both"/>
        <w:rPr>
          <w:color w:val="auto"/>
        </w:rPr>
      </w:pPr>
      <w:r w:rsidRPr="00B5074F">
        <w:rPr>
          <w:color w:val="auto"/>
        </w:rPr>
        <w:t>valsts budžeta finansētas profesionālās vidējās izglītības programmas</w:t>
      </w:r>
      <w:r w:rsidR="00B54380" w:rsidRPr="00B5074F">
        <w:rPr>
          <w:color w:val="auto"/>
        </w:rPr>
        <w:t xml:space="preserve"> izglītojamajiem ar iegūtu pamatizglītību</w:t>
      </w:r>
      <w:r w:rsidRPr="00B5074F">
        <w:rPr>
          <w:color w:val="auto"/>
        </w:rPr>
        <w:t xml:space="preserve">: </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47"/>
        <w:gridCol w:w="2106"/>
        <w:gridCol w:w="1132"/>
        <w:gridCol w:w="937"/>
        <w:gridCol w:w="1095"/>
        <w:gridCol w:w="1191"/>
        <w:gridCol w:w="1033"/>
        <w:gridCol w:w="1033"/>
      </w:tblGrid>
      <w:tr w:rsidR="00380A3F" w:rsidRPr="005B5358" w14:paraId="502E6BBA" w14:textId="77777777" w:rsidTr="00697BE9">
        <w:trPr>
          <w:cantSplit/>
          <w:trHeight w:val="222"/>
          <w:jc w:val="center"/>
        </w:trPr>
        <w:tc>
          <w:tcPr>
            <w:tcW w:w="1647" w:type="dxa"/>
            <w:vMerge w:val="restart"/>
            <w:shd w:val="clear" w:color="auto" w:fill="D9D9D9"/>
            <w:vAlign w:val="center"/>
            <w:hideMark/>
          </w:tcPr>
          <w:p w14:paraId="3F36E913" w14:textId="77777777" w:rsidR="00380A3F" w:rsidRPr="005B5358" w:rsidRDefault="00380A3F" w:rsidP="00EB3BE5">
            <w:pPr>
              <w:jc w:val="center"/>
              <w:rPr>
                <w:rFonts w:ascii="Times New Roman" w:hAnsi="Times New Roman"/>
                <w:sz w:val="22"/>
                <w:szCs w:val="22"/>
                <w:lang w:eastAsia="lv-LV"/>
              </w:rPr>
            </w:pPr>
            <w:r w:rsidRPr="005B5358">
              <w:rPr>
                <w:rFonts w:ascii="Times New Roman" w:hAnsi="Times New Roman"/>
                <w:sz w:val="22"/>
                <w:szCs w:val="22"/>
              </w:rPr>
              <w:t>Izglītības programmas nosaukums</w:t>
            </w:r>
          </w:p>
        </w:tc>
        <w:tc>
          <w:tcPr>
            <w:tcW w:w="2106" w:type="dxa"/>
            <w:vMerge w:val="restart"/>
            <w:shd w:val="clear" w:color="auto" w:fill="D9D9D9"/>
            <w:vAlign w:val="center"/>
            <w:hideMark/>
          </w:tcPr>
          <w:p w14:paraId="38985831" w14:textId="77777777" w:rsidR="00380A3F" w:rsidRPr="005B5358" w:rsidRDefault="00380A3F" w:rsidP="00EB3BE5">
            <w:pPr>
              <w:jc w:val="center"/>
              <w:rPr>
                <w:rFonts w:ascii="Times New Roman" w:hAnsi="Times New Roman"/>
                <w:sz w:val="22"/>
                <w:szCs w:val="22"/>
              </w:rPr>
            </w:pPr>
            <w:r w:rsidRPr="005B5358">
              <w:rPr>
                <w:rFonts w:ascii="Times New Roman" w:hAnsi="Times New Roman"/>
                <w:sz w:val="22"/>
                <w:szCs w:val="22"/>
              </w:rPr>
              <w:t xml:space="preserve">Piešķiramā kvalifikācija </w:t>
            </w:r>
          </w:p>
        </w:tc>
        <w:tc>
          <w:tcPr>
            <w:tcW w:w="1132" w:type="dxa"/>
            <w:vMerge w:val="restart"/>
            <w:shd w:val="clear" w:color="auto" w:fill="D9D9D9"/>
            <w:vAlign w:val="center"/>
            <w:hideMark/>
          </w:tcPr>
          <w:p w14:paraId="477C24EB" w14:textId="77777777" w:rsidR="00380A3F" w:rsidRPr="005B5358" w:rsidRDefault="00380A3F" w:rsidP="00EB3BE5">
            <w:pPr>
              <w:jc w:val="center"/>
              <w:rPr>
                <w:rFonts w:ascii="Times New Roman" w:hAnsi="Times New Roman"/>
                <w:sz w:val="22"/>
                <w:szCs w:val="22"/>
              </w:rPr>
            </w:pPr>
            <w:r w:rsidRPr="005B5358">
              <w:rPr>
                <w:rFonts w:ascii="Times New Roman" w:hAnsi="Times New Roman"/>
                <w:sz w:val="22"/>
                <w:szCs w:val="22"/>
              </w:rPr>
              <w:t>Kods</w:t>
            </w:r>
          </w:p>
        </w:tc>
        <w:tc>
          <w:tcPr>
            <w:tcW w:w="2032" w:type="dxa"/>
            <w:gridSpan w:val="2"/>
            <w:shd w:val="clear" w:color="auto" w:fill="D9D9D9"/>
            <w:vAlign w:val="center"/>
            <w:hideMark/>
          </w:tcPr>
          <w:p w14:paraId="00A13267" w14:textId="77777777" w:rsidR="00380A3F" w:rsidRPr="005B5358" w:rsidRDefault="00380A3F" w:rsidP="00EB3BE5">
            <w:pPr>
              <w:jc w:val="center"/>
              <w:rPr>
                <w:rFonts w:ascii="Times New Roman" w:hAnsi="Times New Roman"/>
                <w:sz w:val="22"/>
                <w:szCs w:val="22"/>
              </w:rPr>
            </w:pPr>
            <w:r w:rsidRPr="005B5358">
              <w:rPr>
                <w:rFonts w:ascii="Times New Roman" w:hAnsi="Times New Roman"/>
                <w:sz w:val="22"/>
                <w:szCs w:val="22"/>
              </w:rPr>
              <w:t>Licence</w:t>
            </w:r>
          </w:p>
        </w:tc>
        <w:tc>
          <w:tcPr>
            <w:tcW w:w="1191" w:type="dxa"/>
            <w:vMerge w:val="restart"/>
            <w:shd w:val="clear" w:color="auto" w:fill="D9D9D9"/>
            <w:vAlign w:val="center"/>
            <w:hideMark/>
          </w:tcPr>
          <w:p w14:paraId="43174387" w14:textId="77777777" w:rsidR="00380A3F" w:rsidRPr="005B5358" w:rsidRDefault="00380A3F" w:rsidP="00EB3BE5">
            <w:pPr>
              <w:jc w:val="center"/>
              <w:rPr>
                <w:rFonts w:ascii="Times New Roman" w:hAnsi="Times New Roman"/>
                <w:sz w:val="22"/>
                <w:szCs w:val="22"/>
              </w:rPr>
            </w:pPr>
            <w:r w:rsidRPr="005B5358">
              <w:rPr>
                <w:rFonts w:ascii="Times New Roman" w:hAnsi="Times New Roman"/>
                <w:sz w:val="22"/>
                <w:szCs w:val="22"/>
              </w:rPr>
              <w:t>Akreditācijas termiņš</w:t>
            </w:r>
          </w:p>
        </w:tc>
        <w:tc>
          <w:tcPr>
            <w:tcW w:w="1033" w:type="dxa"/>
            <w:vMerge w:val="restart"/>
            <w:shd w:val="clear" w:color="auto" w:fill="D9D9D9"/>
          </w:tcPr>
          <w:p w14:paraId="6E866F07" w14:textId="77777777" w:rsidR="00380A3F" w:rsidRPr="005B5358" w:rsidRDefault="00380A3F" w:rsidP="005B5358">
            <w:pPr>
              <w:jc w:val="center"/>
              <w:rPr>
                <w:rFonts w:ascii="Times New Roman" w:hAnsi="Times New Roman"/>
                <w:sz w:val="22"/>
                <w:szCs w:val="22"/>
              </w:rPr>
            </w:pPr>
            <w:r w:rsidRPr="005B5358">
              <w:rPr>
                <w:rFonts w:ascii="Times New Roman" w:hAnsi="Times New Roman"/>
                <w:sz w:val="22"/>
                <w:szCs w:val="22"/>
              </w:rPr>
              <w:t>Izglītojamo</w:t>
            </w:r>
          </w:p>
          <w:p w14:paraId="365E54CF" w14:textId="77777777" w:rsidR="00380A3F" w:rsidRPr="005B5358" w:rsidRDefault="00380A3F" w:rsidP="005B5358">
            <w:pPr>
              <w:jc w:val="center"/>
              <w:rPr>
                <w:rFonts w:ascii="Times New Roman" w:hAnsi="Times New Roman"/>
                <w:sz w:val="22"/>
                <w:szCs w:val="22"/>
              </w:rPr>
            </w:pPr>
            <w:r w:rsidRPr="005B5358">
              <w:rPr>
                <w:rFonts w:ascii="Times New Roman" w:hAnsi="Times New Roman"/>
                <w:sz w:val="22"/>
                <w:szCs w:val="22"/>
              </w:rPr>
              <w:t>skaits</w:t>
            </w:r>
          </w:p>
          <w:p w14:paraId="5BE84704" w14:textId="6AECF61C" w:rsidR="00380A3F" w:rsidRPr="005B5358" w:rsidRDefault="00380A3F" w:rsidP="005B5358">
            <w:pPr>
              <w:jc w:val="center"/>
              <w:rPr>
                <w:rFonts w:ascii="Times New Roman" w:hAnsi="Times New Roman"/>
                <w:sz w:val="22"/>
                <w:szCs w:val="22"/>
              </w:rPr>
            </w:pPr>
            <w:r w:rsidRPr="005B5358">
              <w:rPr>
                <w:rFonts w:ascii="Times New Roman" w:hAnsi="Times New Roman"/>
                <w:sz w:val="22"/>
                <w:szCs w:val="22"/>
              </w:rPr>
              <w:t>2019.gada 1.janvārī</w:t>
            </w:r>
            <w:r w:rsidR="00697BE9">
              <w:rPr>
                <w:rFonts w:ascii="Times New Roman" w:hAnsi="Times New Roman"/>
                <w:sz w:val="22"/>
                <w:szCs w:val="22"/>
              </w:rPr>
              <w:t>*</w:t>
            </w:r>
          </w:p>
        </w:tc>
        <w:tc>
          <w:tcPr>
            <w:tcW w:w="1033" w:type="dxa"/>
            <w:vMerge w:val="restart"/>
            <w:shd w:val="clear" w:color="auto" w:fill="D9D9D9"/>
          </w:tcPr>
          <w:p w14:paraId="78F938AB" w14:textId="77777777" w:rsidR="00380A3F" w:rsidRPr="005B5358" w:rsidRDefault="00380A3F" w:rsidP="005B5358">
            <w:pPr>
              <w:jc w:val="center"/>
              <w:rPr>
                <w:rFonts w:ascii="Times New Roman" w:hAnsi="Times New Roman"/>
                <w:sz w:val="22"/>
                <w:szCs w:val="22"/>
              </w:rPr>
            </w:pPr>
            <w:r w:rsidRPr="005B5358">
              <w:rPr>
                <w:rFonts w:ascii="Times New Roman" w:hAnsi="Times New Roman"/>
                <w:sz w:val="22"/>
                <w:szCs w:val="22"/>
              </w:rPr>
              <w:t>Izglītojamo</w:t>
            </w:r>
          </w:p>
          <w:p w14:paraId="0BFFFE9F" w14:textId="77777777" w:rsidR="00380A3F" w:rsidRPr="005B5358" w:rsidRDefault="00380A3F" w:rsidP="005B5358">
            <w:pPr>
              <w:jc w:val="center"/>
              <w:rPr>
                <w:rFonts w:ascii="Times New Roman" w:hAnsi="Times New Roman"/>
                <w:sz w:val="22"/>
                <w:szCs w:val="22"/>
              </w:rPr>
            </w:pPr>
            <w:r w:rsidRPr="005B5358">
              <w:rPr>
                <w:rFonts w:ascii="Times New Roman" w:hAnsi="Times New Roman"/>
                <w:sz w:val="22"/>
                <w:szCs w:val="22"/>
              </w:rPr>
              <w:t>skaits</w:t>
            </w:r>
          </w:p>
          <w:p w14:paraId="76D7CF08" w14:textId="242E257E" w:rsidR="00380A3F" w:rsidRPr="005B5358" w:rsidRDefault="00380A3F" w:rsidP="005B5358">
            <w:pPr>
              <w:jc w:val="center"/>
              <w:rPr>
                <w:rFonts w:ascii="Times New Roman" w:hAnsi="Times New Roman"/>
                <w:sz w:val="22"/>
                <w:szCs w:val="22"/>
              </w:rPr>
            </w:pPr>
            <w:r w:rsidRPr="005B5358">
              <w:rPr>
                <w:rFonts w:ascii="Times New Roman" w:hAnsi="Times New Roman"/>
                <w:sz w:val="22"/>
                <w:szCs w:val="22"/>
              </w:rPr>
              <w:t>2020.gada 1.janvārī</w:t>
            </w:r>
            <w:r w:rsidR="00697BE9">
              <w:rPr>
                <w:rFonts w:ascii="Times New Roman" w:hAnsi="Times New Roman"/>
                <w:sz w:val="22"/>
                <w:szCs w:val="22"/>
              </w:rPr>
              <w:t>*</w:t>
            </w:r>
          </w:p>
        </w:tc>
      </w:tr>
      <w:tr w:rsidR="00380A3F" w:rsidRPr="005B5358" w14:paraId="24465762" w14:textId="77777777" w:rsidTr="00697BE9">
        <w:trPr>
          <w:cantSplit/>
          <w:trHeight w:val="834"/>
          <w:jc w:val="center"/>
        </w:trPr>
        <w:tc>
          <w:tcPr>
            <w:tcW w:w="1647" w:type="dxa"/>
            <w:vMerge/>
            <w:vAlign w:val="center"/>
            <w:hideMark/>
          </w:tcPr>
          <w:p w14:paraId="1FE7A84C" w14:textId="77777777" w:rsidR="00380A3F" w:rsidRPr="005B5358" w:rsidRDefault="00380A3F" w:rsidP="00EB3BE5">
            <w:pPr>
              <w:rPr>
                <w:rFonts w:ascii="Times New Roman" w:hAnsi="Times New Roman"/>
                <w:sz w:val="22"/>
                <w:szCs w:val="22"/>
                <w:lang w:eastAsia="lv-LV"/>
              </w:rPr>
            </w:pPr>
          </w:p>
        </w:tc>
        <w:tc>
          <w:tcPr>
            <w:tcW w:w="2106" w:type="dxa"/>
            <w:vMerge/>
            <w:vAlign w:val="center"/>
            <w:hideMark/>
          </w:tcPr>
          <w:p w14:paraId="15302A67" w14:textId="77777777" w:rsidR="00380A3F" w:rsidRPr="005B5358" w:rsidRDefault="00380A3F" w:rsidP="00EB3BE5">
            <w:pPr>
              <w:rPr>
                <w:rFonts w:ascii="Times New Roman" w:hAnsi="Times New Roman"/>
                <w:sz w:val="22"/>
                <w:szCs w:val="22"/>
              </w:rPr>
            </w:pPr>
          </w:p>
        </w:tc>
        <w:tc>
          <w:tcPr>
            <w:tcW w:w="1132" w:type="dxa"/>
            <w:vMerge/>
            <w:vAlign w:val="center"/>
            <w:hideMark/>
          </w:tcPr>
          <w:p w14:paraId="73D76D22" w14:textId="77777777" w:rsidR="00380A3F" w:rsidRPr="005B5358" w:rsidRDefault="00380A3F" w:rsidP="00EB3BE5">
            <w:pPr>
              <w:rPr>
                <w:rFonts w:ascii="Times New Roman" w:hAnsi="Times New Roman"/>
                <w:sz w:val="22"/>
                <w:szCs w:val="22"/>
              </w:rPr>
            </w:pPr>
          </w:p>
        </w:tc>
        <w:tc>
          <w:tcPr>
            <w:tcW w:w="937" w:type="dxa"/>
            <w:shd w:val="clear" w:color="auto" w:fill="D9D9D9"/>
            <w:vAlign w:val="center"/>
            <w:hideMark/>
          </w:tcPr>
          <w:p w14:paraId="2A82A8A4" w14:textId="77777777" w:rsidR="00380A3F" w:rsidRPr="005B5358" w:rsidRDefault="00380A3F" w:rsidP="00EB3BE5">
            <w:pPr>
              <w:jc w:val="center"/>
              <w:rPr>
                <w:rFonts w:ascii="Times New Roman" w:hAnsi="Times New Roman"/>
                <w:sz w:val="22"/>
                <w:szCs w:val="22"/>
              </w:rPr>
            </w:pPr>
            <w:r w:rsidRPr="005B5358">
              <w:rPr>
                <w:rFonts w:ascii="Times New Roman" w:hAnsi="Times New Roman"/>
                <w:sz w:val="22"/>
                <w:szCs w:val="22"/>
              </w:rPr>
              <w:t>Nr.</w:t>
            </w:r>
          </w:p>
        </w:tc>
        <w:tc>
          <w:tcPr>
            <w:tcW w:w="1095" w:type="dxa"/>
            <w:shd w:val="clear" w:color="auto" w:fill="D9D9D9"/>
            <w:vAlign w:val="center"/>
            <w:hideMark/>
          </w:tcPr>
          <w:p w14:paraId="718C55A5" w14:textId="77777777" w:rsidR="00380A3F" w:rsidRPr="005B5358" w:rsidRDefault="00380A3F" w:rsidP="00EB3BE5">
            <w:pPr>
              <w:jc w:val="center"/>
              <w:rPr>
                <w:rFonts w:ascii="Times New Roman" w:hAnsi="Times New Roman"/>
                <w:sz w:val="22"/>
                <w:szCs w:val="22"/>
              </w:rPr>
            </w:pPr>
            <w:r w:rsidRPr="005B5358">
              <w:rPr>
                <w:rFonts w:ascii="Times New Roman" w:hAnsi="Times New Roman"/>
                <w:sz w:val="22"/>
                <w:szCs w:val="22"/>
              </w:rPr>
              <w:t>Datums</w:t>
            </w:r>
          </w:p>
        </w:tc>
        <w:tc>
          <w:tcPr>
            <w:tcW w:w="0" w:type="auto"/>
            <w:vMerge/>
            <w:vAlign w:val="center"/>
            <w:hideMark/>
          </w:tcPr>
          <w:p w14:paraId="2FBE9261" w14:textId="77777777" w:rsidR="00380A3F" w:rsidRPr="005B5358" w:rsidRDefault="00380A3F" w:rsidP="00EB3BE5">
            <w:pPr>
              <w:rPr>
                <w:rFonts w:ascii="Times New Roman" w:hAnsi="Times New Roman"/>
                <w:sz w:val="22"/>
                <w:szCs w:val="22"/>
              </w:rPr>
            </w:pPr>
          </w:p>
        </w:tc>
        <w:tc>
          <w:tcPr>
            <w:tcW w:w="1033" w:type="dxa"/>
            <w:vMerge/>
          </w:tcPr>
          <w:p w14:paraId="3D025B65" w14:textId="77777777" w:rsidR="00380A3F" w:rsidRPr="005B5358" w:rsidRDefault="00380A3F" w:rsidP="005B5358">
            <w:pPr>
              <w:jc w:val="center"/>
              <w:rPr>
                <w:rFonts w:ascii="Times New Roman" w:hAnsi="Times New Roman"/>
                <w:sz w:val="22"/>
                <w:szCs w:val="22"/>
              </w:rPr>
            </w:pPr>
          </w:p>
        </w:tc>
        <w:tc>
          <w:tcPr>
            <w:tcW w:w="1033" w:type="dxa"/>
            <w:vMerge/>
            <w:shd w:val="clear" w:color="auto" w:fill="D9D9D9"/>
            <w:vAlign w:val="center"/>
          </w:tcPr>
          <w:p w14:paraId="1E790876" w14:textId="77777777" w:rsidR="00380A3F" w:rsidRPr="005B5358" w:rsidRDefault="00380A3F" w:rsidP="005B5358">
            <w:pPr>
              <w:jc w:val="center"/>
              <w:rPr>
                <w:rFonts w:ascii="Times New Roman" w:hAnsi="Times New Roman"/>
                <w:sz w:val="22"/>
                <w:szCs w:val="22"/>
              </w:rPr>
            </w:pPr>
          </w:p>
        </w:tc>
      </w:tr>
      <w:tr w:rsidR="00921863" w:rsidRPr="005B5358" w14:paraId="0BC1DC5F" w14:textId="77777777" w:rsidTr="00697BE9">
        <w:trPr>
          <w:cantSplit/>
          <w:jc w:val="center"/>
        </w:trPr>
        <w:tc>
          <w:tcPr>
            <w:tcW w:w="1647" w:type="dxa"/>
            <w:vAlign w:val="center"/>
            <w:hideMark/>
          </w:tcPr>
          <w:p w14:paraId="39930D23" w14:textId="77777777" w:rsidR="005B5358" w:rsidRPr="005B5358" w:rsidRDefault="005B5358" w:rsidP="00697BE9">
            <w:pPr>
              <w:ind w:right="96"/>
              <w:jc w:val="both"/>
              <w:rPr>
                <w:rFonts w:ascii="Times New Roman" w:hAnsi="Times New Roman"/>
                <w:sz w:val="22"/>
                <w:szCs w:val="22"/>
              </w:rPr>
            </w:pPr>
            <w:r w:rsidRPr="005B5358">
              <w:rPr>
                <w:rFonts w:ascii="Times New Roman" w:hAnsi="Times New Roman"/>
                <w:sz w:val="22"/>
                <w:szCs w:val="22"/>
              </w:rPr>
              <w:t>Mežsaimniecība</w:t>
            </w:r>
          </w:p>
        </w:tc>
        <w:tc>
          <w:tcPr>
            <w:tcW w:w="2106" w:type="dxa"/>
            <w:vAlign w:val="center"/>
            <w:hideMark/>
          </w:tcPr>
          <w:p w14:paraId="596BDCF1" w14:textId="77777777" w:rsidR="005B5358" w:rsidRPr="005B5358" w:rsidRDefault="005B5358" w:rsidP="00697BE9">
            <w:pPr>
              <w:ind w:left="45" w:right="96"/>
              <w:jc w:val="both"/>
              <w:rPr>
                <w:rFonts w:ascii="Times New Roman" w:hAnsi="Times New Roman"/>
                <w:sz w:val="22"/>
                <w:szCs w:val="22"/>
              </w:rPr>
            </w:pPr>
            <w:r w:rsidRPr="005B5358">
              <w:rPr>
                <w:rFonts w:ascii="Times New Roman" w:hAnsi="Times New Roman"/>
                <w:sz w:val="22"/>
                <w:szCs w:val="22"/>
              </w:rPr>
              <w:t>Mežsaimniecības tehniķis</w:t>
            </w:r>
          </w:p>
        </w:tc>
        <w:tc>
          <w:tcPr>
            <w:tcW w:w="1132" w:type="dxa"/>
            <w:vAlign w:val="center"/>
            <w:hideMark/>
          </w:tcPr>
          <w:p w14:paraId="1A07F29A"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33 623 00 1</w:t>
            </w:r>
          </w:p>
        </w:tc>
        <w:tc>
          <w:tcPr>
            <w:tcW w:w="937" w:type="dxa"/>
            <w:vAlign w:val="center"/>
            <w:hideMark/>
          </w:tcPr>
          <w:p w14:paraId="3DF2CABF"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P-14765</w:t>
            </w:r>
          </w:p>
        </w:tc>
        <w:tc>
          <w:tcPr>
            <w:tcW w:w="1095" w:type="dxa"/>
            <w:vAlign w:val="center"/>
            <w:hideMark/>
          </w:tcPr>
          <w:p w14:paraId="2658E232"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30.09.2016</w:t>
            </w:r>
          </w:p>
        </w:tc>
        <w:tc>
          <w:tcPr>
            <w:tcW w:w="1191" w:type="dxa"/>
            <w:vAlign w:val="center"/>
            <w:hideMark/>
          </w:tcPr>
          <w:p w14:paraId="3AEA65B7" w14:textId="77777777" w:rsidR="005B5358" w:rsidRPr="005B5358" w:rsidRDefault="005B5358" w:rsidP="00697BE9">
            <w:pPr>
              <w:jc w:val="center"/>
              <w:rPr>
                <w:rFonts w:ascii="Times New Roman" w:hAnsi="Times New Roman"/>
                <w:sz w:val="22"/>
                <w:szCs w:val="22"/>
              </w:rPr>
            </w:pPr>
            <w:r w:rsidRPr="005B5358">
              <w:rPr>
                <w:rFonts w:ascii="Times New Roman" w:hAnsi="Times New Roman"/>
                <w:color w:val="333333"/>
                <w:sz w:val="22"/>
                <w:szCs w:val="22"/>
                <w:shd w:val="clear" w:color="auto" w:fill="FFFFFF"/>
              </w:rPr>
              <w:t>07.12.2023</w:t>
            </w:r>
            <w:r w:rsidRPr="005B5358">
              <w:rPr>
                <w:rFonts w:ascii="Times New Roman" w:hAnsi="Times New Roman"/>
                <w:sz w:val="22"/>
                <w:szCs w:val="22"/>
              </w:rPr>
              <w:t>.</w:t>
            </w:r>
          </w:p>
        </w:tc>
        <w:tc>
          <w:tcPr>
            <w:tcW w:w="1033" w:type="dxa"/>
            <w:vAlign w:val="center"/>
          </w:tcPr>
          <w:p w14:paraId="4D4CF73E" w14:textId="77777777" w:rsidR="005B5358" w:rsidRPr="005B5358" w:rsidRDefault="005B5358" w:rsidP="00697BE9">
            <w:pPr>
              <w:jc w:val="center"/>
              <w:rPr>
                <w:rFonts w:ascii="Times New Roman" w:hAnsi="Times New Roman"/>
                <w:color w:val="000000"/>
                <w:sz w:val="22"/>
                <w:szCs w:val="22"/>
              </w:rPr>
            </w:pPr>
            <w:r w:rsidRPr="005B5358">
              <w:rPr>
                <w:rFonts w:ascii="Times New Roman" w:hAnsi="Times New Roman"/>
                <w:color w:val="000000"/>
                <w:sz w:val="22"/>
                <w:szCs w:val="22"/>
              </w:rPr>
              <w:t>101</w:t>
            </w:r>
          </w:p>
        </w:tc>
        <w:tc>
          <w:tcPr>
            <w:tcW w:w="1033" w:type="dxa"/>
            <w:vAlign w:val="center"/>
          </w:tcPr>
          <w:p w14:paraId="1CB5F698" w14:textId="77777777" w:rsidR="005B5358" w:rsidRPr="005B5358" w:rsidRDefault="005B5358" w:rsidP="00697BE9">
            <w:pPr>
              <w:jc w:val="center"/>
              <w:rPr>
                <w:rFonts w:ascii="Times New Roman" w:hAnsi="Times New Roman"/>
                <w:color w:val="000000"/>
                <w:sz w:val="22"/>
                <w:szCs w:val="22"/>
              </w:rPr>
            </w:pPr>
            <w:r w:rsidRPr="005B5358">
              <w:rPr>
                <w:rFonts w:ascii="Times New Roman" w:hAnsi="Times New Roman"/>
                <w:color w:val="000000"/>
                <w:sz w:val="22"/>
                <w:szCs w:val="22"/>
              </w:rPr>
              <w:t>105</w:t>
            </w:r>
          </w:p>
        </w:tc>
      </w:tr>
      <w:tr w:rsidR="00921863" w:rsidRPr="005B5358" w14:paraId="0F53A3AF" w14:textId="77777777" w:rsidTr="00697BE9">
        <w:trPr>
          <w:cantSplit/>
          <w:trHeight w:val="424"/>
          <w:jc w:val="center"/>
        </w:trPr>
        <w:tc>
          <w:tcPr>
            <w:tcW w:w="1647" w:type="dxa"/>
            <w:vMerge w:val="restart"/>
            <w:vAlign w:val="center"/>
            <w:hideMark/>
          </w:tcPr>
          <w:p w14:paraId="272FD000" w14:textId="77777777" w:rsidR="005B5358" w:rsidRPr="005B5358" w:rsidRDefault="005B5358" w:rsidP="00697BE9">
            <w:pPr>
              <w:ind w:right="96"/>
              <w:jc w:val="both"/>
              <w:rPr>
                <w:rFonts w:ascii="Times New Roman" w:hAnsi="Times New Roman"/>
                <w:sz w:val="22"/>
                <w:szCs w:val="22"/>
              </w:rPr>
            </w:pPr>
            <w:r w:rsidRPr="005B5358">
              <w:rPr>
                <w:rFonts w:ascii="Times New Roman" w:hAnsi="Times New Roman"/>
                <w:sz w:val="22"/>
                <w:szCs w:val="22"/>
              </w:rPr>
              <w:t>Mežsaimniecības tehnika</w:t>
            </w:r>
          </w:p>
        </w:tc>
        <w:tc>
          <w:tcPr>
            <w:tcW w:w="2106" w:type="dxa"/>
            <w:vAlign w:val="center"/>
            <w:hideMark/>
          </w:tcPr>
          <w:p w14:paraId="704B5F46" w14:textId="77777777" w:rsidR="005B5358" w:rsidRPr="005B5358" w:rsidRDefault="005B5358" w:rsidP="00697BE9">
            <w:pPr>
              <w:ind w:left="45" w:right="96"/>
              <w:jc w:val="both"/>
              <w:rPr>
                <w:rFonts w:ascii="Times New Roman" w:hAnsi="Times New Roman"/>
                <w:sz w:val="22"/>
                <w:szCs w:val="22"/>
              </w:rPr>
            </w:pPr>
            <w:r w:rsidRPr="005B5358">
              <w:rPr>
                <w:rFonts w:ascii="Times New Roman" w:hAnsi="Times New Roman"/>
                <w:sz w:val="22"/>
                <w:szCs w:val="22"/>
              </w:rPr>
              <w:t>Meža mašīnu operators</w:t>
            </w:r>
          </w:p>
        </w:tc>
        <w:tc>
          <w:tcPr>
            <w:tcW w:w="1132" w:type="dxa"/>
            <w:vAlign w:val="center"/>
            <w:hideMark/>
          </w:tcPr>
          <w:p w14:paraId="1692E104"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33 525 08 1</w:t>
            </w:r>
          </w:p>
        </w:tc>
        <w:tc>
          <w:tcPr>
            <w:tcW w:w="937" w:type="dxa"/>
            <w:vAlign w:val="center"/>
            <w:hideMark/>
          </w:tcPr>
          <w:p w14:paraId="1BCF0F2D"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P-14762</w:t>
            </w:r>
          </w:p>
        </w:tc>
        <w:tc>
          <w:tcPr>
            <w:tcW w:w="1095" w:type="dxa"/>
            <w:vAlign w:val="center"/>
            <w:hideMark/>
          </w:tcPr>
          <w:p w14:paraId="7185F814"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30.09.2016</w:t>
            </w:r>
          </w:p>
        </w:tc>
        <w:tc>
          <w:tcPr>
            <w:tcW w:w="1191" w:type="dxa"/>
            <w:vAlign w:val="center"/>
            <w:hideMark/>
          </w:tcPr>
          <w:p w14:paraId="3B8B0317" w14:textId="7A5FA694" w:rsidR="005B5358" w:rsidRPr="005B5358" w:rsidRDefault="005B5358" w:rsidP="00697BE9">
            <w:pPr>
              <w:jc w:val="center"/>
              <w:rPr>
                <w:rFonts w:ascii="Times New Roman" w:hAnsi="Times New Roman"/>
                <w:sz w:val="22"/>
                <w:szCs w:val="22"/>
              </w:rPr>
            </w:pPr>
            <w:r w:rsidRPr="005B5358">
              <w:rPr>
                <w:rFonts w:ascii="Times New Roman" w:hAnsi="Times New Roman"/>
                <w:color w:val="333333"/>
                <w:sz w:val="22"/>
                <w:szCs w:val="22"/>
                <w:shd w:val="clear" w:color="auto" w:fill="FFFFFF"/>
              </w:rPr>
              <w:t>07.12.2023.</w:t>
            </w:r>
          </w:p>
        </w:tc>
        <w:tc>
          <w:tcPr>
            <w:tcW w:w="1033" w:type="dxa"/>
            <w:vAlign w:val="center"/>
          </w:tcPr>
          <w:p w14:paraId="5F024B84" w14:textId="77777777" w:rsidR="005B5358" w:rsidRPr="005B5358" w:rsidRDefault="005B5358" w:rsidP="00697BE9">
            <w:pPr>
              <w:jc w:val="center"/>
              <w:rPr>
                <w:rFonts w:ascii="Times New Roman" w:hAnsi="Times New Roman"/>
                <w:color w:val="000000"/>
                <w:sz w:val="22"/>
                <w:szCs w:val="22"/>
              </w:rPr>
            </w:pPr>
            <w:r w:rsidRPr="005B5358">
              <w:rPr>
                <w:rFonts w:ascii="Times New Roman" w:hAnsi="Times New Roman"/>
                <w:color w:val="000000"/>
                <w:sz w:val="22"/>
                <w:szCs w:val="22"/>
              </w:rPr>
              <w:t>94</w:t>
            </w:r>
          </w:p>
        </w:tc>
        <w:tc>
          <w:tcPr>
            <w:tcW w:w="1033" w:type="dxa"/>
            <w:vAlign w:val="center"/>
          </w:tcPr>
          <w:p w14:paraId="7617EFB3" w14:textId="77777777" w:rsidR="005B5358" w:rsidRPr="005B5358" w:rsidRDefault="005B5358" w:rsidP="00697BE9">
            <w:pPr>
              <w:jc w:val="center"/>
              <w:rPr>
                <w:rFonts w:ascii="Times New Roman" w:hAnsi="Times New Roman"/>
                <w:color w:val="000000"/>
                <w:sz w:val="22"/>
                <w:szCs w:val="22"/>
              </w:rPr>
            </w:pPr>
            <w:r w:rsidRPr="005B5358">
              <w:rPr>
                <w:rFonts w:ascii="Times New Roman" w:hAnsi="Times New Roman"/>
                <w:color w:val="000000"/>
                <w:sz w:val="22"/>
                <w:szCs w:val="22"/>
              </w:rPr>
              <w:t>132</w:t>
            </w:r>
          </w:p>
        </w:tc>
      </w:tr>
      <w:tr w:rsidR="00921863" w:rsidRPr="005B5358" w14:paraId="1DA12511" w14:textId="77777777" w:rsidTr="00697BE9">
        <w:trPr>
          <w:cantSplit/>
          <w:jc w:val="center"/>
        </w:trPr>
        <w:tc>
          <w:tcPr>
            <w:tcW w:w="1647" w:type="dxa"/>
            <w:vMerge/>
            <w:vAlign w:val="center"/>
            <w:hideMark/>
          </w:tcPr>
          <w:p w14:paraId="16BB3B95" w14:textId="77777777" w:rsidR="005B5358" w:rsidRPr="005B5358" w:rsidRDefault="005B5358" w:rsidP="00697BE9">
            <w:pPr>
              <w:ind w:right="96"/>
              <w:jc w:val="both"/>
              <w:rPr>
                <w:rFonts w:ascii="Times New Roman" w:hAnsi="Times New Roman"/>
                <w:sz w:val="22"/>
                <w:szCs w:val="22"/>
              </w:rPr>
            </w:pPr>
          </w:p>
        </w:tc>
        <w:tc>
          <w:tcPr>
            <w:tcW w:w="2106" w:type="dxa"/>
            <w:vAlign w:val="center"/>
            <w:hideMark/>
          </w:tcPr>
          <w:p w14:paraId="27E96FCA" w14:textId="77777777" w:rsidR="005B5358" w:rsidRPr="005B5358" w:rsidRDefault="005B5358" w:rsidP="00697BE9">
            <w:pPr>
              <w:ind w:left="45" w:right="96"/>
              <w:jc w:val="both"/>
              <w:rPr>
                <w:rFonts w:ascii="Times New Roman" w:hAnsi="Times New Roman"/>
                <w:sz w:val="22"/>
                <w:szCs w:val="22"/>
              </w:rPr>
            </w:pPr>
            <w:r w:rsidRPr="005B5358">
              <w:rPr>
                <w:rFonts w:ascii="Times New Roman" w:hAnsi="Times New Roman"/>
                <w:sz w:val="22"/>
                <w:szCs w:val="22"/>
              </w:rPr>
              <w:t>Meža mašīnu mehāniķis</w:t>
            </w:r>
          </w:p>
        </w:tc>
        <w:tc>
          <w:tcPr>
            <w:tcW w:w="1132" w:type="dxa"/>
            <w:vAlign w:val="center"/>
            <w:hideMark/>
          </w:tcPr>
          <w:p w14:paraId="417255C0"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33 525 08 1</w:t>
            </w:r>
          </w:p>
        </w:tc>
        <w:tc>
          <w:tcPr>
            <w:tcW w:w="937" w:type="dxa"/>
            <w:vAlign w:val="center"/>
            <w:hideMark/>
          </w:tcPr>
          <w:p w14:paraId="5A507785"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P-14763</w:t>
            </w:r>
          </w:p>
        </w:tc>
        <w:tc>
          <w:tcPr>
            <w:tcW w:w="1095" w:type="dxa"/>
            <w:vAlign w:val="center"/>
            <w:hideMark/>
          </w:tcPr>
          <w:p w14:paraId="5C06222D"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30.09.2016</w:t>
            </w:r>
          </w:p>
        </w:tc>
        <w:tc>
          <w:tcPr>
            <w:tcW w:w="1191" w:type="dxa"/>
            <w:vAlign w:val="center"/>
            <w:hideMark/>
          </w:tcPr>
          <w:p w14:paraId="7259F1A9" w14:textId="42867AD8" w:rsidR="005B5358" w:rsidRPr="005B5358" w:rsidRDefault="005B5358" w:rsidP="00697BE9">
            <w:pPr>
              <w:jc w:val="center"/>
              <w:rPr>
                <w:rFonts w:ascii="Times New Roman" w:hAnsi="Times New Roman"/>
                <w:sz w:val="22"/>
                <w:szCs w:val="22"/>
              </w:rPr>
            </w:pPr>
            <w:r w:rsidRPr="005B5358">
              <w:rPr>
                <w:rFonts w:ascii="Times New Roman" w:hAnsi="Times New Roman"/>
                <w:color w:val="333333"/>
                <w:sz w:val="22"/>
                <w:szCs w:val="22"/>
                <w:shd w:val="clear" w:color="auto" w:fill="FFFFFF"/>
              </w:rPr>
              <w:t>07.12.2023.</w:t>
            </w:r>
          </w:p>
        </w:tc>
        <w:tc>
          <w:tcPr>
            <w:tcW w:w="1033" w:type="dxa"/>
            <w:vAlign w:val="center"/>
          </w:tcPr>
          <w:p w14:paraId="7F98CE03" w14:textId="77777777" w:rsidR="005B5358" w:rsidRPr="005B5358" w:rsidRDefault="005B5358" w:rsidP="00697BE9">
            <w:pPr>
              <w:jc w:val="center"/>
              <w:rPr>
                <w:rFonts w:ascii="Times New Roman" w:hAnsi="Times New Roman"/>
                <w:color w:val="000000"/>
                <w:sz w:val="22"/>
                <w:szCs w:val="22"/>
              </w:rPr>
            </w:pPr>
            <w:r w:rsidRPr="005B5358">
              <w:rPr>
                <w:rFonts w:ascii="Times New Roman" w:hAnsi="Times New Roman"/>
                <w:color w:val="000000"/>
                <w:sz w:val="22"/>
                <w:szCs w:val="22"/>
              </w:rPr>
              <w:t>73</w:t>
            </w:r>
          </w:p>
        </w:tc>
        <w:tc>
          <w:tcPr>
            <w:tcW w:w="1033" w:type="dxa"/>
            <w:vAlign w:val="center"/>
          </w:tcPr>
          <w:p w14:paraId="24243F67" w14:textId="77777777" w:rsidR="005B5358" w:rsidRPr="005B5358" w:rsidRDefault="005B5358" w:rsidP="00697BE9">
            <w:pPr>
              <w:jc w:val="center"/>
              <w:rPr>
                <w:rFonts w:ascii="Times New Roman" w:hAnsi="Times New Roman"/>
                <w:color w:val="000000"/>
                <w:sz w:val="22"/>
                <w:szCs w:val="22"/>
              </w:rPr>
            </w:pPr>
            <w:r w:rsidRPr="005B5358">
              <w:rPr>
                <w:rFonts w:ascii="Times New Roman" w:hAnsi="Times New Roman"/>
                <w:color w:val="000000"/>
                <w:sz w:val="22"/>
                <w:szCs w:val="22"/>
              </w:rPr>
              <w:t>46</w:t>
            </w:r>
          </w:p>
        </w:tc>
      </w:tr>
      <w:tr w:rsidR="00921863" w:rsidRPr="005B5358" w14:paraId="30017344" w14:textId="77777777" w:rsidTr="00697BE9">
        <w:trPr>
          <w:cantSplit/>
          <w:jc w:val="center"/>
        </w:trPr>
        <w:tc>
          <w:tcPr>
            <w:tcW w:w="1647" w:type="dxa"/>
            <w:vAlign w:val="center"/>
          </w:tcPr>
          <w:p w14:paraId="4A17BE10" w14:textId="77777777" w:rsidR="005B5358" w:rsidRPr="005B5358" w:rsidRDefault="005B5358" w:rsidP="00697BE9">
            <w:pPr>
              <w:ind w:right="96"/>
              <w:jc w:val="both"/>
              <w:rPr>
                <w:rFonts w:ascii="Times New Roman" w:hAnsi="Times New Roman"/>
                <w:sz w:val="22"/>
                <w:szCs w:val="22"/>
              </w:rPr>
            </w:pPr>
            <w:r w:rsidRPr="005B5358">
              <w:rPr>
                <w:rFonts w:ascii="Times New Roman" w:hAnsi="Times New Roman"/>
                <w:sz w:val="22"/>
                <w:szCs w:val="22"/>
              </w:rPr>
              <w:t>Mašīnzinības</w:t>
            </w:r>
          </w:p>
        </w:tc>
        <w:tc>
          <w:tcPr>
            <w:tcW w:w="2106" w:type="dxa"/>
            <w:vAlign w:val="center"/>
          </w:tcPr>
          <w:p w14:paraId="0BE35132" w14:textId="77777777" w:rsidR="005B5358" w:rsidRPr="005B5358" w:rsidRDefault="005B5358" w:rsidP="00697BE9">
            <w:pPr>
              <w:ind w:left="45" w:right="96"/>
              <w:jc w:val="both"/>
              <w:rPr>
                <w:rFonts w:ascii="Times New Roman" w:hAnsi="Times New Roman"/>
                <w:sz w:val="22"/>
                <w:szCs w:val="22"/>
              </w:rPr>
            </w:pPr>
            <w:r w:rsidRPr="005B5358">
              <w:rPr>
                <w:rFonts w:ascii="Times New Roman" w:hAnsi="Times New Roman"/>
                <w:sz w:val="22"/>
                <w:szCs w:val="22"/>
              </w:rPr>
              <w:t>Spēkratu mehāniķis</w:t>
            </w:r>
          </w:p>
        </w:tc>
        <w:tc>
          <w:tcPr>
            <w:tcW w:w="1132" w:type="dxa"/>
            <w:vAlign w:val="center"/>
          </w:tcPr>
          <w:p w14:paraId="2AAE956D" w14:textId="77777777" w:rsidR="005B5358" w:rsidRPr="005B5358" w:rsidRDefault="005B5358" w:rsidP="00697BE9">
            <w:pPr>
              <w:jc w:val="center"/>
              <w:rPr>
                <w:rFonts w:ascii="Times New Roman" w:hAnsi="Times New Roman"/>
                <w:sz w:val="22"/>
                <w:szCs w:val="22"/>
              </w:rPr>
            </w:pPr>
            <w:r>
              <w:rPr>
                <w:rFonts w:ascii="Times New Roman" w:hAnsi="Times New Roman"/>
                <w:sz w:val="22"/>
                <w:szCs w:val="22"/>
              </w:rPr>
              <w:t>33525001</w:t>
            </w:r>
          </w:p>
        </w:tc>
        <w:tc>
          <w:tcPr>
            <w:tcW w:w="937" w:type="dxa"/>
            <w:vAlign w:val="center"/>
          </w:tcPr>
          <w:p w14:paraId="06A73B29" w14:textId="77777777" w:rsidR="005B5358" w:rsidRPr="005B5358" w:rsidRDefault="005B5358" w:rsidP="00697BE9">
            <w:pPr>
              <w:jc w:val="center"/>
              <w:rPr>
                <w:rFonts w:ascii="Times New Roman" w:hAnsi="Times New Roman"/>
                <w:sz w:val="22"/>
                <w:szCs w:val="22"/>
              </w:rPr>
            </w:pPr>
            <w:r>
              <w:rPr>
                <w:rFonts w:ascii="Times New Roman" w:hAnsi="Times New Roman"/>
                <w:sz w:val="22"/>
                <w:szCs w:val="22"/>
              </w:rPr>
              <w:t>P_1382</w:t>
            </w:r>
          </w:p>
        </w:tc>
        <w:tc>
          <w:tcPr>
            <w:tcW w:w="1095" w:type="dxa"/>
            <w:vAlign w:val="center"/>
          </w:tcPr>
          <w:p w14:paraId="58954F16" w14:textId="77777777" w:rsidR="005B5358" w:rsidRPr="005B5358" w:rsidRDefault="005B5358" w:rsidP="00697BE9">
            <w:pPr>
              <w:jc w:val="center"/>
              <w:rPr>
                <w:rFonts w:ascii="Times New Roman" w:hAnsi="Times New Roman"/>
                <w:sz w:val="22"/>
                <w:szCs w:val="22"/>
              </w:rPr>
            </w:pPr>
            <w:r>
              <w:rPr>
                <w:rFonts w:ascii="Times New Roman" w:hAnsi="Times New Roman"/>
                <w:sz w:val="22"/>
                <w:szCs w:val="22"/>
              </w:rPr>
              <w:t>03.07.2019.</w:t>
            </w:r>
          </w:p>
        </w:tc>
        <w:tc>
          <w:tcPr>
            <w:tcW w:w="1191" w:type="dxa"/>
            <w:vAlign w:val="center"/>
          </w:tcPr>
          <w:p w14:paraId="7307EBDC" w14:textId="77777777" w:rsidR="005B5358" w:rsidRPr="005B5358" w:rsidRDefault="005B5358" w:rsidP="00697BE9">
            <w:pPr>
              <w:jc w:val="center"/>
              <w:rPr>
                <w:rFonts w:ascii="Times New Roman" w:hAnsi="Times New Roman"/>
                <w:color w:val="333333"/>
                <w:sz w:val="22"/>
                <w:szCs w:val="22"/>
                <w:shd w:val="clear" w:color="auto" w:fill="FFFFFF"/>
              </w:rPr>
            </w:pPr>
          </w:p>
        </w:tc>
        <w:tc>
          <w:tcPr>
            <w:tcW w:w="1033" w:type="dxa"/>
            <w:vAlign w:val="center"/>
          </w:tcPr>
          <w:p w14:paraId="11F05435" w14:textId="77777777" w:rsidR="005B5358" w:rsidRPr="005B5358" w:rsidRDefault="005B5358" w:rsidP="00697BE9">
            <w:pPr>
              <w:jc w:val="center"/>
              <w:rPr>
                <w:rFonts w:ascii="Times New Roman" w:hAnsi="Times New Roman"/>
                <w:color w:val="000000"/>
                <w:sz w:val="22"/>
                <w:szCs w:val="22"/>
              </w:rPr>
            </w:pPr>
          </w:p>
        </w:tc>
        <w:tc>
          <w:tcPr>
            <w:tcW w:w="1033" w:type="dxa"/>
            <w:vAlign w:val="center"/>
          </w:tcPr>
          <w:p w14:paraId="4BDB1D57" w14:textId="77777777" w:rsidR="005B5358" w:rsidRPr="005B5358" w:rsidRDefault="005B5358" w:rsidP="00697BE9">
            <w:pPr>
              <w:jc w:val="center"/>
              <w:rPr>
                <w:rFonts w:ascii="Times New Roman" w:hAnsi="Times New Roman"/>
                <w:color w:val="000000"/>
                <w:sz w:val="22"/>
                <w:szCs w:val="22"/>
              </w:rPr>
            </w:pPr>
            <w:r w:rsidRPr="005B5358">
              <w:rPr>
                <w:rFonts w:ascii="Times New Roman" w:hAnsi="Times New Roman"/>
                <w:color w:val="000000"/>
                <w:sz w:val="22"/>
                <w:szCs w:val="22"/>
              </w:rPr>
              <w:t>17</w:t>
            </w:r>
          </w:p>
        </w:tc>
      </w:tr>
      <w:tr w:rsidR="00921863" w:rsidRPr="005B5358" w14:paraId="16BE877A" w14:textId="77777777" w:rsidTr="00697BE9">
        <w:trPr>
          <w:cantSplit/>
          <w:jc w:val="center"/>
        </w:trPr>
        <w:tc>
          <w:tcPr>
            <w:tcW w:w="1647" w:type="dxa"/>
            <w:vMerge w:val="restart"/>
            <w:vAlign w:val="center"/>
            <w:hideMark/>
          </w:tcPr>
          <w:p w14:paraId="42AFB751" w14:textId="77777777" w:rsidR="005B5358" w:rsidRPr="005B5358" w:rsidRDefault="005B5358" w:rsidP="00697BE9">
            <w:pPr>
              <w:ind w:right="96"/>
              <w:jc w:val="both"/>
              <w:rPr>
                <w:rFonts w:ascii="Times New Roman" w:hAnsi="Times New Roman"/>
                <w:sz w:val="22"/>
                <w:szCs w:val="22"/>
              </w:rPr>
            </w:pPr>
            <w:r w:rsidRPr="005B5358">
              <w:rPr>
                <w:rFonts w:ascii="Times New Roman" w:hAnsi="Times New Roman"/>
                <w:sz w:val="22"/>
                <w:szCs w:val="22"/>
              </w:rPr>
              <w:t>Kokizstrādājumu izgatavošana</w:t>
            </w:r>
          </w:p>
        </w:tc>
        <w:tc>
          <w:tcPr>
            <w:tcW w:w="2106" w:type="dxa"/>
            <w:vAlign w:val="center"/>
            <w:hideMark/>
          </w:tcPr>
          <w:p w14:paraId="6A18806E" w14:textId="77777777" w:rsidR="005B5358" w:rsidRPr="005B5358" w:rsidRDefault="005B5358" w:rsidP="00697BE9">
            <w:pPr>
              <w:ind w:left="45" w:right="96"/>
              <w:jc w:val="both"/>
              <w:rPr>
                <w:rFonts w:ascii="Times New Roman" w:hAnsi="Times New Roman"/>
                <w:sz w:val="22"/>
                <w:szCs w:val="22"/>
              </w:rPr>
            </w:pPr>
            <w:r w:rsidRPr="005B5358">
              <w:rPr>
                <w:rFonts w:ascii="Times New Roman" w:hAnsi="Times New Roman"/>
                <w:sz w:val="22"/>
                <w:szCs w:val="22"/>
              </w:rPr>
              <w:t>Būvizstrādājumu galdnieks</w:t>
            </w:r>
          </w:p>
        </w:tc>
        <w:tc>
          <w:tcPr>
            <w:tcW w:w="1132" w:type="dxa"/>
            <w:vAlign w:val="center"/>
            <w:hideMark/>
          </w:tcPr>
          <w:p w14:paraId="4903EC47"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33 543 04</w:t>
            </w:r>
          </w:p>
        </w:tc>
        <w:tc>
          <w:tcPr>
            <w:tcW w:w="937" w:type="dxa"/>
            <w:vAlign w:val="center"/>
            <w:hideMark/>
          </w:tcPr>
          <w:p w14:paraId="368C4459"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P-8388</w:t>
            </w:r>
          </w:p>
        </w:tc>
        <w:tc>
          <w:tcPr>
            <w:tcW w:w="1095" w:type="dxa"/>
            <w:vAlign w:val="center"/>
            <w:hideMark/>
          </w:tcPr>
          <w:p w14:paraId="3E26DB08"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27.09.2013</w:t>
            </w:r>
          </w:p>
        </w:tc>
        <w:tc>
          <w:tcPr>
            <w:tcW w:w="1191" w:type="dxa"/>
            <w:vAlign w:val="center"/>
            <w:hideMark/>
          </w:tcPr>
          <w:p w14:paraId="73AD8D6E"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25.11.2025.</w:t>
            </w:r>
          </w:p>
        </w:tc>
        <w:tc>
          <w:tcPr>
            <w:tcW w:w="1033" w:type="dxa"/>
            <w:vAlign w:val="center"/>
          </w:tcPr>
          <w:p w14:paraId="6417B8C2" w14:textId="77777777" w:rsidR="005B5358" w:rsidRPr="005B5358" w:rsidRDefault="005B5358" w:rsidP="00697BE9">
            <w:pPr>
              <w:jc w:val="center"/>
              <w:rPr>
                <w:rFonts w:ascii="Times New Roman" w:hAnsi="Times New Roman"/>
                <w:color w:val="000000"/>
                <w:sz w:val="22"/>
                <w:szCs w:val="22"/>
              </w:rPr>
            </w:pPr>
            <w:r w:rsidRPr="005B5358">
              <w:rPr>
                <w:rFonts w:ascii="Times New Roman" w:hAnsi="Times New Roman"/>
                <w:color w:val="000000"/>
                <w:sz w:val="22"/>
                <w:szCs w:val="22"/>
              </w:rPr>
              <w:t>0</w:t>
            </w:r>
          </w:p>
        </w:tc>
        <w:tc>
          <w:tcPr>
            <w:tcW w:w="1033" w:type="dxa"/>
            <w:vAlign w:val="center"/>
          </w:tcPr>
          <w:p w14:paraId="7D17D7CB" w14:textId="77777777" w:rsidR="005B5358" w:rsidRPr="005B5358" w:rsidRDefault="005B5358" w:rsidP="00697BE9">
            <w:pPr>
              <w:jc w:val="center"/>
              <w:rPr>
                <w:rFonts w:ascii="Times New Roman" w:hAnsi="Times New Roman"/>
                <w:color w:val="000000"/>
                <w:sz w:val="22"/>
                <w:szCs w:val="22"/>
              </w:rPr>
            </w:pPr>
            <w:r w:rsidRPr="005B5358">
              <w:rPr>
                <w:rFonts w:ascii="Times New Roman" w:hAnsi="Times New Roman"/>
                <w:color w:val="000000"/>
                <w:sz w:val="22"/>
                <w:szCs w:val="22"/>
              </w:rPr>
              <w:t>9</w:t>
            </w:r>
          </w:p>
        </w:tc>
      </w:tr>
      <w:tr w:rsidR="00921863" w:rsidRPr="005B5358" w14:paraId="32B3E441" w14:textId="77777777" w:rsidTr="00697BE9">
        <w:trPr>
          <w:cantSplit/>
          <w:trHeight w:val="418"/>
          <w:jc w:val="center"/>
        </w:trPr>
        <w:tc>
          <w:tcPr>
            <w:tcW w:w="1647" w:type="dxa"/>
            <w:vMerge/>
            <w:vAlign w:val="center"/>
            <w:hideMark/>
          </w:tcPr>
          <w:p w14:paraId="26600932" w14:textId="77777777" w:rsidR="005B5358" w:rsidRPr="005B5358" w:rsidRDefault="005B5358" w:rsidP="00697BE9">
            <w:pPr>
              <w:ind w:right="96"/>
              <w:jc w:val="both"/>
              <w:rPr>
                <w:rFonts w:ascii="Times New Roman" w:hAnsi="Times New Roman"/>
                <w:sz w:val="22"/>
                <w:szCs w:val="22"/>
              </w:rPr>
            </w:pPr>
          </w:p>
        </w:tc>
        <w:tc>
          <w:tcPr>
            <w:tcW w:w="2106" w:type="dxa"/>
            <w:vAlign w:val="center"/>
            <w:hideMark/>
          </w:tcPr>
          <w:p w14:paraId="4D4D8DA4" w14:textId="77777777" w:rsidR="005B5358" w:rsidRPr="005B5358" w:rsidRDefault="005B5358" w:rsidP="00697BE9">
            <w:pPr>
              <w:ind w:left="45" w:right="96"/>
              <w:jc w:val="both"/>
              <w:rPr>
                <w:rFonts w:ascii="Times New Roman" w:hAnsi="Times New Roman"/>
                <w:sz w:val="22"/>
                <w:szCs w:val="22"/>
              </w:rPr>
            </w:pPr>
            <w:r w:rsidRPr="005B5358">
              <w:rPr>
                <w:rFonts w:ascii="Times New Roman" w:hAnsi="Times New Roman"/>
                <w:sz w:val="22"/>
                <w:szCs w:val="22"/>
              </w:rPr>
              <w:t>Mēbeļu galdnieks</w:t>
            </w:r>
          </w:p>
        </w:tc>
        <w:tc>
          <w:tcPr>
            <w:tcW w:w="1132" w:type="dxa"/>
            <w:vAlign w:val="center"/>
            <w:hideMark/>
          </w:tcPr>
          <w:p w14:paraId="333FBB8C"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33 543 04 1</w:t>
            </w:r>
          </w:p>
        </w:tc>
        <w:tc>
          <w:tcPr>
            <w:tcW w:w="937" w:type="dxa"/>
            <w:vAlign w:val="center"/>
            <w:hideMark/>
          </w:tcPr>
          <w:p w14:paraId="2F0AC413"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P-14764</w:t>
            </w:r>
          </w:p>
        </w:tc>
        <w:tc>
          <w:tcPr>
            <w:tcW w:w="1095" w:type="dxa"/>
            <w:vAlign w:val="center"/>
            <w:hideMark/>
          </w:tcPr>
          <w:p w14:paraId="4B10DB0D"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30.09.2016</w:t>
            </w:r>
          </w:p>
        </w:tc>
        <w:tc>
          <w:tcPr>
            <w:tcW w:w="1191" w:type="dxa"/>
            <w:vAlign w:val="center"/>
            <w:hideMark/>
          </w:tcPr>
          <w:p w14:paraId="60B06CDE"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25.11.2025.</w:t>
            </w:r>
          </w:p>
        </w:tc>
        <w:tc>
          <w:tcPr>
            <w:tcW w:w="1033" w:type="dxa"/>
            <w:vAlign w:val="center"/>
          </w:tcPr>
          <w:p w14:paraId="6B4D771C" w14:textId="77777777" w:rsidR="005B5358" w:rsidRPr="005B5358" w:rsidRDefault="005B5358" w:rsidP="00697BE9">
            <w:pPr>
              <w:jc w:val="center"/>
              <w:rPr>
                <w:rFonts w:ascii="Times New Roman" w:hAnsi="Times New Roman"/>
                <w:color w:val="000000"/>
                <w:sz w:val="22"/>
                <w:szCs w:val="22"/>
              </w:rPr>
            </w:pPr>
            <w:r w:rsidRPr="005B5358">
              <w:rPr>
                <w:rFonts w:ascii="Times New Roman" w:hAnsi="Times New Roman"/>
                <w:color w:val="000000"/>
                <w:sz w:val="22"/>
                <w:szCs w:val="22"/>
              </w:rPr>
              <w:t>41</w:t>
            </w:r>
          </w:p>
        </w:tc>
        <w:tc>
          <w:tcPr>
            <w:tcW w:w="1033" w:type="dxa"/>
            <w:vAlign w:val="center"/>
          </w:tcPr>
          <w:p w14:paraId="15DF4DAF" w14:textId="77777777" w:rsidR="005B5358" w:rsidRPr="005B5358" w:rsidRDefault="005B5358" w:rsidP="00697BE9">
            <w:pPr>
              <w:jc w:val="center"/>
              <w:rPr>
                <w:rFonts w:ascii="Times New Roman" w:hAnsi="Times New Roman"/>
                <w:color w:val="000000"/>
                <w:sz w:val="22"/>
                <w:szCs w:val="22"/>
              </w:rPr>
            </w:pPr>
            <w:r w:rsidRPr="005B5358">
              <w:rPr>
                <w:rFonts w:ascii="Times New Roman" w:hAnsi="Times New Roman"/>
                <w:color w:val="000000"/>
                <w:sz w:val="22"/>
                <w:szCs w:val="22"/>
              </w:rPr>
              <w:t>41</w:t>
            </w:r>
          </w:p>
        </w:tc>
      </w:tr>
      <w:tr w:rsidR="00921863" w:rsidRPr="005B5358" w14:paraId="3541359D" w14:textId="77777777" w:rsidTr="00697BE9">
        <w:trPr>
          <w:cantSplit/>
          <w:trHeight w:val="335"/>
          <w:jc w:val="center"/>
        </w:trPr>
        <w:tc>
          <w:tcPr>
            <w:tcW w:w="1647" w:type="dxa"/>
            <w:vAlign w:val="center"/>
            <w:hideMark/>
          </w:tcPr>
          <w:p w14:paraId="3A485580" w14:textId="77777777" w:rsidR="005B5358" w:rsidRPr="005B5358" w:rsidRDefault="005B5358" w:rsidP="00697BE9">
            <w:pPr>
              <w:ind w:right="96"/>
              <w:jc w:val="both"/>
              <w:rPr>
                <w:rFonts w:ascii="Times New Roman" w:hAnsi="Times New Roman"/>
                <w:sz w:val="22"/>
                <w:szCs w:val="22"/>
              </w:rPr>
            </w:pPr>
            <w:r w:rsidRPr="005B5358">
              <w:rPr>
                <w:rFonts w:ascii="Times New Roman" w:hAnsi="Times New Roman"/>
                <w:sz w:val="22"/>
                <w:szCs w:val="22"/>
              </w:rPr>
              <w:t>Būvdarbi</w:t>
            </w:r>
          </w:p>
        </w:tc>
        <w:tc>
          <w:tcPr>
            <w:tcW w:w="2106" w:type="dxa"/>
            <w:vAlign w:val="center"/>
            <w:hideMark/>
          </w:tcPr>
          <w:p w14:paraId="0404D8B5" w14:textId="77777777" w:rsidR="005B5358" w:rsidRPr="005B5358" w:rsidRDefault="005B5358" w:rsidP="00697BE9">
            <w:pPr>
              <w:ind w:left="45" w:right="96"/>
              <w:jc w:val="both"/>
              <w:rPr>
                <w:rFonts w:ascii="Times New Roman" w:hAnsi="Times New Roman"/>
                <w:sz w:val="22"/>
                <w:szCs w:val="22"/>
              </w:rPr>
            </w:pPr>
            <w:r w:rsidRPr="005B5358">
              <w:rPr>
                <w:rFonts w:ascii="Times New Roman" w:hAnsi="Times New Roman"/>
                <w:sz w:val="22"/>
                <w:szCs w:val="22"/>
              </w:rPr>
              <w:t>Namdaris</w:t>
            </w:r>
          </w:p>
        </w:tc>
        <w:tc>
          <w:tcPr>
            <w:tcW w:w="1132" w:type="dxa"/>
            <w:vAlign w:val="center"/>
            <w:hideMark/>
          </w:tcPr>
          <w:p w14:paraId="48FA5CFD"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33 582 01 1</w:t>
            </w:r>
          </w:p>
        </w:tc>
        <w:tc>
          <w:tcPr>
            <w:tcW w:w="937" w:type="dxa"/>
            <w:vAlign w:val="center"/>
            <w:hideMark/>
          </w:tcPr>
          <w:p w14:paraId="47CE2974"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P-13990</w:t>
            </w:r>
          </w:p>
        </w:tc>
        <w:tc>
          <w:tcPr>
            <w:tcW w:w="1095" w:type="dxa"/>
            <w:vAlign w:val="center"/>
            <w:hideMark/>
          </w:tcPr>
          <w:p w14:paraId="4B193549"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29.04.2016</w:t>
            </w:r>
          </w:p>
        </w:tc>
        <w:tc>
          <w:tcPr>
            <w:tcW w:w="1191" w:type="dxa"/>
            <w:vAlign w:val="center"/>
            <w:hideMark/>
          </w:tcPr>
          <w:p w14:paraId="211E0BCF"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12.05.2022.</w:t>
            </w:r>
          </w:p>
        </w:tc>
        <w:tc>
          <w:tcPr>
            <w:tcW w:w="1033" w:type="dxa"/>
            <w:vAlign w:val="center"/>
          </w:tcPr>
          <w:p w14:paraId="18B7D952" w14:textId="77777777" w:rsidR="005B5358" w:rsidRPr="005B5358" w:rsidRDefault="005B5358" w:rsidP="00697BE9">
            <w:pPr>
              <w:jc w:val="center"/>
              <w:rPr>
                <w:rFonts w:ascii="Times New Roman" w:hAnsi="Times New Roman"/>
                <w:color w:val="000000"/>
                <w:sz w:val="22"/>
                <w:szCs w:val="22"/>
              </w:rPr>
            </w:pPr>
            <w:r w:rsidRPr="005B5358">
              <w:rPr>
                <w:rFonts w:ascii="Times New Roman" w:hAnsi="Times New Roman"/>
                <w:color w:val="000000"/>
                <w:sz w:val="22"/>
                <w:szCs w:val="22"/>
              </w:rPr>
              <w:t>40</w:t>
            </w:r>
          </w:p>
        </w:tc>
        <w:tc>
          <w:tcPr>
            <w:tcW w:w="1033" w:type="dxa"/>
            <w:vAlign w:val="center"/>
          </w:tcPr>
          <w:p w14:paraId="6018DF73" w14:textId="77777777" w:rsidR="005B5358" w:rsidRPr="005B5358" w:rsidRDefault="005B5358" w:rsidP="00697BE9">
            <w:pPr>
              <w:jc w:val="center"/>
              <w:rPr>
                <w:rFonts w:ascii="Times New Roman" w:hAnsi="Times New Roman"/>
                <w:color w:val="000000"/>
                <w:sz w:val="22"/>
                <w:szCs w:val="22"/>
              </w:rPr>
            </w:pPr>
            <w:r w:rsidRPr="005B5358">
              <w:rPr>
                <w:rFonts w:ascii="Times New Roman" w:hAnsi="Times New Roman"/>
                <w:color w:val="000000"/>
                <w:sz w:val="22"/>
                <w:szCs w:val="22"/>
              </w:rPr>
              <w:t>37</w:t>
            </w:r>
          </w:p>
        </w:tc>
      </w:tr>
      <w:tr w:rsidR="00380A3F" w:rsidRPr="005B5358" w14:paraId="7C86423D" w14:textId="77777777" w:rsidTr="00697BE9">
        <w:trPr>
          <w:cantSplit/>
          <w:jc w:val="center"/>
        </w:trPr>
        <w:tc>
          <w:tcPr>
            <w:tcW w:w="1647" w:type="dxa"/>
            <w:vMerge w:val="restart"/>
            <w:vAlign w:val="center"/>
            <w:hideMark/>
          </w:tcPr>
          <w:p w14:paraId="21B2A506" w14:textId="77777777" w:rsidR="00380A3F" w:rsidRPr="005B5358" w:rsidRDefault="00380A3F" w:rsidP="00697BE9">
            <w:pPr>
              <w:ind w:right="96"/>
              <w:jc w:val="both"/>
              <w:rPr>
                <w:rFonts w:ascii="Times New Roman" w:hAnsi="Times New Roman"/>
                <w:sz w:val="22"/>
                <w:szCs w:val="22"/>
              </w:rPr>
            </w:pPr>
            <w:r w:rsidRPr="005B5358">
              <w:rPr>
                <w:rFonts w:ascii="Times New Roman" w:hAnsi="Times New Roman"/>
                <w:sz w:val="22"/>
                <w:szCs w:val="22"/>
              </w:rPr>
              <w:t>Datorsistēmas, datubāzes un datortīkli</w:t>
            </w:r>
          </w:p>
        </w:tc>
        <w:tc>
          <w:tcPr>
            <w:tcW w:w="2106" w:type="dxa"/>
            <w:vMerge w:val="restart"/>
            <w:vAlign w:val="center"/>
            <w:hideMark/>
          </w:tcPr>
          <w:p w14:paraId="5D719A9D" w14:textId="77777777" w:rsidR="00380A3F" w:rsidRPr="005B5358" w:rsidRDefault="00380A3F" w:rsidP="00697BE9">
            <w:pPr>
              <w:ind w:left="45" w:right="96"/>
              <w:jc w:val="both"/>
              <w:rPr>
                <w:rFonts w:ascii="Times New Roman" w:hAnsi="Times New Roman"/>
                <w:sz w:val="22"/>
                <w:szCs w:val="22"/>
              </w:rPr>
            </w:pPr>
            <w:r w:rsidRPr="005B5358">
              <w:rPr>
                <w:rFonts w:ascii="Times New Roman" w:hAnsi="Times New Roman"/>
                <w:sz w:val="22"/>
                <w:szCs w:val="22"/>
              </w:rPr>
              <w:t>Datorsistēmu tehniķis</w:t>
            </w:r>
          </w:p>
        </w:tc>
        <w:tc>
          <w:tcPr>
            <w:tcW w:w="1132" w:type="dxa"/>
            <w:vMerge w:val="restart"/>
            <w:vAlign w:val="center"/>
            <w:hideMark/>
          </w:tcPr>
          <w:p w14:paraId="6A456528" w14:textId="77777777" w:rsidR="00380A3F" w:rsidRPr="005B5358" w:rsidRDefault="00380A3F" w:rsidP="00697BE9">
            <w:pPr>
              <w:jc w:val="center"/>
              <w:rPr>
                <w:rFonts w:ascii="Times New Roman" w:hAnsi="Times New Roman"/>
                <w:sz w:val="22"/>
                <w:szCs w:val="22"/>
              </w:rPr>
            </w:pPr>
            <w:r w:rsidRPr="005B5358">
              <w:rPr>
                <w:rFonts w:ascii="Times New Roman" w:hAnsi="Times New Roman"/>
                <w:sz w:val="22"/>
                <w:szCs w:val="22"/>
              </w:rPr>
              <w:t>33 481 01 1</w:t>
            </w:r>
          </w:p>
        </w:tc>
        <w:tc>
          <w:tcPr>
            <w:tcW w:w="937" w:type="dxa"/>
            <w:vAlign w:val="center"/>
            <w:hideMark/>
          </w:tcPr>
          <w:p w14:paraId="03468D7F" w14:textId="77777777" w:rsidR="00380A3F" w:rsidRPr="005B5358" w:rsidRDefault="00380A3F" w:rsidP="00697BE9">
            <w:pPr>
              <w:jc w:val="center"/>
              <w:rPr>
                <w:rFonts w:ascii="Times New Roman" w:hAnsi="Times New Roman"/>
                <w:sz w:val="22"/>
                <w:szCs w:val="22"/>
              </w:rPr>
            </w:pPr>
            <w:r w:rsidRPr="005B5358">
              <w:rPr>
                <w:rFonts w:ascii="Times New Roman" w:hAnsi="Times New Roman"/>
                <w:sz w:val="22"/>
                <w:szCs w:val="22"/>
              </w:rPr>
              <w:t>P-12189</w:t>
            </w:r>
          </w:p>
        </w:tc>
        <w:tc>
          <w:tcPr>
            <w:tcW w:w="1095" w:type="dxa"/>
            <w:vAlign w:val="center"/>
            <w:hideMark/>
          </w:tcPr>
          <w:p w14:paraId="44AEEC12" w14:textId="77777777" w:rsidR="00380A3F" w:rsidRPr="005B5358" w:rsidRDefault="00380A3F" w:rsidP="00697BE9">
            <w:pPr>
              <w:jc w:val="center"/>
              <w:rPr>
                <w:rFonts w:ascii="Times New Roman" w:hAnsi="Times New Roman"/>
                <w:sz w:val="22"/>
                <w:szCs w:val="22"/>
              </w:rPr>
            </w:pPr>
            <w:r w:rsidRPr="005B5358">
              <w:rPr>
                <w:rFonts w:ascii="Times New Roman" w:hAnsi="Times New Roman"/>
                <w:sz w:val="22"/>
                <w:szCs w:val="22"/>
              </w:rPr>
              <w:t>14.08.2015</w:t>
            </w:r>
          </w:p>
        </w:tc>
        <w:tc>
          <w:tcPr>
            <w:tcW w:w="1191" w:type="dxa"/>
            <w:vMerge w:val="restart"/>
            <w:vAlign w:val="center"/>
            <w:hideMark/>
          </w:tcPr>
          <w:p w14:paraId="05A34B75" w14:textId="77777777" w:rsidR="00380A3F" w:rsidRPr="005B5358" w:rsidRDefault="00380A3F" w:rsidP="00697BE9">
            <w:pPr>
              <w:jc w:val="center"/>
              <w:rPr>
                <w:rFonts w:ascii="Times New Roman" w:hAnsi="Times New Roman"/>
                <w:sz w:val="22"/>
                <w:szCs w:val="22"/>
              </w:rPr>
            </w:pPr>
            <w:r w:rsidRPr="005B5358">
              <w:rPr>
                <w:rFonts w:ascii="Times New Roman" w:hAnsi="Times New Roman"/>
                <w:sz w:val="22"/>
                <w:szCs w:val="22"/>
              </w:rPr>
              <w:t>06.09.2021.</w:t>
            </w:r>
          </w:p>
        </w:tc>
        <w:tc>
          <w:tcPr>
            <w:tcW w:w="1033" w:type="dxa"/>
            <w:vMerge w:val="restart"/>
            <w:vAlign w:val="center"/>
          </w:tcPr>
          <w:p w14:paraId="6492749C" w14:textId="77777777" w:rsidR="00380A3F" w:rsidRPr="005B5358" w:rsidRDefault="00380A3F" w:rsidP="00697BE9">
            <w:pPr>
              <w:jc w:val="center"/>
              <w:rPr>
                <w:rFonts w:ascii="Times New Roman" w:hAnsi="Times New Roman"/>
                <w:color w:val="000000"/>
                <w:sz w:val="22"/>
                <w:szCs w:val="22"/>
              </w:rPr>
            </w:pPr>
            <w:r w:rsidRPr="005B5358">
              <w:rPr>
                <w:rFonts w:ascii="Times New Roman" w:hAnsi="Times New Roman"/>
                <w:color w:val="000000"/>
                <w:sz w:val="22"/>
                <w:szCs w:val="22"/>
              </w:rPr>
              <w:t>87</w:t>
            </w:r>
          </w:p>
        </w:tc>
        <w:tc>
          <w:tcPr>
            <w:tcW w:w="1033" w:type="dxa"/>
            <w:vMerge w:val="restart"/>
            <w:vAlign w:val="center"/>
          </w:tcPr>
          <w:p w14:paraId="61906BD9" w14:textId="77777777" w:rsidR="00380A3F" w:rsidRPr="005B5358" w:rsidRDefault="00380A3F" w:rsidP="00697BE9">
            <w:pPr>
              <w:jc w:val="center"/>
              <w:rPr>
                <w:rFonts w:ascii="Times New Roman" w:hAnsi="Times New Roman"/>
                <w:color w:val="000000"/>
                <w:sz w:val="22"/>
                <w:szCs w:val="22"/>
              </w:rPr>
            </w:pPr>
            <w:r w:rsidRPr="005B5358">
              <w:rPr>
                <w:rFonts w:ascii="Times New Roman" w:hAnsi="Times New Roman"/>
                <w:color w:val="000000"/>
                <w:sz w:val="22"/>
                <w:szCs w:val="22"/>
              </w:rPr>
              <w:t>111</w:t>
            </w:r>
          </w:p>
        </w:tc>
      </w:tr>
      <w:tr w:rsidR="00380A3F" w:rsidRPr="005B5358" w14:paraId="3A1BF796" w14:textId="77777777" w:rsidTr="00697BE9">
        <w:trPr>
          <w:cantSplit/>
          <w:jc w:val="center"/>
        </w:trPr>
        <w:tc>
          <w:tcPr>
            <w:tcW w:w="1647" w:type="dxa"/>
            <w:vMerge/>
            <w:vAlign w:val="center"/>
            <w:hideMark/>
          </w:tcPr>
          <w:p w14:paraId="45A81944" w14:textId="77777777" w:rsidR="00380A3F" w:rsidRPr="005B5358" w:rsidRDefault="00380A3F" w:rsidP="00697BE9">
            <w:pPr>
              <w:ind w:right="96"/>
              <w:jc w:val="both"/>
              <w:rPr>
                <w:rFonts w:ascii="Times New Roman" w:hAnsi="Times New Roman"/>
                <w:sz w:val="22"/>
                <w:szCs w:val="22"/>
              </w:rPr>
            </w:pPr>
          </w:p>
        </w:tc>
        <w:tc>
          <w:tcPr>
            <w:tcW w:w="2106" w:type="dxa"/>
            <w:vMerge/>
            <w:vAlign w:val="center"/>
            <w:hideMark/>
          </w:tcPr>
          <w:p w14:paraId="5CDE3053" w14:textId="77777777" w:rsidR="00380A3F" w:rsidRPr="005B5358" w:rsidRDefault="00380A3F" w:rsidP="00697BE9">
            <w:pPr>
              <w:ind w:left="45" w:right="96"/>
              <w:jc w:val="both"/>
              <w:rPr>
                <w:rFonts w:ascii="Times New Roman" w:hAnsi="Times New Roman"/>
                <w:sz w:val="22"/>
                <w:szCs w:val="22"/>
              </w:rPr>
            </w:pPr>
          </w:p>
        </w:tc>
        <w:tc>
          <w:tcPr>
            <w:tcW w:w="1132" w:type="dxa"/>
            <w:vMerge/>
            <w:vAlign w:val="center"/>
            <w:hideMark/>
          </w:tcPr>
          <w:p w14:paraId="52F0CC33" w14:textId="77777777" w:rsidR="00380A3F" w:rsidRPr="005B5358" w:rsidRDefault="00380A3F" w:rsidP="00697BE9">
            <w:pPr>
              <w:jc w:val="center"/>
              <w:rPr>
                <w:rFonts w:ascii="Times New Roman" w:hAnsi="Times New Roman"/>
                <w:sz w:val="22"/>
                <w:szCs w:val="22"/>
              </w:rPr>
            </w:pPr>
          </w:p>
        </w:tc>
        <w:tc>
          <w:tcPr>
            <w:tcW w:w="937" w:type="dxa"/>
            <w:vAlign w:val="center"/>
            <w:hideMark/>
          </w:tcPr>
          <w:p w14:paraId="7AD69784" w14:textId="77777777" w:rsidR="00380A3F" w:rsidRPr="005B5358" w:rsidRDefault="00380A3F" w:rsidP="00697BE9">
            <w:pPr>
              <w:jc w:val="center"/>
              <w:rPr>
                <w:rFonts w:ascii="Times New Roman" w:hAnsi="Times New Roman"/>
                <w:sz w:val="22"/>
                <w:szCs w:val="22"/>
              </w:rPr>
            </w:pPr>
            <w:r w:rsidRPr="005B5358">
              <w:rPr>
                <w:rFonts w:ascii="Times New Roman" w:hAnsi="Times New Roman"/>
                <w:sz w:val="22"/>
                <w:szCs w:val="22"/>
              </w:rPr>
              <w:t>P-16315</w:t>
            </w:r>
          </w:p>
        </w:tc>
        <w:tc>
          <w:tcPr>
            <w:tcW w:w="1095" w:type="dxa"/>
            <w:vAlign w:val="center"/>
            <w:hideMark/>
          </w:tcPr>
          <w:p w14:paraId="157F9EBD" w14:textId="77777777" w:rsidR="00380A3F" w:rsidRPr="005B5358" w:rsidRDefault="00380A3F" w:rsidP="00697BE9">
            <w:pPr>
              <w:jc w:val="center"/>
              <w:rPr>
                <w:rFonts w:ascii="Times New Roman" w:hAnsi="Times New Roman"/>
                <w:sz w:val="22"/>
                <w:szCs w:val="22"/>
              </w:rPr>
            </w:pPr>
            <w:r w:rsidRPr="005B5358">
              <w:rPr>
                <w:rFonts w:ascii="Times New Roman" w:hAnsi="Times New Roman"/>
                <w:sz w:val="22"/>
                <w:szCs w:val="22"/>
              </w:rPr>
              <w:t>04.12.2017</w:t>
            </w:r>
          </w:p>
        </w:tc>
        <w:tc>
          <w:tcPr>
            <w:tcW w:w="0" w:type="auto"/>
            <w:vMerge/>
            <w:vAlign w:val="center"/>
            <w:hideMark/>
          </w:tcPr>
          <w:p w14:paraId="5BF96ED5" w14:textId="77777777" w:rsidR="00380A3F" w:rsidRPr="005B5358" w:rsidRDefault="00380A3F" w:rsidP="00697BE9">
            <w:pPr>
              <w:jc w:val="center"/>
              <w:rPr>
                <w:rFonts w:ascii="Times New Roman" w:hAnsi="Times New Roman"/>
                <w:sz w:val="22"/>
                <w:szCs w:val="22"/>
              </w:rPr>
            </w:pPr>
          </w:p>
        </w:tc>
        <w:tc>
          <w:tcPr>
            <w:tcW w:w="1033" w:type="dxa"/>
            <w:vMerge/>
            <w:vAlign w:val="center"/>
          </w:tcPr>
          <w:p w14:paraId="0B1DC7BC" w14:textId="77777777" w:rsidR="00380A3F" w:rsidRPr="005B5358" w:rsidRDefault="00380A3F" w:rsidP="00697BE9">
            <w:pPr>
              <w:jc w:val="center"/>
              <w:rPr>
                <w:rFonts w:ascii="Times New Roman" w:hAnsi="Times New Roman"/>
                <w:sz w:val="22"/>
                <w:szCs w:val="22"/>
              </w:rPr>
            </w:pPr>
          </w:p>
        </w:tc>
        <w:tc>
          <w:tcPr>
            <w:tcW w:w="1033" w:type="dxa"/>
            <w:vMerge/>
            <w:vAlign w:val="center"/>
          </w:tcPr>
          <w:p w14:paraId="10842F6C" w14:textId="77777777" w:rsidR="00380A3F" w:rsidRPr="005B5358" w:rsidRDefault="00380A3F" w:rsidP="00697BE9">
            <w:pPr>
              <w:jc w:val="center"/>
              <w:rPr>
                <w:rFonts w:ascii="Times New Roman" w:hAnsi="Times New Roman"/>
                <w:sz w:val="22"/>
                <w:szCs w:val="22"/>
              </w:rPr>
            </w:pPr>
          </w:p>
        </w:tc>
      </w:tr>
      <w:tr w:rsidR="00921863" w:rsidRPr="005B5358" w14:paraId="61FF2A35" w14:textId="77777777" w:rsidTr="00697BE9">
        <w:trPr>
          <w:cantSplit/>
          <w:jc w:val="center"/>
        </w:trPr>
        <w:tc>
          <w:tcPr>
            <w:tcW w:w="1647" w:type="dxa"/>
            <w:vAlign w:val="center"/>
            <w:hideMark/>
          </w:tcPr>
          <w:p w14:paraId="5DF5F58E" w14:textId="77777777" w:rsidR="005B5358" w:rsidRPr="005B5358" w:rsidRDefault="005B5358" w:rsidP="00697BE9">
            <w:pPr>
              <w:ind w:right="96"/>
              <w:jc w:val="both"/>
              <w:rPr>
                <w:rFonts w:ascii="Times New Roman" w:hAnsi="Times New Roman"/>
                <w:sz w:val="22"/>
                <w:szCs w:val="22"/>
              </w:rPr>
            </w:pPr>
            <w:r w:rsidRPr="005B5358">
              <w:rPr>
                <w:rFonts w:ascii="Times New Roman" w:hAnsi="Times New Roman"/>
                <w:sz w:val="22"/>
                <w:szCs w:val="22"/>
              </w:rPr>
              <w:t>Elektronika</w:t>
            </w:r>
          </w:p>
        </w:tc>
        <w:tc>
          <w:tcPr>
            <w:tcW w:w="2106" w:type="dxa"/>
            <w:vAlign w:val="center"/>
            <w:hideMark/>
          </w:tcPr>
          <w:p w14:paraId="3FDA2E0A" w14:textId="77777777" w:rsidR="005B5358" w:rsidRPr="005B5358" w:rsidRDefault="005B5358" w:rsidP="00697BE9">
            <w:pPr>
              <w:ind w:left="45" w:right="96"/>
              <w:jc w:val="both"/>
              <w:rPr>
                <w:rFonts w:ascii="Times New Roman" w:hAnsi="Times New Roman"/>
                <w:sz w:val="22"/>
                <w:szCs w:val="22"/>
              </w:rPr>
            </w:pPr>
            <w:r w:rsidRPr="005B5358">
              <w:rPr>
                <w:rFonts w:ascii="Times New Roman" w:hAnsi="Times New Roman"/>
                <w:sz w:val="22"/>
                <w:szCs w:val="22"/>
              </w:rPr>
              <w:t>Elektronikas tehniķis</w:t>
            </w:r>
          </w:p>
        </w:tc>
        <w:tc>
          <w:tcPr>
            <w:tcW w:w="1132" w:type="dxa"/>
            <w:vAlign w:val="center"/>
            <w:hideMark/>
          </w:tcPr>
          <w:p w14:paraId="30250D3A"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33 523 02 1</w:t>
            </w:r>
          </w:p>
        </w:tc>
        <w:tc>
          <w:tcPr>
            <w:tcW w:w="937" w:type="dxa"/>
            <w:vAlign w:val="center"/>
            <w:hideMark/>
          </w:tcPr>
          <w:p w14:paraId="18792A83"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P-12193</w:t>
            </w:r>
          </w:p>
        </w:tc>
        <w:tc>
          <w:tcPr>
            <w:tcW w:w="1095" w:type="dxa"/>
            <w:vAlign w:val="center"/>
            <w:hideMark/>
          </w:tcPr>
          <w:p w14:paraId="7B609F28"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14.08.2015</w:t>
            </w:r>
          </w:p>
        </w:tc>
        <w:tc>
          <w:tcPr>
            <w:tcW w:w="1191" w:type="dxa"/>
            <w:vAlign w:val="center"/>
            <w:hideMark/>
          </w:tcPr>
          <w:p w14:paraId="44C6AAE1"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06.09.2021.</w:t>
            </w:r>
          </w:p>
        </w:tc>
        <w:tc>
          <w:tcPr>
            <w:tcW w:w="1033" w:type="dxa"/>
            <w:vAlign w:val="center"/>
          </w:tcPr>
          <w:p w14:paraId="14966291"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34</w:t>
            </w:r>
          </w:p>
        </w:tc>
        <w:tc>
          <w:tcPr>
            <w:tcW w:w="1033" w:type="dxa"/>
            <w:vAlign w:val="center"/>
          </w:tcPr>
          <w:p w14:paraId="68500C92"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37</w:t>
            </w:r>
          </w:p>
        </w:tc>
      </w:tr>
      <w:tr w:rsidR="00921863" w:rsidRPr="005B5358" w14:paraId="5E312B32" w14:textId="77777777" w:rsidTr="00697BE9">
        <w:trPr>
          <w:cantSplit/>
          <w:trHeight w:val="393"/>
          <w:jc w:val="center"/>
        </w:trPr>
        <w:tc>
          <w:tcPr>
            <w:tcW w:w="1647" w:type="dxa"/>
            <w:vAlign w:val="center"/>
            <w:hideMark/>
          </w:tcPr>
          <w:p w14:paraId="1503260C" w14:textId="77777777" w:rsidR="005B5358" w:rsidRPr="005B5358" w:rsidRDefault="005B5358" w:rsidP="00697BE9">
            <w:pPr>
              <w:ind w:right="96"/>
              <w:jc w:val="both"/>
              <w:rPr>
                <w:rFonts w:ascii="Times New Roman" w:hAnsi="Times New Roman"/>
                <w:sz w:val="22"/>
                <w:szCs w:val="22"/>
              </w:rPr>
            </w:pPr>
            <w:r w:rsidRPr="005B5358">
              <w:rPr>
                <w:rFonts w:ascii="Times New Roman" w:hAnsi="Times New Roman"/>
                <w:sz w:val="22"/>
                <w:szCs w:val="22"/>
              </w:rPr>
              <w:t>Grāmatvedība</w:t>
            </w:r>
          </w:p>
        </w:tc>
        <w:tc>
          <w:tcPr>
            <w:tcW w:w="2106" w:type="dxa"/>
            <w:vAlign w:val="center"/>
            <w:hideMark/>
          </w:tcPr>
          <w:p w14:paraId="34D75853" w14:textId="77777777" w:rsidR="005B5358" w:rsidRPr="005B5358" w:rsidRDefault="005B5358" w:rsidP="00697BE9">
            <w:pPr>
              <w:ind w:left="45" w:right="96"/>
              <w:jc w:val="both"/>
              <w:rPr>
                <w:rFonts w:ascii="Times New Roman" w:hAnsi="Times New Roman"/>
                <w:sz w:val="22"/>
                <w:szCs w:val="22"/>
              </w:rPr>
            </w:pPr>
            <w:r w:rsidRPr="005B5358">
              <w:rPr>
                <w:rFonts w:ascii="Times New Roman" w:hAnsi="Times New Roman"/>
                <w:sz w:val="22"/>
                <w:szCs w:val="22"/>
              </w:rPr>
              <w:t>Grāmatvedis</w:t>
            </w:r>
          </w:p>
        </w:tc>
        <w:tc>
          <w:tcPr>
            <w:tcW w:w="1132" w:type="dxa"/>
            <w:vAlign w:val="center"/>
            <w:hideMark/>
          </w:tcPr>
          <w:p w14:paraId="44644A4F"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33 344 02 1</w:t>
            </w:r>
          </w:p>
        </w:tc>
        <w:tc>
          <w:tcPr>
            <w:tcW w:w="937" w:type="dxa"/>
            <w:vAlign w:val="center"/>
            <w:hideMark/>
          </w:tcPr>
          <w:p w14:paraId="56839097"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P-12186</w:t>
            </w:r>
          </w:p>
        </w:tc>
        <w:tc>
          <w:tcPr>
            <w:tcW w:w="1095" w:type="dxa"/>
            <w:vAlign w:val="center"/>
            <w:hideMark/>
          </w:tcPr>
          <w:p w14:paraId="104ECD2C"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14.08.2015</w:t>
            </w:r>
          </w:p>
        </w:tc>
        <w:tc>
          <w:tcPr>
            <w:tcW w:w="1191" w:type="dxa"/>
            <w:vAlign w:val="center"/>
            <w:hideMark/>
          </w:tcPr>
          <w:p w14:paraId="3A21BC12"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06.09.2021.</w:t>
            </w:r>
          </w:p>
        </w:tc>
        <w:tc>
          <w:tcPr>
            <w:tcW w:w="1033" w:type="dxa"/>
            <w:vAlign w:val="center"/>
          </w:tcPr>
          <w:p w14:paraId="3B38C306"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34</w:t>
            </w:r>
          </w:p>
        </w:tc>
        <w:tc>
          <w:tcPr>
            <w:tcW w:w="1033" w:type="dxa"/>
            <w:vAlign w:val="center"/>
          </w:tcPr>
          <w:p w14:paraId="0B9E97C6"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56</w:t>
            </w:r>
          </w:p>
        </w:tc>
      </w:tr>
      <w:tr w:rsidR="00921863" w:rsidRPr="005B5358" w14:paraId="700554D1" w14:textId="77777777" w:rsidTr="00697BE9">
        <w:trPr>
          <w:cantSplit/>
          <w:jc w:val="center"/>
        </w:trPr>
        <w:tc>
          <w:tcPr>
            <w:tcW w:w="1647" w:type="dxa"/>
            <w:vAlign w:val="center"/>
            <w:hideMark/>
          </w:tcPr>
          <w:p w14:paraId="1F52F3B5" w14:textId="77777777" w:rsidR="005B5358" w:rsidRPr="005B5358" w:rsidRDefault="005B5358" w:rsidP="00697BE9">
            <w:pPr>
              <w:ind w:right="96"/>
              <w:jc w:val="both"/>
              <w:rPr>
                <w:rFonts w:ascii="Times New Roman" w:hAnsi="Times New Roman"/>
                <w:sz w:val="22"/>
                <w:szCs w:val="22"/>
              </w:rPr>
            </w:pPr>
            <w:r w:rsidRPr="005B5358">
              <w:rPr>
                <w:rFonts w:ascii="Times New Roman" w:hAnsi="Times New Roman"/>
                <w:sz w:val="22"/>
                <w:szCs w:val="22"/>
              </w:rPr>
              <w:t>Administratīvie un sekretāru pakalpojumi</w:t>
            </w:r>
          </w:p>
        </w:tc>
        <w:tc>
          <w:tcPr>
            <w:tcW w:w="2106" w:type="dxa"/>
            <w:vAlign w:val="center"/>
            <w:hideMark/>
          </w:tcPr>
          <w:p w14:paraId="4C5C38BA" w14:textId="77777777" w:rsidR="005B5358" w:rsidRPr="005B5358" w:rsidRDefault="005B5358" w:rsidP="00697BE9">
            <w:pPr>
              <w:ind w:left="45" w:right="96"/>
              <w:jc w:val="both"/>
              <w:rPr>
                <w:rFonts w:ascii="Times New Roman" w:hAnsi="Times New Roman"/>
                <w:sz w:val="22"/>
                <w:szCs w:val="22"/>
              </w:rPr>
            </w:pPr>
            <w:r w:rsidRPr="005B5358">
              <w:rPr>
                <w:rFonts w:ascii="Times New Roman" w:hAnsi="Times New Roman"/>
                <w:sz w:val="22"/>
                <w:szCs w:val="22"/>
              </w:rPr>
              <w:t>Klientu apkalpošanas speciālists</w:t>
            </w:r>
          </w:p>
        </w:tc>
        <w:tc>
          <w:tcPr>
            <w:tcW w:w="1132" w:type="dxa"/>
            <w:vAlign w:val="center"/>
            <w:hideMark/>
          </w:tcPr>
          <w:p w14:paraId="08F90679"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33 346 01 1</w:t>
            </w:r>
          </w:p>
        </w:tc>
        <w:tc>
          <w:tcPr>
            <w:tcW w:w="937" w:type="dxa"/>
            <w:vAlign w:val="center"/>
            <w:hideMark/>
          </w:tcPr>
          <w:p w14:paraId="547A0DB2"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P-12187</w:t>
            </w:r>
          </w:p>
        </w:tc>
        <w:tc>
          <w:tcPr>
            <w:tcW w:w="1095" w:type="dxa"/>
            <w:vAlign w:val="center"/>
            <w:hideMark/>
          </w:tcPr>
          <w:p w14:paraId="696C5947"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14.08.2015</w:t>
            </w:r>
          </w:p>
        </w:tc>
        <w:tc>
          <w:tcPr>
            <w:tcW w:w="1191" w:type="dxa"/>
            <w:vAlign w:val="center"/>
            <w:hideMark/>
          </w:tcPr>
          <w:p w14:paraId="7CA9DD0B"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06.10.2021.</w:t>
            </w:r>
          </w:p>
        </w:tc>
        <w:tc>
          <w:tcPr>
            <w:tcW w:w="1033" w:type="dxa"/>
            <w:vAlign w:val="center"/>
          </w:tcPr>
          <w:p w14:paraId="1B91F08D"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58</w:t>
            </w:r>
          </w:p>
        </w:tc>
        <w:tc>
          <w:tcPr>
            <w:tcW w:w="1033" w:type="dxa"/>
            <w:vAlign w:val="center"/>
          </w:tcPr>
          <w:p w14:paraId="48C606F2"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44</w:t>
            </w:r>
          </w:p>
        </w:tc>
      </w:tr>
      <w:tr w:rsidR="00380A3F" w:rsidRPr="005B5358" w14:paraId="4EAD3C5C" w14:textId="77777777" w:rsidTr="00697BE9">
        <w:trPr>
          <w:cantSplit/>
          <w:jc w:val="center"/>
        </w:trPr>
        <w:tc>
          <w:tcPr>
            <w:tcW w:w="1647" w:type="dxa"/>
            <w:vMerge w:val="restart"/>
            <w:vAlign w:val="center"/>
            <w:hideMark/>
          </w:tcPr>
          <w:p w14:paraId="1793CD24" w14:textId="77777777" w:rsidR="00380A3F" w:rsidRPr="005B5358" w:rsidRDefault="00380A3F" w:rsidP="00697BE9">
            <w:pPr>
              <w:ind w:right="96"/>
              <w:jc w:val="both"/>
              <w:rPr>
                <w:rFonts w:ascii="Times New Roman" w:hAnsi="Times New Roman"/>
                <w:iCs/>
                <w:sz w:val="22"/>
                <w:szCs w:val="22"/>
              </w:rPr>
            </w:pPr>
            <w:r w:rsidRPr="005B5358">
              <w:rPr>
                <w:rFonts w:ascii="Times New Roman" w:hAnsi="Times New Roman"/>
                <w:iCs/>
                <w:sz w:val="22"/>
                <w:szCs w:val="22"/>
              </w:rPr>
              <w:t>Viesnīcu pakalpojumi</w:t>
            </w:r>
          </w:p>
        </w:tc>
        <w:tc>
          <w:tcPr>
            <w:tcW w:w="2106" w:type="dxa"/>
            <w:vMerge w:val="restart"/>
            <w:vAlign w:val="center"/>
            <w:hideMark/>
          </w:tcPr>
          <w:p w14:paraId="1C319142" w14:textId="77777777" w:rsidR="00380A3F" w:rsidRPr="005B5358" w:rsidRDefault="00380A3F" w:rsidP="00697BE9">
            <w:pPr>
              <w:ind w:left="45" w:right="96"/>
              <w:jc w:val="both"/>
              <w:rPr>
                <w:rFonts w:ascii="Times New Roman" w:hAnsi="Times New Roman"/>
                <w:sz w:val="22"/>
                <w:szCs w:val="22"/>
              </w:rPr>
            </w:pPr>
            <w:r w:rsidRPr="005B5358">
              <w:rPr>
                <w:rFonts w:ascii="Times New Roman" w:hAnsi="Times New Roman"/>
                <w:sz w:val="22"/>
                <w:szCs w:val="22"/>
              </w:rPr>
              <w:t>Viesmīlības pakalpojumu speciālists</w:t>
            </w:r>
          </w:p>
        </w:tc>
        <w:tc>
          <w:tcPr>
            <w:tcW w:w="1132" w:type="dxa"/>
            <w:vMerge w:val="restart"/>
            <w:vAlign w:val="center"/>
            <w:hideMark/>
          </w:tcPr>
          <w:p w14:paraId="349E46C7" w14:textId="77777777" w:rsidR="00380A3F" w:rsidRPr="005B5358" w:rsidRDefault="00380A3F" w:rsidP="00697BE9">
            <w:pPr>
              <w:jc w:val="center"/>
              <w:rPr>
                <w:rFonts w:ascii="Times New Roman" w:hAnsi="Times New Roman"/>
                <w:sz w:val="22"/>
                <w:szCs w:val="22"/>
              </w:rPr>
            </w:pPr>
            <w:r w:rsidRPr="005B5358">
              <w:rPr>
                <w:rFonts w:ascii="Times New Roman" w:hAnsi="Times New Roman"/>
                <w:sz w:val="22"/>
                <w:szCs w:val="22"/>
              </w:rPr>
              <w:t>33 811 03 1</w:t>
            </w:r>
          </w:p>
        </w:tc>
        <w:tc>
          <w:tcPr>
            <w:tcW w:w="937" w:type="dxa"/>
            <w:vAlign w:val="center"/>
            <w:hideMark/>
          </w:tcPr>
          <w:p w14:paraId="370E03CE" w14:textId="77777777" w:rsidR="00380A3F" w:rsidRPr="005B5358" w:rsidRDefault="00380A3F" w:rsidP="00697BE9">
            <w:pPr>
              <w:jc w:val="center"/>
              <w:rPr>
                <w:rFonts w:ascii="Times New Roman" w:hAnsi="Times New Roman"/>
                <w:sz w:val="22"/>
                <w:szCs w:val="22"/>
                <w:lang w:eastAsia="lv-LV"/>
              </w:rPr>
            </w:pPr>
            <w:r w:rsidRPr="005B5358">
              <w:rPr>
                <w:rFonts w:ascii="Times New Roman" w:hAnsi="Times New Roman"/>
                <w:sz w:val="22"/>
                <w:szCs w:val="22"/>
                <w:lang w:eastAsia="lv-LV"/>
              </w:rPr>
              <w:t>P-14481</w:t>
            </w:r>
          </w:p>
        </w:tc>
        <w:tc>
          <w:tcPr>
            <w:tcW w:w="1095" w:type="dxa"/>
            <w:vAlign w:val="center"/>
            <w:hideMark/>
          </w:tcPr>
          <w:p w14:paraId="2FB4C290" w14:textId="77777777" w:rsidR="00380A3F" w:rsidRPr="005B5358" w:rsidRDefault="00380A3F" w:rsidP="00697BE9">
            <w:pPr>
              <w:jc w:val="center"/>
              <w:rPr>
                <w:rFonts w:ascii="Times New Roman" w:hAnsi="Times New Roman"/>
                <w:sz w:val="22"/>
                <w:szCs w:val="22"/>
                <w:lang w:eastAsia="lv-LV"/>
              </w:rPr>
            </w:pPr>
            <w:r w:rsidRPr="005B5358">
              <w:rPr>
                <w:rFonts w:ascii="Times New Roman" w:hAnsi="Times New Roman"/>
                <w:sz w:val="22"/>
                <w:szCs w:val="22"/>
                <w:lang w:eastAsia="lv-LV"/>
              </w:rPr>
              <w:t>30.08.2016</w:t>
            </w:r>
          </w:p>
        </w:tc>
        <w:tc>
          <w:tcPr>
            <w:tcW w:w="1191" w:type="dxa"/>
            <w:vMerge w:val="restart"/>
            <w:vAlign w:val="center"/>
            <w:hideMark/>
          </w:tcPr>
          <w:p w14:paraId="4498E827" w14:textId="77777777" w:rsidR="00380A3F" w:rsidRPr="005B5358" w:rsidRDefault="00380A3F" w:rsidP="00697BE9">
            <w:pPr>
              <w:jc w:val="center"/>
              <w:rPr>
                <w:rFonts w:ascii="Times New Roman" w:hAnsi="Times New Roman"/>
                <w:sz w:val="22"/>
                <w:szCs w:val="22"/>
              </w:rPr>
            </w:pPr>
            <w:r w:rsidRPr="005B5358">
              <w:rPr>
                <w:rFonts w:ascii="Times New Roman" w:hAnsi="Times New Roman"/>
                <w:sz w:val="22"/>
                <w:szCs w:val="22"/>
              </w:rPr>
              <w:t>07.12.2022.</w:t>
            </w:r>
          </w:p>
        </w:tc>
        <w:tc>
          <w:tcPr>
            <w:tcW w:w="1033" w:type="dxa"/>
            <w:vMerge w:val="restart"/>
            <w:vAlign w:val="center"/>
          </w:tcPr>
          <w:p w14:paraId="390EF1D7" w14:textId="77777777" w:rsidR="00380A3F" w:rsidRPr="005B5358" w:rsidRDefault="00380A3F" w:rsidP="00697BE9">
            <w:pPr>
              <w:jc w:val="center"/>
              <w:rPr>
                <w:rFonts w:ascii="Times New Roman" w:hAnsi="Times New Roman"/>
                <w:sz w:val="22"/>
                <w:szCs w:val="22"/>
              </w:rPr>
            </w:pPr>
            <w:r w:rsidRPr="005B5358">
              <w:rPr>
                <w:rFonts w:ascii="Times New Roman" w:hAnsi="Times New Roman"/>
                <w:sz w:val="22"/>
                <w:szCs w:val="22"/>
              </w:rPr>
              <w:t>79</w:t>
            </w:r>
          </w:p>
        </w:tc>
        <w:tc>
          <w:tcPr>
            <w:tcW w:w="1033" w:type="dxa"/>
            <w:vMerge w:val="restart"/>
            <w:vAlign w:val="center"/>
          </w:tcPr>
          <w:p w14:paraId="0D609E80" w14:textId="77777777" w:rsidR="00380A3F" w:rsidRPr="005B5358" w:rsidRDefault="00380A3F" w:rsidP="00697BE9">
            <w:pPr>
              <w:jc w:val="center"/>
              <w:rPr>
                <w:rFonts w:ascii="Times New Roman" w:hAnsi="Times New Roman"/>
                <w:sz w:val="22"/>
                <w:szCs w:val="22"/>
              </w:rPr>
            </w:pPr>
            <w:r w:rsidRPr="005B5358">
              <w:rPr>
                <w:rFonts w:ascii="Times New Roman" w:hAnsi="Times New Roman"/>
                <w:sz w:val="22"/>
                <w:szCs w:val="22"/>
              </w:rPr>
              <w:t>72</w:t>
            </w:r>
          </w:p>
        </w:tc>
      </w:tr>
      <w:tr w:rsidR="00380A3F" w:rsidRPr="005B5358" w14:paraId="05EC6C44" w14:textId="77777777" w:rsidTr="00697BE9">
        <w:trPr>
          <w:cantSplit/>
          <w:jc w:val="center"/>
        </w:trPr>
        <w:tc>
          <w:tcPr>
            <w:tcW w:w="1647" w:type="dxa"/>
            <w:vMerge/>
            <w:vAlign w:val="center"/>
            <w:hideMark/>
          </w:tcPr>
          <w:p w14:paraId="66F18789" w14:textId="77777777" w:rsidR="00380A3F" w:rsidRPr="005B5358" w:rsidRDefault="00380A3F" w:rsidP="00697BE9">
            <w:pPr>
              <w:ind w:right="96"/>
              <w:jc w:val="both"/>
              <w:rPr>
                <w:rFonts w:ascii="Times New Roman" w:hAnsi="Times New Roman"/>
                <w:sz w:val="22"/>
                <w:szCs w:val="22"/>
              </w:rPr>
            </w:pPr>
          </w:p>
        </w:tc>
        <w:tc>
          <w:tcPr>
            <w:tcW w:w="2106" w:type="dxa"/>
            <w:vMerge/>
            <w:vAlign w:val="center"/>
            <w:hideMark/>
          </w:tcPr>
          <w:p w14:paraId="5AE9851C" w14:textId="77777777" w:rsidR="00380A3F" w:rsidRPr="005B5358" w:rsidRDefault="00380A3F" w:rsidP="00697BE9">
            <w:pPr>
              <w:ind w:left="45" w:right="96"/>
              <w:jc w:val="both"/>
              <w:rPr>
                <w:rFonts w:ascii="Times New Roman" w:hAnsi="Times New Roman"/>
                <w:sz w:val="22"/>
                <w:szCs w:val="22"/>
              </w:rPr>
            </w:pPr>
          </w:p>
        </w:tc>
        <w:tc>
          <w:tcPr>
            <w:tcW w:w="1132" w:type="dxa"/>
            <w:vMerge/>
            <w:vAlign w:val="center"/>
            <w:hideMark/>
          </w:tcPr>
          <w:p w14:paraId="4BA4640E" w14:textId="77777777" w:rsidR="00380A3F" w:rsidRPr="005B5358" w:rsidRDefault="00380A3F" w:rsidP="00697BE9">
            <w:pPr>
              <w:jc w:val="center"/>
              <w:rPr>
                <w:rFonts w:ascii="Times New Roman" w:hAnsi="Times New Roman"/>
                <w:sz w:val="22"/>
                <w:szCs w:val="22"/>
              </w:rPr>
            </w:pPr>
          </w:p>
        </w:tc>
        <w:tc>
          <w:tcPr>
            <w:tcW w:w="937" w:type="dxa"/>
            <w:vAlign w:val="center"/>
            <w:hideMark/>
          </w:tcPr>
          <w:p w14:paraId="7C9F419A" w14:textId="77777777" w:rsidR="00380A3F" w:rsidRPr="005B5358" w:rsidRDefault="00380A3F" w:rsidP="00697BE9">
            <w:pPr>
              <w:jc w:val="center"/>
              <w:rPr>
                <w:rFonts w:ascii="Times New Roman" w:hAnsi="Times New Roman"/>
                <w:sz w:val="22"/>
                <w:szCs w:val="22"/>
              </w:rPr>
            </w:pPr>
            <w:r w:rsidRPr="005B5358">
              <w:rPr>
                <w:rFonts w:ascii="Times New Roman" w:hAnsi="Times New Roman"/>
                <w:sz w:val="22"/>
                <w:szCs w:val="22"/>
              </w:rPr>
              <w:t>P-15766</w:t>
            </w:r>
          </w:p>
        </w:tc>
        <w:tc>
          <w:tcPr>
            <w:tcW w:w="1095" w:type="dxa"/>
            <w:vAlign w:val="center"/>
            <w:hideMark/>
          </w:tcPr>
          <w:p w14:paraId="04A4ACF5" w14:textId="77777777" w:rsidR="00380A3F" w:rsidRPr="005B5358" w:rsidRDefault="00380A3F" w:rsidP="00697BE9">
            <w:pPr>
              <w:jc w:val="center"/>
              <w:rPr>
                <w:rFonts w:ascii="Times New Roman" w:hAnsi="Times New Roman"/>
                <w:sz w:val="22"/>
                <w:szCs w:val="22"/>
              </w:rPr>
            </w:pPr>
            <w:r w:rsidRPr="005B5358">
              <w:rPr>
                <w:rFonts w:ascii="Times New Roman" w:hAnsi="Times New Roman"/>
                <w:sz w:val="22"/>
                <w:szCs w:val="22"/>
              </w:rPr>
              <w:t>11.08.2017</w:t>
            </w:r>
          </w:p>
        </w:tc>
        <w:tc>
          <w:tcPr>
            <w:tcW w:w="0" w:type="auto"/>
            <w:vMerge/>
            <w:vAlign w:val="center"/>
            <w:hideMark/>
          </w:tcPr>
          <w:p w14:paraId="3C8BD7CB" w14:textId="77777777" w:rsidR="00380A3F" w:rsidRPr="005B5358" w:rsidRDefault="00380A3F" w:rsidP="00697BE9">
            <w:pPr>
              <w:jc w:val="center"/>
              <w:rPr>
                <w:rFonts w:ascii="Times New Roman" w:hAnsi="Times New Roman"/>
                <w:sz w:val="22"/>
                <w:szCs w:val="22"/>
              </w:rPr>
            </w:pPr>
          </w:p>
        </w:tc>
        <w:tc>
          <w:tcPr>
            <w:tcW w:w="1033" w:type="dxa"/>
            <w:vMerge/>
            <w:vAlign w:val="center"/>
          </w:tcPr>
          <w:p w14:paraId="5BE267B4" w14:textId="77777777" w:rsidR="00380A3F" w:rsidRPr="005B5358" w:rsidRDefault="00380A3F" w:rsidP="00697BE9">
            <w:pPr>
              <w:jc w:val="center"/>
              <w:rPr>
                <w:rFonts w:ascii="Times New Roman" w:hAnsi="Times New Roman"/>
                <w:sz w:val="22"/>
                <w:szCs w:val="22"/>
              </w:rPr>
            </w:pPr>
          </w:p>
        </w:tc>
        <w:tc>
          <w:tcPr>
            <w:tcW w:w="1033" w:type="dxa"/>
            <w:vMerge/>
            <w:vAlign w:val="center"/>
          </w:tcPr>
          <w:p w14:paraId="17B13FE1" w14:textId="77777777" w:rsidR="00380A3F" w:rsidRPr="005B5358" w:rsidRDefault="00380A3F" w:rsidP="00697BE9">
            <w:pPr>
              <w:jc w:val="center"/>
              <w:rPr>
                <w:rFonts w:ascii="Times New Roman" w:hAnsi="Times New Roman"/>
                <w:sz w:val="22"/>
                <w:szCs w:val="22"/>
              </w:rPr>
            </w:pPr>
          </w:p>
        </w:tc>
      </w:tr>
      <w:tr w:rsidR="005B5358" w:rsidRPr="005B5358" w14:paraId="426C3DBB" w14:textId="77777777" w:rsidTr="00697BE9">
        <w:trPr>
          <w:cantSplit/>
          <w:jc w:val="center"/>
        </w:trPr>
        <w:tc>
          <w:tcPr>
            <w:tcW w:w="1647" w:type="dxa"/>
            <w:vMerge w:val="restart"/>
            <w:vAlign w:val="center"/>
            <w:hideMark/>
          </w:tcPr>
          <w:p w14:paraId="5A0211CB" w14:textId="77777777" w:rsidR="005B5358" w:rsidRPr="005B5358" w:rsidRDefault="005B5358" w:rsidP="00697BE9">
            <w:pPr>
              <w:ind w:right="96"/>
              <w:jc w:val="both"/>
              <w:rPr>
                <w:rFonts w:ascii="Times New Roman" w:hAnsi="Times New Roman"/>
                <w:iCs/>
                <w:sz w:val="22"/>
                <w:szCs w:val="22"/>
              </w:rPr>
            </w:pPr>
            <w:r w:rsidRPr="005B5358">
              <w:rPr>
                <w:rFonts w:ascii="Times New Roman" w:hAnsi="Times New Roman"/>
                <w:iCs/>
                <w:sz w:val="22"/>
                <w:szCs w:val="22"/>
              </w:rPr>
              <w:t>Ēdināšanas pakalpojumi</w:t>
            </w:r>
          </w:p>
        </w:tc>
        <w:tc>
          <w:tcPr>
            <w:tcW w:w="2106" w:type="dxa"/>
            <w:vAlign w:val="center"/>
            <w:hideMark/>
          </w:tcPr>
          <w:p w14:paraId="1C716F37" w14:textId="77777777" w:rsidR="005B5358" w:rsidRPr="005B5358" w:rsidRDefault="005B5358" w:rsidP="00697BE9">
            <w:pPr>
              <w:ind w:left="45" w:right="96"/>
              <w:jc w:val="both"/>
              <w:rPr>
                <w:rFonts w:ascii="Times New Roman" w:hAnsi="Times New Roman"/>
                <w:sz w:val="22"/>
                <w:szCs w:val="22"/>
              </w:rPr>
            </w:pPr>
            <w:r w:rsidRPr="005B5358">
              <w:rPr>
                <w:rFonts w:ascii="Times New Roman" w:hAnsi="Times New Roman"/>
                <w:sz w:val="22"/>
                <w:szCs w:val="22"/>
              </w:rPr>
              <w:t>Ēdināšanas pakalpojumu speciālists</w:t>
            </w:r>
          </w:p>
        </w:tc>
        <w:tc>
          <w:tcPr>
            <w:tcW w:w="1132" w:type="dxa"/>
            <w:vAlign w:val="center"/>
            <w:hideMark/>
          </w:tcPr>
          <w:p w14:paraId="46C45BFC" w14:textId="77777777" w:rsidR="005B5358" w:rsidRPr="005B5358" w:rsidRDefault="005B5358" w:rsidP="00697BE9">
            <w:pPr>
              <w:jc w:val="center"/>
              <w:rPr>
                <w:rFonts w:ascii="Times New Roman" w:hAnsi="Times New Roman"/>
                <w:sz w:val="22"/>
                <w:szCs w:val="22"/>
                <w:lang w:eastAsia="lv-LV"/>
              </w:rPr>
            </w:pPr>
            <w:r w:rsidRPr="005B5358">
              <w:rPr>
                <w:rFonts w:ascii="Times New Roman" w:hAnsi="Times New Roman"/>
                <w:sz w:val="22"/>
                <w:szCs w:val="22"/>
                <w:lang w:eastAsia="lv-LV"/>
              </w:rPr>
              <w:t>33 811 02 1</w:t>
            </w:r>
          </w:p>
        </w:tc>
        <w:tc>
          <w:tcPr>
            <w:tcW w:w="937" w:type="dxa"/>
            <w:vAlign w:val="center"/>
            <w:hideMark/>
          </w:tcPr>
          <w:p w14:paraId="7609A590" w14:textId="77777777" w:rsidR="005B5358" w:rsidRPr="005B5358" w:rsidRDefault="005B5358" w:rsidP="00697BE9">
            <w:pPr>
              <w:jc w:val="center"/>
              <w:rPr>
                <w:rFonts w:ascii="Times New Roman" w:hAnsi="Times New Roman"/>
                <w:sz w:val="22"/>
                <w:szCs w:val="22"/>
                <w:lang w:eastAsia="lv-LV"/>
              </w:rPr>
            </w:pPr>
            <w:r w:rsidRPr="005B5358">
              <w:rPr>
                <w:rFonts w:ascii="Times New Roman" w:hAnsi="Times New Roman"/>
                <w:sz w:val="22"/>
                <w:szCs w:val="22"/>
                <w:lang w:eastAsia="lv-LV"/>
              </w:rPr>
              <w:t>P-14480</w:t>
            </w:r>
          </w:p>
        </w:tc>
        <w:tc>
          <w:tcPr>
            <w:tcW w:w="1095" w:type="dxa"/>
            <w:vAlign w:val="center"/>
            <w:hideMark/>
          </w:tcPr>
          <w:p w14:paraId="6B218F67" w14:textId="77777777" w:rsidR="005B5358" w:rsidRPr="005B5358" w:rsidRDefault="005B5358" w:rsidP="00697BE9">
            <w:pPr>
              <w:jc w:val="center"/>
              <w:rPr>
                <w:rFonts w:ascii="Times New Roman" w:hAnsi="Times New Roman"/>
                <w:sz w:val="22"/>
                <w:szCs w:val="22"/>
                <w:lang w:eastAsia="lv-LV"/>
              </w:rPr>
            </w:pPr>
            <w:r w:rsidRPr="005B5358">
              <w:rPr>
                <w:rFonts w:ascii="Times New Roman" w:hAnsi="Times New Roman"/>
                <w:sz w:val="22"/>
                <w:szCs w:val="22"/>
                <w:lang w:eastAsia="lv-LV"/>
              </w:rPr>
              <w:t>30.08.2016</w:t>
            </w:r>
          </w:p>
        </w:tc>
        <w:tc>
          <w:tcPr>
            <w:tcW w:w="1191" w:type="dxa"/>
            <w:vAlign w:val="center"/>
            <w:hideMark/>
          </w:tcPr>
          <w:p w14:paraId="018759A2"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25.11.2025.</w:t>
            </w:r>
          </w:p>
        </w:tc>
        <w:tc>
          <w:tcPr>
            <w:tcW w:w="1033" w:type="dxa"/>
            <w:vAlign w:val="center"/>
          </w:tcPr>
          <w:p w14:paraId="40864F07"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79</w:t>
            </w:r>
          </w:p>
        </w:tc>
        <w:tc>
          <w:tcPr>
            <w:tcW w:w="1033" w:type="dxa"/>
            <w:vAlign w:val="center"/>
          </w:tcPr>
          <w:p w14:paraId="7B929BB4"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51</w:t>
            </w:r>
          </w:p>
        </w:tc>
      </w:tr>
      <w:tr w:rsidR="005B5358" w:rsidRPr="005B5358" w14:paraId="31DB018F" w14:textId="77777777" w:rsidTr="00697BE9">
        <w:trPr>
          <w:cantSplit/>
          <w:trHeight w:val="215"/>
          <w:jc w:val="center"/>
        </w:trPr>
        <w:tc>
          <w:tcPr>
            <w:tcW w:w="1647" w:type="dxa"/>
            <w:vMerge/>
            <w:vAlign w:val="center"/>
          </w:tcPr>
          <w:p w14:paraId="4D88F3CB" w14:textId="77777777" w:rsidR="005B5358" w:rsidRPr="005B5358" w:rsidRDefault="005B5358" w:rsidP="00697BE9">
            <w:pPr>
              <w:ind w:right="96"/>
              <w:jc w:val="both"/>
              <w:rPr>
                <w:rFonts w:ascii="Times New Roman" w:hAnsi="Times New Roman"/>
                <w:iCs/>
                <w:sz w:val="22"/>
                <w:szCs w:val="22"/>
              </w:rPr>
            </w:pPr>
          </w:p>
        </w:tc>
        <w:tc>
          <w:tcPr>
            <w:tcW w:w="2106" w:type="dxa"/>
            <w:vAlign w:val="center"/>
          </w:tcPr>
          <w:p w14:paraId="19FD89D1" w14:textId="77777777" w:rsidR="005B5358" w:rsidRPr="005B5358" w:rsidRDefault="005B5358" w:rsidP="00697BE9">
            <w:pPr>
              <w:ind w:left="45" w:right="96"/>
              <w:jc w:val="both"/>
              <w:rPr>
                <w:rFonts w:ascii="Times New Roman" w:hAnsi="Times New Roman"/>
                <w:sz w:val="22"/>
                <w:szCs w:val="22"/>
              </w:rPr>
            </w:pPr>
            <w:r w:rsidRPr="005B5358">
              <w:rPr>
                <w:rFonts w:ascii="Times New Roman" w:hAnsi="Times New Roman"/>
                <w:sz w:val="22"/>
                <w:szCs w:val="22"/>
              </w:rPr>
              <w:t>Pavārs</w:t>
            </w:r>
          </w:p>
        </w:tc>
        <w:tc>
          <w:tcPr>
            <w:tcW w:w="1132" w:type="dxa"/>
            <w:vAlign w:val="center"/>
          </w:tcPr>
          <w:p w14:paraId="2E9CCCF3" w14:textId="77777777" w:rsidR="005B5358" w:rsidRPr="005B5358" w:rsidRDefault="005B5358" w:rsidP="00697BE9">
            <w:pPr>
              <w:jc w:val="center"/>
              <w:rPr>
                <w:rFonts w:ascii="Times New Roman" w:hAnsi="Times New Roman"/>
                <w:sz w:val="22"/>
                <w:szCs w:val="22"/>
                <w:lang w:eastAsia="lv-LV"/>
              </w:rPr>
            </w:pPr>
            <w:r w:rsidRPr="005B5358">
              <w:rPr>
                <w:rFonts w:ascii="Times New Roman" w:hAnsi="Times New Roman"/>
                <w:sz w:val="22"/>
                <w:szCs w:val="22"/>
                <w:lang w:eastAsia="lv-LV"/>
              </w:rPr>
              <w:t>33 811 02 1</w:t>
            </w:r>
          </w:p>
        </w:tc>
        <w:tc>
          <w:tcPr>
            <w:tcW w:w="937" w:type="dxa"/>
            <w:vAlign w:val="center"/>
          </w:tcPr>
          <w:p w14:paraId="506F5EB1" w14:textId="77777777" w:rsidR="005B5358" w:rsidRPr="005B5358" w:rsidRDefault="005B5358" w:rsidP="00697BE9">
            <w:pPr>
              <w:jc w:val="center"/>
              <w:rPr>
                <w:rFonts w:ascii="Times New Roman" w:hAnsi="Times New Roman"/>
                <w:sz w:val="22"/>
                <w:szCs w:val="22"/>
                <w:lang w:eastAsia="lv-LV"/>
              </w:rPr>
            </w:pPr>
            <w:r w:rsidRPr="005B5358">
              <w:rPr>
                <w:rFonts w:ascii="Times New Roman" w:hAnsi="Times New Roman"/>
                <w:sz w:val="22"/>
                <w:szCs w:val="22"/>
                <w:lang w:eastAsia="lv-LV"/>
              </w:rPr>
              <w:t>P17127</w:t>
            </w:r>
          </w:p>
        </w:tc>
        <w:tc>
          <w:tcPr>
            <w:tcW w:w="1095" w:type="dxa"/>
            <w:vAlign w:val="center"/>
          </w:tcPr>
          <w:p w14:paraId="5B909307" w14:textId="77777777" w:rsidR="005B5358" w:rsidRPr="005B5358" w:rsidRDefault="005B5358" w:rsidP="00697BE9">
            <w:pPr>
              <w:jc w:val="center"/>
              <w:rPr>
                <w:rFonts w:ascii="Times New Roman" w:hAnsi="Times New Roman"/>
                <w:sz w:val="22"/>
                <w:szCs w:val="22"/>
                <w:lang w:eastAsia="lv-LV"/>
              </w:rPr>
            </w:pPr>
            <w:r w:rsidRPr="005B5358">
              <w:rPr>
                <w:rFonts w:ascii="Times New Roman" w:hAnsi="Times New Roman"/>
                <w:sz w:val="22"/>
                <w:szCs w:val="22"/>
                <w:lang w:eastAsia="lv-LV"/>
              </w:rPr>
              <w:t>25.07.2018.</w:t>
            </w:r>
          </w:p>
        </w:tc>
        <w:tc>
          <w:tcPr>
            <w:tcW w:w="1191" w:type="dxa"/>
            <w:vAlign w:val="center"/>
          </w:tcPr>
          <w:p w14:paraId="54654E81"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25.11.2025.</w:t>
            </w:r>
          </w:p>
        </w:tc>
        <w:tc>
          <w:tcPr>
            <w:tcW w:w="1033" w:type="dxa"/>
            <w:vAlign w:val="center"/>
          </w:tcPr>
          <w:p w14:paraId="4D819855"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34</w:t>
            </w:r>
          </w:p>
        </w:tc>
        <w:tc>
          <w:tcPr>
            <w:tcW w:w="1033" w:type="dxa"/>
            <w:vAlign w:val="center"/>
          </w:tcPr>
          <w:p w14:paraId="7FBDDD2D"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57</w:t>
            </w:r>
          </w:p>
        </w:tc>
      </w:tr>
      <w:tr w:rsidR="00380A3F" w:rsidRPr="005B5358" w14:paraId="5808BC4A" w14:textId="77777777" w:rsidTr="00697BE9">
        <w:trPr>
          <w:cantSplit/>
          <w:jc w:val="center"/>
        </w:trPr>
        <w:tc>
          <w:tcPr>
            <w:tcW w:w="1647" w:type="dxa"/>
            <w:vMerge/>
            <w:vAlign w:val="center"/>
          </w:tcPr>
          <w:p w14:paraId="39D78851" w14:textId="77777777" w:rsidR="00380A3F" w:rsidRPr="005B5358" w:rsidRDefault="00380A3F" w:rsidP="00697BE9">
            <w:pPr>
              <w:ind w:right="96"/>
              <w:jc w:val="both"/>
              <w:rPr>
                <w:rFonts w:ascii="Times New Roman" w:hAnsi="Times New Roman"/>
                <w:iCs/>
                <w:sz w:val="22"/>
                <w:szCs w:val="22"/>
              </w:rPr>
            </w:pPr>
          </w:p>
        </w:tc>
        <w:tc>
          <w:tcPr>
            <w:tcW w:w="2106" w:type="dxa"/>
            <w:vAlign w:val="center"/>
          </w:tcPr>
          <w:p w14:paraId="1C955C33" w14:textId="77777777" w:rsidR="00380A3F" w:rsidRPr="005B5358" w:rsidRDefault="00380A3F" w:rsidP="00697BE9">
            <w:pPr>
              <w:ind w:left="45" w:right="96"/>
              <w:jc w:val="both"/>
              <w:rPr>
                <w:rFonts w:ascii="Times New Roman" w:hAnsi="Times New Roman"/>
                <w:sz w:val="22"/>
                <w:szCs w:val="22"/>
              </w:rPr>
            </w:pPr>
            <w:r>
              <w:rPr>
                <w:rFonts w:ascii="Times New Roman" w:hAnsi="Times New Roman"/>
                <w:sz w:val="22"/>
                <w:szCs w:val="22"/>
              </w:rPr>
              <w:t>Pavārs (arodizglī</w:t>
            </w:r>
            <w:r w:rsidRPr="005B5358">
              <w:rPr>
                <w:rFonts w:ascii="Times New Roman" w:hAnsi="Times New Roman"/>
                <w:sz w:val="22"/>
                <w:szCs w:val="22"/>
              </w:rPr>
              <w:t>tība)</w:t>
            </w:r>
          </w:p>
        </w:tc>
        <w:tc>
          <w:tcPr>
            <w:tcW w:w="1132" w:type="dxa"/>
            <w:vAlign w:val="center"/>
          </w:tcPr>
          <w:p w14:paraId="28FEE306" w14:textId="77777777" w:rsidR="00380A3F" w:rsidRPr="00380A3F" w:rsidRDefault="00380A3F" w:rsidP="00697BE9">
            <w:pPr>
              <w:jc w:val="center"/>
              <w:rPr>
                <w:rFonts w:ascii="Times New Roman" w:hAnsi="Times New Roman"/>
                <w:sz w:val="22"/>
                <w:szCs w:val="22"/>
                <w:lang w:eastAsia="lv-LV"/>
              </w:rPr>
            </w:pPr>
            <w:r w:rsidRPr="00380A3F">
              <w:rPr>
                <w:rFonts w:ascii="Times New Roman" w:hAnsi="Times New Roman"/>
                <w:sz w:val="22"/>
                <w:szCs w:val="22"/>
                <w:lang w:eastAsia="lv-LV"/>
              </w:rPr>
              <w:t>32811021</w:t>
            </w:r>
          </w:p>
        </w:tc>
        <w:tc>
          <w:tcPr>
            <w:tcW w:w="937" w:type="dxa"/>
            <w:vAlign w:val="center"/>
          </w:tcPr>
          <w:p w14:paraId="5558367E" w14:textId="77777777" w:rsidR="00380A3F" w:rsidRPr="00380A3F" w:rsidRDefault="00380A3F" w:rsidP="00697BE9">
            <w:pPr>
              <w:jc w:val="center"/>
              <w:rPr>
                <w:rFonts w:ascii="Times New Roman" w:hAnsi="Times New Roman"/>
                <w:sz w:val="22"/>
                <w:szCs w:val="22"/>
                <w:lang w:eastAsia="lv-LV"/>
              </w:rPr>
            </w:pPr>
            <w:r w:rsidRPr="00380A3F">
              <w:rPr>
                <w:rFonts w:ascii="Times New Roman" w:hAnsi="Times New Roman"/>
                <w:sz w:val="22"/>
                <w:szCs w:val="22"/>
                <w:lang w:eastAsia="lv-LV"/>
              </w:rPr>
              <w:t>P_1625</w:t>
            </w:r>
          </w:p>
        </w:tc>
        <w:tc>
          <w:tcPr>
            <w:tcW w:w="1095" w:type="dxa"/>
            <w:vAlign w:val="center"/>
          </w:tcPr>
          <w:p w14:paraId="342F6D65" w14:textId="77777777" w:rsidR="00380A3F" w:rsidRPr="00380A3F" w:rsidRDefault="00380A3F" w:rsidP="00697BE9">
            <w:pPr>
              <w:jc w:val="center"/>
              <w:rPr>
                <w:rFonts w:ascii="Times New Roman" w:hAnsi="Times New Roman"/>
                <w:sz w:val="22"/>
                <w:szCs w:val="22"/>
                <w:lang w:eastAsia="lv-LV"/>
              </w:rPr>
            </w:pPr>
            <w:r w:rsidRPr="00380A3F">
              <w:rPr>
                <w:rFonts w:ascii="Times New Roman" w:hAnsi="Times New Roman"/>
                <w:sz w:val="22"/>
                <w:szCs w:val="22"/>
                <w:lang w:eastAsia="lv-LV"/>
              </w:rPr>
              <w:t>01.07.2019.</w:t>
            </w:r>
          </w:p>
        </w:tc>
        <w:tc>
          <w:tcPr>
            <w:tcW w:w="1191" w:type="dxa"/>
            <w:vAlign w:val="center"/>
          </w:tcPr>
          <w:p w14:paraId="1A848B91" w14:textId="77777777" w:rsidR="00380A3F" w:rsidRPr="00380A3F" w:rsidRDefault="00380A3F" w:rsidP="00697BE9">
            <w:pPr>
              <w:jc w:val="center"/>
              <w:rPr>
                <w:sz w:val="22"/>
                <w:szCs w:val="22"/>
              </w:rPr>
            </w:pPr>
            <w:r w:rsidRPr="00380A3F">
              <w:rPr>
                <w:rFonts w:ascii="Times New Roman" w:hAnsi="Times New Roman"/>
                <w:sz w:val="22"/>
                <w:szCs w:val="22"/>
              </w:rPr>
              <w:t>25.11.2025.</w:t>
            </w:r>
          </w:p>
        </w:tc>
        <w:tc>
          <w:tcPr>
            <w:tcW w:w="1033" w:type="dxa"/>
            <w:vAlign w:val="center"/>
          </w:tcPr>
          <w:p w14:paraId="69EB0547" w14:textId="77777777" w:rsidR="00380A3F" w:rsidRPr="005B5358" w:rsidRDefault="00380A3F" w:rsidP="00697BE9">
            <w:pPr>
              <w:jc w:val="center"/>
              <w:rPr>
                <w:rFonts w:ascii="Times New Roman" w:hAnsi="Times New Roman"/>
                <w:sz w:val="22"/>
                <w:szCs w:val="22"/>
              </w:rPr>
            </w:pPr>
          </w:p>
        </w:tc>
        <w:tc>
          <w:tcPr>
            <w:tcW w:w="1033" w:type="dxa"/>
            <w:vAlign w:val="center"/>
          </w:tcPr>
          <w:p w14:paraId="78365932" w14:textId="77777777" w:rsidR="00380A3F" w:rsidRPr="005B5358" w:rsidRDefault="00380A3F" w:rsidP="00697BE9">
            <w:pPr>
              <w:jc w:val="center"/>
              <w:rPr>
                <w:rFonts w:ascii="Times New Roman" w:hAnsi="Times New Roman"/>
                <w:sz w:val="22"/>
                <w:szCs w:val="22"/>
              </w:rPr>
            </w:pPr>
            <w:r w:rsidRPr="005B5358">
              <w:rPr>
                <w:rFonts w:ascii="Times New Roman" w:hAnsi="Times New Roman"/>
                <w:sz w:val="22"/>
                <w:szCs w:val="22"/>
              </w:rPr>
              <w:t>10</w:t>
            </w:r>
          </w:p>
        </w:tc>
      </w:tr>
      <w:tr w:rsidR="00380A3F" w:rsidRPr="005B5358" w14:paraId="4D778637" w14:textId="77777777" w:rsidTr="00697BE9">
        <w:trPr>
          <w:cantSplit/>
          <w:jc w:val="center"/>
        </w:trPr>
        <w:tc>
          <w:tcPr>
            <w:tcW w:w="1647" w:type="dxa"/>
            <w:vMerge/>
            <w:vAlign w:val="center"/>
          </w:tcPr>
          <w:p w14:paraId="622C36BA" w14:textId="77777777" w:rsidR="00380A3F" w:rsidRPr="005B5358" w:rsidRDefault="00380A3F" w:rsidP="00697BE9">
            <w:pPr>
              <w:ind w:right="96"/>
              <w:jc w:val="both"/>
              <w:rPr>
                <w:rFonts w:ascii="Times New Roman" w:hAnsi="Times New Roman"/>
                <w:iCs/>
                <w:sz w:val="22"/>
                <w:szCs w:val="22"/>
              </w:rPr>
            </w:pPr>
          </w:p>
        </w:tc>
        <w:tc>
          <w:tcPr>
            <w:tcW w:w="2106" w:type="dxa"/>
            <w:vAlign w:val="center"/>
          </w:tcPr>
          <w:p w14:paraId="553C6139" w14:textId="77777777" w:rsidR="00380A3F" w:rsidRPr="005B5358" w:rsidRDefault="00380A3F" w:rsidP="00697BE9">
            <w:pPr>
              <w:ind w:left="45" w:right="96"/>
              <w:jc w:val="both"/>
              <w:rPr>
                <w:rFonts w:ascii="Times New Roman" w:hAnsi="Times New Roman"/>
                <w:sz w:val="22"/>
                <w:szCs w:val="22"/>
              </w:rPr>
            </w:pPr>
            <w:r w:rsidRPr="005B5358">
              <w:rPr>
                <w:rFonts w:ascii="Times New Roman" w:hAnsi="Times New Roman"/>
                <w:sz w:val="22"/>
                <w:szCs w:val="22"/>
              </w:rPr>
              <w:t>Virtuves darbinieks</w:t>
            </w:r>
          </w:p>
        </w:tc>
        <w:tc>
          <w:tcPr>
            <w:tcW w:w="1132" w:type="dxa"/>
            <w:vAlign w:val="center"/>
          </w:tcPr>
          <w:p w14:paraId="086AB7E1" w14:textId="77777777" w:rsidR="00380A3F" w:rsidRPr="00380A3F" w:rsidRDefault="00380A3F" w:rsidP="00697BE9">
            <w:pPr>
              <w:jc w:val="center"/>
              <w:rPr>
                <w:rFonts w:ascii="Times New Roman" w:hAnsi="Times New Roman"/>
                <w:sz w:val="22"/>
                <w:szCs w:val="22"/>
                <w:lang w:eastAsia="lv-LV"/>
              </w:rPr>
            </w:pPr>
            <w:r w:rsidRPr="00380A3F">
              <w:rPr>
                <w:rFonts w:ascii="Times New Roman" w:hAnsi="Times New Roman"/>
                <w:sz w:val="22"/>
                <w:szCs w:val="22"/>
                <w:lang w:eastAsia="lv-LV"/>
              </w:rPr>
              <w:t>22811021</w:t>
            </w:r>
          </w:p>
        </w:tc>
        <w:tc>
          <w:tcPr>
            <w:tcW w:w="937" w:type="dxa"/>
            <w:vAlign w:val="center"/>
          </w:tcPr>
          <w:p w14:paraId="011CE2FF" w14:textId="77777777" w:rsidR="00380A3F" w:rsidRPr="00380A3F" w:rsidRDefault="00380A3F" w:rsidP="00697BE9">
            <w:pPr>
              <w:jc w:val="center"/>
              <w:rPr>
                <w:rFonts w:ascii="Times New Roman" w:hAnsi="Times New Roman"/>
                <w:sz w:val="22"/>
                <w:szCs w:val="22"/>
                <w:lang w:eastAsia="lv-LV"/>
              </w:rPr>
            </w:pPr>
            <w:r w:rsidRPr="00380A3F">
              <w:rPr>
                <w:rFonts w:ascii="Times New Roman" w:hAnsi="Times New Roman"/>
                <w:sz w:val="22"/>
                <w:szCs w:val="22"/>
                <w:lang w:eastAsia="lv-LV"/>
              </w:rPr>
              <w:t>P_1827</w:t>
            </w:r>
          </w:p>
        </w:tc>
        <w:tc>
          <w:tcPr>
            <w:tcW w:w="1095" w:type="dxa"/>
            <w:vAlign w:val="center"/>
          </w:tcPr>
          <w:p w14:paraId="4C3D0337" w14:textId="77777777" w:rsidR="00380A3F" w:rsidRPr="00380A3F" w:rsidRDefault="00380A3F" w:rsidP="00697BE9">
            <w:pPr>
              <w:jc w:val="center"/>
              <w:rPr>
                <w:rFonts w:ascii="Times New Roman" w:hAnsi="Times New Roman"/>
                <w:sz w:val="22"/>
                <w:szCs w:val="22"/>
                <w:lang w:eastAsia="lv-LV"/>
              </w:rPr>
            </w:pPr>
            <w:r w:rsidRPr="00380A3F">
              <w:rPr>
                <w:rFonts w:ascii="Times New Roman" w:hAnsi="Times New Roman"/>
                <w:sz w:val="22"/>
                <w:szCs w:val="22"/>
                <w:lang w:eastAsia="lv-LV"/>
              </w:rPr>
              <w:t>27.08.2019.</w:t>
            </w:r>
          </w:p>
        </w:tc>
        <w:tc>
          <w:tcPr>
            <w:tcW w:w="1191" w:type="dxa"/>
            <w:vAlign w:val="center"/>
          </w:tcPr>
          <w:p w14:paraId="5BB11FC2" w14:textId="77777777" w:rsidR="00380A3F" w:rsidRPr="00380A3F" w:rsidRDefault="00380A3F" w:rsidP="00697BE9">
            <w:pPr>
              <w:jc w:val="center"/>
              <w:rPr>
                <w:sz w:val="22"/>
                <w:szCs w:val="22"/>
              </w:rPr>
            </w:pPr>
            <w:r w:rsidRPr="00380A3F">
              <w:rPr>
                <w:rFonts w:ascii="Times New Roman" w:hAnsi="Times New Roman"/>
                <w:sz w:val="22"/>
                <w:szCs w:val="22"/>
              </w:rPr>
              <w:t>25.11.2025.</w:t>
            </w:r>
          </w:p>
        </w:tc>
        <w:tc>
          <w:tcPr>
            <w:tcW w:w="1033" w:type="dxa"/>
            <w:vAlign w:val="center"/>
          </w:tcPr>
          <w:p w14:paraId="351C456C" w14:textId="77777777" w:rsidR="00380A3F" w:rsidRPr="005B5358" w:rsidRDefault="00380A3F" w:rsidP="00697BE9">
            <w:pPr>
              <w:jc w:val="center"/>
              <w:rPr>
                <w:rFonts w:ascii="Times New Roman" w:hAnsi="Times New Roman"/>
                <w:sz w:val="22"/>
                <w:szCs w:val="22"/>
              </w:rPr>
            </w:pPr>
          </w:p>
        </w:tc>
        <w:tc>
          <w:tcPr>
            <w:tcW w:w="1033" w:type="dxa"/>
            <w:vAlign w:val="center"/>
          </w:tcPr>
          <w:p w14:paraId="18A001F3" w14:textId="77777777" w:rsidR="00380A3F" w:rsidRPr="005B5358" w:rsidRDefault="00380A3F" w:rsidP="00697BE9">
            <w:pPr>
              <w:jc w:val="center"/>
              <w:rPr>
                <w:rFonts w:ascii="Times New Roman" w:hAnsi="Times New Roman"/>
                <w:sz w:val="22"/>
                <w:szCs w:val="22"/>
              </w:rPr>
            </w:pPr>
            <w:r w:rsidRPr="005B5358">
              <w:rPr>
                <w:rFonts w:ascii="Times New Roman" w:hAnsi="Times New Roman"/>
                <w:sz w:val="22"/>
                <w:szCs w:val="22"/>
              </w:rPr>
              <w:t>10</w:t>
            </w:r>
          </w:p>
        </w:tc>
      </w:tr>
      <w:tr w:rsidR="00921863" w:rsidRPr="005B5358" w14:paraId="26EC71D5" w14:textId="77777777" w:rsidTr="00697BE9">
        <w:trPr>
          <w:cantSplit/>
          <w:jc w:val="center"/>
        </w:trPr>
        <w:tc>
          <w:tcPr>
            <w:tcW w:w="1647" w:type="dxa"/>
            <w:vMerge w:val="restart"/>
            <w:vAlign w:val="center"/>
            <w:hideMark/>
          </w:tcPr>
          <w:p w14:paraId="7D64DBFF" w14:textId="77777777" w:rsidR="005B5358" w:rsidRPr="005B5358" w:rsidRDefault="005B5358" w:rsidP="00697BE9">
            <w:pPr>
              <w:ind w:right="96"/>
              <w:jc w:val="both"/>
              <w:rPr>
                <w:rFonts w:ascii="Times New Roman" w:hAnsi="Times New Roman"/>
                <w:sz w:val="22"/>
                <w:szCs w:val="22"/>
              </w:rPr>
            </w:pPr>
            <w:r w:rsidRPr="005B5358">
              <w:rPr>
                <w:rFonts w:ascii="Times New Roman" w:hAnsi="Times New Roman"/>
                <w:sz w:val="22"/>
                <w:szCs w:val="22"/>
              </w:rPr>
              <w:t>Interjera dizains</w:t>
            </w:r>
          </w:p>
        </w:tc>
        <w:tc>
          <w:tcPr>
            <w:tcW w:w="2106" w:type="dxa"/>
            <w:vAlign w:val="center"/>
            <w:hideMark/>
          </w:tcPr>
          <w:p w14:paraId="2158B4AF" w14:textId="77777777" w:rsidR="005B5358" w:rsidRPr="005B5358" w:rsidRDefault="005B5358" w:rsidP="00697BE9">
            <w:pPr>
              <w:ind w:left="45" w:right="96"/>
              <w:jc w:val="both"/>
              <w:rPr>
                <w:rFonts w:ascii="Times New Roman" w:hAnsi="Times New Roman"/>
                <w:sz w:val="22"/>
                <w:szCs w:val="22"/>
              </w:rPr>
            </w:pPr>
            <w:r w:rsidRPr="005B5358">
              <w:rPr>
                <w:rFonts w:ascii="Times New Roman" w:hAnsi="Times New Roman"/>
                <w:sz w:val="22"/>
                <w:szCs w:val="22"/>
              </w:rPr>
              <w:t>Interjera noformētājs</w:t>
            </w:r>
          </w:p>
        </w:tc>
        <w:tc>
          <w:tcPr>
            <w:tcW w:w="1132" w:type="dxa"/>
            <w:vMerge w:val="restart"/>
            <w:vAlign w:val="center"/>
            <w:hideMark/>
          </w:tcPr>
          <w:p w14:paraId="6318588A"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33 214 03 1</w:t>
            </w:r>
          </w:p>
        </w:tc>
        <w:tc>
          <w:tcPr>
            <w:tcW w:w="937" w:type="dxa"/>
            <w:vAlign w:val="center"/>
            <w:hideMark/>
          </w:tcPr>
          <w:p w14:paraId="3809A476"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P-12986</w:t>
            </w:r>
          </w:p>
        </w:tc>
        <w:tc>
          <w:tcPr>
            <w:tcW w:w="1095" w:type="dxa"/>
            <w:vAlign w:val="center"/>
            <w:hideMark/>
          </w:tcPr>
          <w:p w14:paraId="64F72625"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25.11.2015</w:t>
            </w:r>
          </w:p>
        </w:tc>
        <w:tc>
          <w:tcPr>
            <w:tcW w:w="1191" w:type="dxa"/>
            <w:vAlign w:val="center"/>
            <w:hideMark/>
          </w:tcPr>
          <w:p w14:paraId="787F4D21"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27.12.2021.</w:t>
            </w:r>
          </w:p>
        </w:tc>
        <w:tc>
          <w:tcPr>
            <w:tcW w:w="1033" w:type="dxa"/>
            <w:vAlign w:val="center"/>
          </w:tcPr>
          <w:p w14:paraId="46BED636"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4</w:t>
            </w:r>
          </w:p>
        </w:tc>
        <w:tc>
          <w:tcPr>
            <w:tcW w:w="1033" w:type="dxa"/>
            <w:vAlign w:val="center"/>
          </w:tcPr>
          <w:p w14:paraId="222CACC3"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0</w:t>
            </w:r>
          </w:p>
        </w:tc>
      </w:tr>
      <w:tr w:rsidR="00921863" w:rsidRPr="005B5358" w14:paraId="18C2CC9B" w14:textId="77777777" w:rsidTr="00697BE9">
        <w:trPr>
          <w:cantSplit/>
          <w:jc w:val="center"/>
        </w:trPr>
        <w:tc>
          <w:tcPr>
            <w:tcW w:w="1647" w:type="dxa"/>
            <w:vMerge/>
            <w:vAlign w:val="center"/>
            <w:hideMark/>
          </w:tcPr>
          <w:p w14:paraId="57D7CCAC" w14:textId="77777777" w:rsidR="005B5358" w:rsidRPr="005B5358" w:rsidRDefault="005B5358" w:rsidP="00697BE9">
            <w:pPr>
              <w:ind w:right="96"/>
              <w:jc w:val="both"/>
              <w:rPr>
                <w:rFonts w:ascii="Times New Roman" w:hAnsi="Times New Roman"/>
                <w:sz w:val="22"/>
                <w:szCs w:val="22"/>
              </w:rPr>
            </w:pPr>
          </w:p>
        </w:tc>
        <w:tc>
          <w:tcPr>
            <w:tcW w:w="2106" w:type="dxa"/>
            <w:vAlign w:val="center"/>
            <w:hideMark/>
          </w:tcPr>
          <w:p w14:paraId="0CD3C997" w14:textId="77777777" w:rsidR="005B5358" w:rsidRPr="005B5358" w:rsidRDefault="005B5358" w:rsidP="00697BE9">
            <w:pPr>
              <w:ind w:left="45" w:right="96"/>
              <w:jc w:val="both"/>
              <w:rPr>
                <w:rFonts w:ascii="Times New Roman" w:hAnsi="Times New Roman"/>
                <w:sz w:val="22"/>
                <w:szCs w:val="22"/>
              </w:rPr>
            </w:pPr>
            <w:r w:rsidRPr="005B5358">
              <w:rPr>
                <w:rFonts w:ascii="Times New Roman" w:hAnsi="Times New Roman"/>
                <w:sz w:val="22"/>
                <w:szCs w:val="22"/>
              </w:rPr>
              <w:t>Interjera dizaina speciālists</w:t>
            </w:r>
          </w:p>
        </w:tc>
        <w:tc>
          <w:tcPr>
            <w:tcW w:w="1132" w:type="dxa"/>
            <w:vMerge/>
            <w:vAlign w:val="center"/>
            <w:hideMark/>
          </w:tcPr>
          <w:p w14:paraId="33E956EF" w14:textId="77777777" w:rsidR="005B5358" w:rsidRPr="005B5358" w:rsidRDefault="005B5358" w:rsidP="00697BE9">
            <w:pPr>
              <w:jc w:val="center"/>
              <w:rPr>
                <w:rFonts w:ascii="Times New Roman" w:hAnsi="Times New Roman"/>
                <w:sz w:val="22"/>
                <w:szCs w:val="22"/>
              </w:rPr>
            </w:pPr>
          </w:p>
        </w:tc>
        <w:tc>
          <w:tcPr>
            <w:tcW w:w="937" w:type="dxa"/>
            <w:vAlign w:val="center"/>
            <w:hideMark/>
          </w:tcPr>
          <w:p w14:paraId="19B8E7B1"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P-15872</w:t>
            </w:r>
          </w:p>
        </w:tc>
        <w:tc>
          <w:tcPr>
            <w:tcW w:w="1095" w:type="dxa"/>
            <w:vAlign w:val="center"/>
            <w:hideMark/>
          </w:tcPr>
          <w:p w14:paraId="659D351C"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30.08.2017.</w:t>
            </w:r>
          </w:p>
        </w:tc>
        <w:tc>
          <w:tcPr>
            <w:tcW w:w="1191" w:type="dxa"/>
            <w:vAlign w:val="center"/>
          </w:tcPr>
          <w:p w14:paraId="5B0B5BC5"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23.01.2025.</w:t>
            </w:r>
          </w:p>
        </w:tc>
        <w:tc>
          <w:tcPr>
            <w:tcW w:w="1033" w:type="dxa"/>
            <w:vAlign w:val="center"/>
          </w:tcPr>
          <w:p w14:paraId="5DCC8448"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21</w:t>
            </w:r>
          </w:p>
        </w:tc>
        <w:tc>
          <w:tcPr>
            <w:tcW w:w="1033" w:type="dxa"/>
            <w:vAlign w:val="center"/>
          </w:tcPr>
          <w:p w14:paraId="09FBB7B2"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38</w:t>
            </w:r>
          </w:p>
        </w:tc>
      </w:tr>
      <w:tr w:rsidR="00921863" w:rsidRPr="005B5358" w14:paraId="145BC11A" w14:textId="77777777" w:rsidTr="00697BE9">
        <w:trPr>
          <w:cantSplit/>
          <w:jc w:val="center"/>
        </w:trPr>
        <w:tc>
          <w:tcPr>
            <w:tcW w:w="1647" w:type="dxa"/>
            <w:vMerge w:val="restart"/>
            <w:vAlign w:val="center"/>
            <w:hideMark/>
          </w:tcPr>
          <w:p w14:paraId="04301ED8" w14:textId="77777777" w:rsidR="005B5358" w:rsidRPr="005B5358" w:rsidRDefault="005B5358" w:rsidP="00697BE9">
            <w:pPr>
              <w:ind w:right="96"/>
              <w:jc w:val="both"/>
              <w:rPr>
                <w:rFonts w:ascii="Times New Roman" w:hAnsi="Times New Roman"/>
                <w:sz w:val="22"/>
                <w:szCs w:val="22"/>
              </w:rPr>
            </w:pPr>
            <w:r w:rsidRPr="005B5358">
              <w:rPr>
                <w:rFonts w:ascii="Times New Roman" w:hAnsi="Times New Roman"/>
                <w:sz w:val="22"/>
                <w:szCs w:val="22"/>
              </w:rPr>
              <w:t>Reklāmas dizains</w:t>
            </w:r>
          </w:p>
        </w:tc>
        <w:tc>
          <w:tcPr>
            <w:tcW w:w="2106" w:type="dxa"/>
            <w:vAlign w:val="center"/>
            <w:hideMark/>
          </w:tcPr>
          <w:p w14:paraId="451BF15A" w14:textId="77777777" w:rsidR="005B5358" w:rsidRPr="005B5358" w:rsidRDefault="005B5358" w:rsidP="00697BE9">
            <w:pPr>
              <w:ind w:left="45" w:right="96"/>
              <w:jc w:val="both"/>
              <w:rPr>
                <w:rFonts w:ascii="Times New Roman" w:hAnsi="Times New Roman"/>
                <w:sz w:val="22"/>
                <w:szCs w:val="22"/>
              </w:rPr>
            </w:pPr>
            <w:r w:rsidRPr="005B5358">
              <w:rPr>
                <w:rFonts w:ascii="Times New Roman" w:hAnsi="Times New Roman"/>
                <w:sz w:val="22"/>
                <w:szCs w:val="22"/>
              </w:rPr>
              <w:t>Vizuālās reklāmas  noformētājs</w:t>
            </w:r>
          </w:p>
        </w:tc>
        <w:tc>
          <w:tcPr>
            <w:tcW w:w="1132" w:type="dxa"/>
            <w:vAlign w:val="center"/>
            <w:hideMark/>
          </w:tcPr>
          <w:p w14:paraId="5C06DBF7"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33 214 04 1</w:t>
            </w:r>
          </w:p>
        </w:tc>
        <w:tc>
          <w:tcPr>
            <w:tcW w:w="937" w:type="dxa"/>
            <w:vAlign w:val="center"/>
            <w:hideMark/>
          </w:tcPr>
          <w:p w14:paraId="0E317D82"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P-12987</w:t>
            </w:r>
          </w:p>
        </w:tc>
        <w:tc>
          <w:tcPr>
            <w:tcW w:w="1095" w:type="dxa"/>
            <w:vAlign w:val="center"/>
            <w:hideMark/>
          </w:tcPr>
          <w:p w14:paraId="1BA8917C"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25.11.2015</w:t>
            </w:r>
          </w:p>
        </w:tc>
        <w:tc>
          <w:tcPr>
            <w:tcW w:w="1191" w:type="dxa"/>
            <w:vAlign w:val="center"/>
            <w:hideMark/>
          </w:tcPr>
          <w:p w14:paraId="2CE210CC"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27.12.2021.</w:t>
            </w:r>
          </w:p>
        </w:tc>
        <w:tc>
          <w:tcPr>
            <w:tcW w:w="1033" w:type="dxa"/>
            <w:vAlign w:val="center"/>
          </w:tcPr>
          <w:p w14:paraId="77AB3846"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4</w:t>
            </w:r>
          </w:p>
        </w:tc>
        <w:tc>
          <w:tcPr>
            <w:tcW w:w="1033" w:type="dxa"/>
            <w:vAlign w:val="center"/>
          </w:tcPr>
          <w:p w14:paraId="7E9AD148"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0</w:t>
            </w:r>
          </w:p>
        </w:tc>
      </w:tr>
      <w:tr w:rsidR="00921863" w:rsidRPr="005B5358" w14:paraId="50F5E6F0" w14:textId="77777777" w:rsidTr="00697BE9">
        <w:trPr>
          <w:cantSplit/>
          <w:jc w:val="center"/>
        </w:trPr>
        <w:tc>
          <w:tcPr>
            <w:tcW w:w="1647" w:type="dxa"/>
            <w:vMerge/>
            <w:vAlign w:val="center"/>
          </w:tcPr>
          <w:p w14:paraId="1F0BC55C" w14:textId="77777777" w:rsidR="005B5358" w:rsidRPr="005B5358" w:rsidRDefault="005B5358" w:rsidP="00697BE9">
            <w:pPr>
              <w:ind w:right="96"/>
              <w:jc w:val="both"/>
              <w:rPr>
                <w:rFonts w:ascii="Times New Roman" w:hAnsi="Times New Roman"/>
                <w:sz w:val="22"/>
                <w:szCs w:val="22"/>
              </w:rPr>
            </w:pPr>
          </w:p>
        </w:tc>
        <w:tc>
          <w:tcPr>
            <w:tcW w:w="2106" w:type="dxa"/>
            <w:vAlign w:val="center"/>
          </w:tcPr>
          <w:p w14:paraId="219F15C4" w14:textId="77777777" w:rsidR="005B5358" w:rsidRPr="005B5358" w:rsidRDefault="005B5358" w:rsidP="00697BE9">
            <w:pPr>
              <w:ind w:left="45" w:right="96"/>
              <w:jc w:val="both"/>
              <w:rPr>
                <w:rFonts w:ascii="Times New Roman" w:hAnsi="Times New Roman"/>
                <w:sz w:val="22"/>
                <w:szCs w:val="22"/>
              </w:rPr>
            </w:pPr>
            <w:r w:rsidRPr="005B5358">
              <w:rPr>
                <w:rFonts w:ascii="Times New Roman" w:hAnsi="Times New Roman"/>
                <w:sz w:val="22"/>
                <w:szCs w:val="22"/>
              </w:rPr>
              <w:t>Vizuālās reklāmas dizaina speciālists</w:t>
            </w:r>
          </w:p>
        </w:tc>
        <w:tc>
          <w:tcPr>
            <w:tcW w:w="1132" w:type="dxa"/>
            <w:vAlign w:val="center"/>
          </w:tcPr>
          <w:p w14:paraId="6F12D4A5" w14:textId="77777777" w:rsidR="005B5358" w:rsidRPr="005B5358" w:rsidRDefault="009C1FC4" w:rsidP="00697BE9">
            <w:pPr>
              <w:jc w:val="center"/>
              <w:rPr>
                <w:rFonts w:ascii="Times New Roman" w:hAnsi="Times New Roman"/>
                <w:color w:val="000000"/>
                <w:sz w:val="22"/>
                <w:szCs w:val="22"/>
              </w:rPr>
            </w:pPr>
            <w:hyperlink r:id="rId9" w:history="1">
              <w:r w:rsidR="005B5358" w:rsidRPr="005B5358">
                <w:rPr>
                  <w:rStyle w:val="Hipersaite"/>
                  <w:rFonts w:ascii="Times New Roman" w:hAnsi="Times New Roman"/>
                  <w:color w:val="000000"/>
                  <w:sz w:val="22"/>
                  <w:szCs w:val="22"/>
                  <w:u w:val="none"/>
                </w:rPr>
                <w:t>33214041</w:t>
              </w:r>
            </w:hyperlink>
          </w:p>
        </w:tc>
        <w:tc>
          <w:tcPr>
            <w:tcW w:w="937" w:type="dxa"/>
            <w:vAlign w:val="center"/>
          </w:tcPr>
          <w:p w14:paraId="4074B2FB"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P-17293</w:t>
            </w:r>
          </w:p>
        </w:tc>
        <w:tc>
          <w:tcPr>
            <w:tcW w:w="1095" w:type="dxa"/>
            <w:vAlign w:val="center"/>
          </w:tcPr>
          <w:p w14:paraId="58031688"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15.08.2018.</w:t>
            </w:r>
          </w:p>
        </w:tc>
        <w:tc>
          <w:tcPr>
            <w:tcW w:w="1191" w:type="dxa"/>
            <w:vAlign w:val="center"/>
          </w:tcPr>
          <w:p w14:paraId="098446F6"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23.01.2025.</w:t>
            </w:r>
          </w:p>
        </w:tc>
        <w:tc>
          <w:tcPr>
            <w:tcW w:w="1033" w:type="dxa"/>
            <w:vAlign w:val="center"/>
          </w:tcPr>
          <w:p w14:paraId="32A2FFE5"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11</w:t>
            </w:r>
          </w:p>
        </w:tc>
        <w:tc>
          <w:tcPr>
            <w:tcW w:w="1033" w:type="dxa"/>
            <w:vAlign w:val="center"/>
          </w:tcPr>
          <w:p w14:paraId="323FB455"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20</w:t>
            </w:r>
          </w:p>
        </w:tc>
      </w:tr>
      <w:tr w:rsidR="00921863" w:rsidRPr="005B5358" w14:paraId="7381CE29" w14:textId="77777777" w:rsidTr="00697BE9">
        <w:trPr>
          <w:cantSplit/>
          <w:jc w:val="center"/>
        </w:trPr>
        <w:tc>
          <w:tcPr>
            <w:tcW w:w="1647" w:type="dxa"/>
            <w:vAlign w:val="center"/>
            <w:hideMark/>
          </w:tcPr>
          <w:p w14:paraId="04A958A9" w14:textId="77777777" w:rsidR="005B5358" w:rsidRPr="005B5358" w:rsidRDefault="005B5358" w:rsidP="00697BE9">
            <w:pPr>
              <w:ind w:right="96"/>
              <w:jc w:val="both"/>
              <w:rPr>
                <w:rFonts w:ascii="Times New Roman" w:hAnsi="Times New Roman"/>
                <w:sz w:val="22"/>
                <w:szCs w:val="22"/>
              </w:rPr>
            </w:pPr>
            <w:r w:rsidRPr="005B5358">
              <w:rPr>
                <w:rFonts w:ascii="Times New Roman" w:hAnsi="Times New Roman"/>
                <w:sz w:val="22"/>
                <w:szCs w:val="22"/>
              </w:rPr>
              <w:t>Vides dizains</w:t>
            </w:r>
          </w:p>
        </w:tc>
        <w:tc>
          <w:tcPr>
            <w:tcW w:w="2106" w:type="dxa"/>
            <w:vAlign w:val="center"/>
            <w:hideMark/>
          </w:tcPr>
          <w:p w14:paraId="6FBB0C34" w14:textId="77777777" w:rsidR="005B5358" w:rsidRPr="005B5358" w:rsidRDefault="005B5358" w:rsidP="00697BE9">
            <w:pPr>
              <w:ind w:left="45" w:right="96"/>
              <w:jc w:val="both"/>
              <w:rPr>
                <w:rFonts w:ascii="Times New Roman" w:hAnsi="Times New Roman"/>
                <w:sz w:val="22"/>
                <w:szCs w:val="22"/>
              </w:rPr>
            </w:pPr>
            <w:r w:rsidRPr="005B5358">
              <w:rPr>
                <w:rFonts w:ascii="Times New Roman" w:hAnsi="Times New Roman"/>
                <w:sz w:val="22"/>
                <w:szCs w:val="22"/>
              </w:rPr>
              <w:t>Vides labiekārtojuma un objektu dizaina specialists</w:t>
            </w:r>
          </w:p>
        </w:tc>
        <w:tc>
          <w:tcPr>
            <w:tcW w:w="1132" w:type="dxa"/>
            <w:vAlign w:val="center"/>
            <w:hideMark/>
          </w:tcPr>
          <w:p w14:paraId="75D02BA9"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33 214 02 1</w:t>
            </w:r>
          </w:p>
        </w:tc>
        <w:tc>
          <w:tcPr>
            <w:tcW w:w="937" w:type="dxa"/>
            <w:vAlign w:val="center"/>
            <w:hideMark/>
          </w:tcPr>
          <w:p w14:paraId="4E27ED80"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P-14512</w:t>
            </w:r>
          </w:p>
        </w:tc>
        <w:tc>
          <w:tcPr>
            <w:tcW w:w="1095" w:type="dxa"/>
            <w:vAlign w:val="center"/>
            <w:hideMark/>
          </w:tcPr>
          <w:p w14:paraId="6CCF321F"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30.08.2016</w:t>
            </w:r>
          </w:p>
        </w:tc>
        <w:tc>
          <w:tcPr>
            <w:tcW w:w="1191" w:type="dxa"/>
            <w:vAlign w:val="center"/>
            <w:hideMark/>
          </w:tcPr>
          <w:p w14:paraId="63C2BB4E"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09.05.2023</w:t>
            </w:r>
          </w:p>
        </w:tc>
        <w:tc>
          <w:tcPr>
            <w:tcW w:w="1033" w:type="dxa"/>
            <w:vAlign w:val="center"/>
          </w:tcPr>
          <w:p w14:paraId="40989CD7"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32</w:t>
            </w:r>
          </w:p>
        </w:tc>
        <w:tc>
          <w:tcPr>
            <w:tcW w:w="1033" w:type="dxa"/>
            <w:vAlign w:val="center"/>
          </w:tcPr>
          <w:p w14:paraId="39C5C776"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45</w:t>
            </w:r>
          </w:p>
        </w:tc>
      </w:tr>
      <w:tr w:rsidR="00921863" w:rsidRPr="005B5358" w14:paraId="0B0096B1" w14:textId="77777777" w:rsidTr="00697BE9">
        <w:trPr>
          <w:cantSplit/>
          <w:jc w:val="center"/>
        </w:trPr>
        <w:tc>
          <w:tcPr>
            <w:tcW w:w="1647" w:type="dxa"/>
            <w:vAlign w:val="center"/>
            <w:hideMark/>
          </w:tcPr>
          <w:p w14:paraId="55CEE1FF" w14:textId="77777777" w:rsidR="005B5358" w:rsidRPr="005B5358" w:rsidRDefault="005B5358" w:rsidP="00697BE9">
            <w:pPr>
              <w:ind w:right="96"/>
              <w:jc w:val="both"/>
              <w:rPr>
                <w:rFonts w:ascii="Times New Roman" w:hAnsi="Times New Roman"/>
                <w:sz w:val="22"/>
                <w:szCs w:val="22"/>
              </w:rPr>
            </w:pPr>
            <w:r w:rsidRPr="005B5358">
              <w:rPr>
                <w:rFonts w:ascii="Times New Roman" w:hAnsi="Times New Roman"/>
                <w:sz w:val="22"/>
                <w:szCs w:val="22"/>
              </w:rPr>
              <w:t>Multimediju dizains</w:t>
            </w:r>
          </w:p>
        </w:tc>
        <w:tc>
          <w:tcPr>
            <w:tcW w:w="2106" w:type="dxa"/>
            <w:vAlign w:val="center"/>
            <w:hideMark/>
          </w:tcPr>
          <w:p w14:paraId="7CC0CB13" w14:textId="77777777" w:rsidR="005B5358" w:rsidRPr="005B5358" w:rsidRDefault="005B5358" w:rsidP="00697BE9">
            <w:pPr>
              <w:ind w:left="45" w:right="96"/>
              <w:jc w:val="both"/>
              <w:rPr>
                <w:rFonts w:ascii="Times New Roman" w:hAnsi="Times New Roman"/>
                <w:sz w:val="22"/>
                <w:szCs w:val="22"/>
              </w:rPr>
            </w:pPr>
            <w:r w:rsidRPr="005B5358">
              <w:rPr>
                <w:rFonts w:ascii="Times New Roman" w:hAnsi="Times New Roman"/>
                <w:sz w:val="22"/>
                <w:szCs w:val="22"/>
              </w:rPr>
              <w:t>Multimediju dizaina speciālists</w:t>
            </w:r>
          </w:p>
        </w:tc>
        <w:tc>
          <w:tcPr>
            <w:tcW w:w="1132" w:type="dxa"/>
            <w:vAlign w:val="center"/>
            <w:hideMark/>
          </w:tcPr>
          <w:p w14:paraId="0B3B9722"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33 214 12 1</w:t>
            </w:r>
          </w:p>
        </w:tc>
        <w:tc>
          <w:tcPr>
            <w:tcW w:w="937" w:type="dxa"/>
            <w:vAlign w:val="center"/>
            <w:hideMark/>
          </w:tcPr>
          <w:p w14:paraId="0821B751"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P-12990</w:t>
            </w:r>
          </w:p>
        </w:tc>
        <w:tc>
          <w:tcPr>
            <w:tcW w:w="1095" w:type="dxa"/>
            <w:vAlign w:val="center"/>
            <w:hideMark/>
          </w:tcPr>
          <w:p w14:paraId="1082483D"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25.11.2015</w:t>
            </w:r>
          </w:p>
        </w:tc>
        <w:tc>
          <w:tcPr>
            <w:tcW w:w="1191" w:type="dxa"/>
            <w:vAlign w:val="center"/>
            <w:hideMark/>
          </w:tcPr>
          <w:p w14:paraId="711A0D45"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01.12. 2021.</w:t>
            </w:r>
          </w:p>
        </w:tc>
        <w:tc>
          <w:tcPr>
            <w:tcW w:w="1033" w:type="dxa"/>
            <w:vAlign w:val="center"/>
          </w:tcPr>
          <w:p w14:paraId="0F7C0A5A"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96</w:t>
            </w:r>
          </w:p>
        </w:tc>
        <w:tc>
          <w:tcPr>
            <w:tcW w:w="1033" w:type="dxa"/>
            <w:vAlign w:val="center"/>
          </w:tcPr>
          <w:p w14:paraId="24A5E2F5"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103</w:t>
            </w:r>
          </w:p>
        </w:tc>
      </w:tr>
      <w:tr w:rsidR="00921863" w:rsidRPr="005B5358" w14:paraId="47C6DE5A" w14:textId="77777777" w:rsidTr="00697BE9">
        <w:trPr>
          <w:cantSplit/>
          <w:jc w:val="center"/>
        </w:trPr>
        <w:tc>
          <w:tcPr>
            <w:tcW w:w="1647" w:type="dxa"/>
            <w:vAlign w:val="center"/>
            <w:hideMark/>
          </w:tcPr>
          <w:p w14:paraId="30A1B4EE" w14:textId="77777777" w:rsidR="005B5358" w:rsidRPr="005B5358" w:rsidRDefault="005B5358" w:rsidP="00697BE9">
            <w:pPr>
              <w:ind w:right="96"/>
              <w:jc w:val="both"/>
              <w:rPr>
                <w:rFonts w:ascii="Times New Roman" w:hAnsi="Times New Roman"/>
                <w:sz w:val="22"/>
                <w:szCs w:val="22"/>
              </w:rPr>
            </w:pPr>
            <w:r w:rsidRPr="005B5358">
              <w:rPr>
                <w:rFonts w:ascii="Times New Roman" w:hAnsi="Times New Roman"/>
                <w:sz w:val="22"/>
                <w:szCs w:val="22"/>
              </w:rPr>
              <w:t>Vizuālās saziņas līdzekļu māksla</w:t>
            </w:r>
          </w:p>
        </w:tc>
        <w:tc>
          <w:tcPr>
            <w:tcW w:w="2106" w:type="dxa"/>
            <w:vAlign w:val="center"/>
            <w:hideMark/>
          </w:tcPr>
          <w:p w14:paraId="46A6E3E1" w14:textId="77777777" w:rsidR="005B5358" w:rsidRPr="005B5358" w:rsidRDefault="005B5358" w:rsidP="00697BE9">
            <w:pPr>
              <w:ind w:left="45" w:right="96"/>
              <w:jc w:val="both"/>
              <w:rPr>
                <w:rFonts w:ascii="Times New Roman" w:hAnsi="Times New Roman"/>
                <w:sz w:val="22"/>
                <w:szCs w:val="22"/>
              </w:rPr>
            </w:pPr>
            <w:r w:rsidRPr="005B5358">
              <w:rPr>
                <w:rFonts w:ascii="Times New Roman" w:hAnsi="Times New Roman"/>
                <w:sz w:val="22"/>
                <w:szCs w:val="22"/>
              </w:rPr>
              <w:t>Video operators</w:t>
            </w:r>
          </w:p>
        </w:tc>
        <w:tc>
          <w:tcPr>
            <w:tcW w:w="1132" w:type="dxa"/>
            <w:vAlign w:val="center"/>
            <w:hideMark/>
          </w:tcPr>
          <w:p w14:paraId="0B810B47"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33 213 01 1</w:t>
            </w:r>
          </w:p>
        </w:tc>
        <w:tc>
          <w:tcPr>
            <w:tcW w:w="937" w:type="dxa"/>
            <w:vAlign w:val="center"/>
            <w:hideMark/>
          </w:tcPr>
          <w:p w14:paraId="709A62C7"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P-14766</w:t>
            </w:r>
          </w:p>
        </w:tc>
        <w:tc>
          <w:tcPr>
            <w:tcW w:w="1095" w:type="dxa"/>
            <w:vAlign w:val="center"/>
            <w:hideMark/>
          </w:tcPr>
          <w:p w14:paraId="6DCC7123"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30.09.2016</w:t>
            </w:r>
          </w:p>
        </w:tc>
        <w:tc>
          <w:tcPr>
            <w:tcW w:w="1191" w:type="dxa"/>
            <w:vAlign w:val="center"/>
            <w:hideMark/>
          </w:tcPr>
          <w:p w14:paraId="571D4DDD"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27.11.2020.</w:t>
            </w:r>
          </w:p>
        </w:tc>
        <w:tc>
          <w:tcPr>
            <w:tcW w:w="1033" w:type="dxa"/>
            <w:vAlign w:val="center"/>
          </w:tcPr>
          <w:p w14:paraId="1A4104C2"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68</w:t>
            </w:r>
          </w:p>
        </w:tc>
        <w:tc>
          <w:tcPr>
            <w:tcW w:w="1033" w:type="dxa"/>
            <w:vAlign w:val="center"/>
          </w:tcPr>
          <w:p w14:paraId="4B60486A" w14:textId="77777777" w:rsidR="005B5358" w:rsidRPr="005B5358" w:rsidRDefault="005B5358" w:rsidP="00697BE9">
            <w:pPr>
              <w:jc w:val="center"/>
              <w:rPr>
                <w:rFonts w:ascii="Times New Roman" w:hAnsi="Times New Roman"/>
                <w:sz w:val="22"/>
                <w:szCs w:val="22"/>
              </w:rPr>
            </w:pPr>
            <w:r w:rsidRPr="005B5358">
              <w:rPr>
                <w:rFonts w:ascii="Times New Roman" w:hAnsi="Times New Roman"/>
                <w:sz w:val="22"/>
                <w:szCs w:val="22"/>
              </w:rPr>
              <w:t>77</w:t>
            </w:r>
          </w:p>
        </w:tc>
      </w:tr>
      <w:tr w:rsidR="00697BE9" w:rsidRPr="00697BE9" w14:paraId="1F2336DB" w14:textId="77777777" w:rsidTr="00697BE9">
        <w:trPr>
          <w:cantSplit/>
          <w:jc w:val="center"/>
        </w:trPr>
        <w:tc>
          <w:tcPr>
            <w:tcW w:w="8108" w:type="dxa"/>
            <w:gridSpan w:val="6"/>
            <w:shd w:val="clear" w:color="auto" w:fill="D9D9D9" w:themeFill="background1" w:themeFillShade="D9"/>
            <w:vAlign w:val="center"/>
          </w:tcPr>
          <w:p w14:paraId="1C2A0FAC" w14:textId="2676B344" w:rsidR="00697BE9" w:rsidRPr="00697BE9" w:rsidRDefault="00697BE9" w:rsidP="00697BE9">
            <w:pPr>
              <w:jc w:val="right"/>
              <w:rPr>
                <w:rFonts w:ascii="Times New Roman" w:hAnsi="Times New Roman"/>
                <w:b/>
                <w:sz w:val="22"/>
                <w:szCs w:val="22"/>
              </w:rPr>
            </w:pPr>
            <w:r>
              <w:rPr>
                <w:rFonts w:ascii="Times New Roman" w:hAnsi="Times New Roman"/>
                <w:b/>
                <w:sz w:val="22"/>
                <w:szCs w:val="22"/>
              </w:rPr>
              <w:t>KOPĀ</w:t>
            </w:r>
          </w:p>
        </w:tc>
        <w:tc>
          <w:tcPr>
            <w:tcW w:w="1033" w:type="dxa"/>
            <w:shd w:val="clear" w:color="auto" w:fill="D9D9D9" w:themeFill="background1" w:themeFillShade="D9"/>
            <w:vAlign w:val="center"/>
          </w:tcPr>
          <w:p w14:paraId="14A7EF23" w14:textId="40096BCA" w:rsidR="00697BE9" w:rsidRPr="00697BE9" w:rsidRDefault="00697BE9" w:rsidP="00697BE9">
            <w:pPr>
              <w:jc w:val="center"/>
              <w:rPr>
                <w:rFonts w:ascii="Times New Roman" w:hAnsi="Times New Roman"/>
                <w:b/>
                <w:sz w:val="22"/>
                <w:szCs w:val="22"/>
              </w:rPr>
            </w:pPr>
            <w:r w:rsidRPr="00697BE9">
              <w:rPr>
                <w:rFonts w:ascii="Times New Roman" w:hAnsi="Times New Roman"/>
                <w:b/>
                <w:sz w:val="22"/>
                <w:szCs w:val="22"/>
              </w:rPr>
              <w:t>990</w:t>
            </w:r>
          </w:p>
        </w:tc>
        <w:tc>
          <w:tcPr>
            <w:tcW w:w="1033" w:type="dxa"/>
            <w:shd w:val="clear" w:color="auto" w:fill="D9D9D9" w:themeFill="background1" w:themeFillShade="D9"/>
            <w:vAlign w:val="center"/>
          </w:tcPr>
          <w:p w14:paraId="098DC74B" w14:textId="728FB9E0" w:rsidR="00697BE9" w:rsidRPr="00697BE9" w:rsidRDefault="00697BE9" w:rsidP="00697BE9">
            <w:pPr>
              <w:jc w:val="center"/>
              <w:rPr>
                <w:rFonts w:ascii="Times New Roman" w:hAnsi="Times New Roman"/>
                <w:b/>
                <w:sz w:val="22"/>
                <w:szCs w:val="22"/>
              </w:rPr>
            </w:pPr>
            <w:r w:rsidRPr="00697BE9">
              <w:rPr>
                <w:rFonts w:ascii="Times New Roman" w:hAnsi="Times New Roman"/>
                <w:b/>
                <w:sz w:val="22"/>
                <w:szCs w:val="22"/>
              </w:rPr>
              <w:t>1118</w:t>
            </w:r>
          </w:p>
        </w:tc>
      </w:tr>
    </w:tbl>
    <w:p w14:paraId="334D065A" w14:textId="3933FFD0" w:rsidR="005B5358" w:rsidRPr="00B5074F" w:rsidRDefault="00697BE9" w:rsidP="00697BE9">
      <w:pPr>
        <w:pStyle w:val="Default"/>
        <w:spacing w:after="120"/>
        <w:ind w:left="720"/>
        <w:jc w:val="right"/>
        <w:rPr>
          <w:color w:val="auto"/>
        </w:rPr>
      </w:pPr>
      <w:r w:rsidRPr="004D1164">
        <w:rPr>
          <w:sz w:val="20"/>
        </w:rPr>
        <w:t xml:space="preserve">*izmantoti dati no PROF2 atskaites </w:t>
      </w:r>
      <w:r>
        <w:rPr>
          <w:sz w:val="20"/>
        </w:rPr>
        <w:t>uz 2019.gada 1. janvāri un 2020</w:t>
      </w:r>
      <w:r w:rsidRPr="004D1164">
        <w:rPr>
          <w:sz w:val="20"/>
        </w:rPr>
        <w:t>. gada 1. janvāri</w:t>
      </w:r>
    </w:p>
    <w:p w14:paraId="2CF97480" w14:textId="05ADF9B3" w:rsidR="00CA3795" w:rsidRPr="00AF6AEB" w:rsidRDefault="00CA3795" w:rsidP="00B23512">
      <w:pPr>
        <w:pStyle w:val="Sarakstarindkopa"/>
        <w:numPr>
          <w:ilvl w:val="2"/>
          <w:numId w:val="40"/>
        </w:numPr>
        <w:spacing w:after="120" w:line="240" w:lineRule="auto"/>
        <w:contextualSpacing w:val="0"/>
        <w:jc w:val="both"/>
        <w:rPr>
          <w:rFonts w:ascii="Times New Roman" w:hAnsi="Times New Roman"/>
          <w:sz w:val="24"/>
          <w:szCs w:val="24"/>
        </w:rPr>
      </w:pPr>
      <w:r w:rsidRPr="00AF6AEB">
        <w:rPr>
          <w:rFonts w:ascii="Times New Roman" w:hAnsi="Times New Roman"/>
          <w:sz w:val="24"/>
          <w:szCs w:val="24"/>
        </w:rPr>
        <w:t>Eiropas Sociālā fonda (turpmāk – ESF) finansētas profesionālās izglītības programmas izglītojam</w:t>
      </w:r>
      <w:r w:rsidR="00B26036" w:rsidRPr="00AF6AEB">
        <w:rPr>
          <w:rFonts w:ascii="Times New Roman" w:hAnsi="Times New Roman"/>
          <w:sz w:val="24"/>
          <w:szCs w:val="24"/>
        </w:rPr>
        <w:t>aj</w:t>
      </w:r>
      <w:r w:rsidRPr="00AF6AEB">
        <w:rPr>
          <w:rFonts w:ascii="Times New Roman" w:hAnsi="Times New Roman"/>
          <w:sz w:val="24"/>
          <w:szCs w:val="24"/>
        </w:rPr>
        <w:t xml:space="preserve">iem ar iegūtu vispārējo vidējo izglītību: </w:t>
      </w:r>
    </w:p>
    <w:p w14:paraId="78F7291D" w14:textId="596FBC02" w:rsidR="00CA3795" w:rsidRPr="00AF6AEB" w:rsidRDefault="001D540B" w:rsidP="00B23512">
      <w:pPr>
        <w:pStyle w:val="Sarakstarindkopa"/>
        <w:numPr>
          <w:ilvl w:val="0"/>
          <w:numId w:val="43"/>
        </w:numPr>
        <w:spacing w:after="120" w:line="240" w:lineRule="auto"/>
        <w:contextualSpacing w:val="0"/>
        <w:jc w:val="both"/>
        <w:rPr>
          <w:rFonts w:ascii="Times New Roman" w:hAnsi="Times New Roman"/>
          <w:sz w:val="24"/>
          <w:szCs w:val="24"/>
        </w:rPr>
      </w:pPr>
      <w:r w:rsidRPr="00AF6AEB">
        <w:rPr>
          <w:rFonts w:ascii="Times New Roman" w:hAnsi="Times New Roman"/>
          <w:sz w:val="24"/>
          <w:szCs w:val="24"/>
        </w:rPr>
        <w:t>2.2.3</w:t>
      </w:r>
      <w:r w:rsidR="00CA3795" w:rsidRPr="00AF6AEB">
        <w:rPr>
          <w:rFonts w:ascii="Times New Roman" w:hAnsi="Times New Roman"/>
          <w:sz w:val="24"/>
          <w:szCs w:val="24"/>
        </w:rPr>
        <w:t>.1. 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garantijas jauniešiem ietvaros” projekta  “Sākotnējās profesionālās izglītības programmu īstenošana garantijas jauniešiem ietvaros” (vienošanās  Nr. 7.2.1.2.15/I/001)  ietvaros: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7"/>
        <w:gridCol w:w="2551"/>
        <w:gridCol w:w="1701"/>
        <w:gridCol w:w="1276"/>
        <w:gridCol w:w="1276"/>
      </w:tblGrid>
      <w:tr w:rsidR="00B26036" w:rsidRPr="004D1164" w14:paraId="65A315DB" w14:textId="77777777" w:rsidTr="00934B30">
        <w:trPr>
          <w:cantSplit/>
          <w:trHeight w:val="947"/>
          <w:jc w:val="center"/>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F13CD7" w14:textId="77777777" w:rsidR="00B26036" w:rsidRPr="004D1164" w:rsidRDefault="00B26036" w:rsidP="00B26036">
            <w:pPr>
              <w:jc w:val="center"/>
              <w:rPr>
                <w:rFonts w:ascii="Times New Roman" w:hAnsi="Times New Roman"/>
                <w:b/>
                <w:color w:val="000000" w:themeColor="text1"/>
                <w:sz w:val="22"/>
                <w:szCs w:val="22"/>
              </w:rPr>
            </w:pPr>
            <w:r w:rsidRPr="004D1164">
              <w:rPr>
                <w:rFonts w:ascii="Times New Roman" w:hAnsi="Times New Roman"/>
                <w:b/>
                <w:color w:val="000000" w:themeColor="text1"/>
                <w:sz w:val="22"/>
                <w:szCs w:val="22"/>
              </w:rPr>
              <w:t>Izglītības programmas nosaukums</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B7CEF6" w14:textId="77777777" w:rsidR="00B26036" w:rsidRPr="004D1164" w:rsidRDefault="00B26036" w:rsidP="00B26036">
            <w:pPr>
              <w:jc w:val="center"/>
              <w:rPr>
                <w:rFonts w:ascii="Times New Roman" w:hAnsi="Times New Roman"/>
                <w:b/>
                <w:color w:val="000000" w:themeColor="text1"/>
                <w:sz w:val="22"/>
                <w:szCs w:val="22"/>
              </w:rPr>
            </w:pPr>
            <w:r w:rsidRPr="004D1164">
              <w:rPr>
                <w:rFonts w:ascii="Times New Roman" w:hAnsi="Times New Roman"/>
                <w:b/>
                <w:color w:val="000000" w:themeColor="text1"/>
                <w:sz w:val="22"/>
                <w:szCs w:val="22"/>
              </w:rPr>
              <w:t xml:space="preserve">Iegūstamā profesionālā kvalifikācija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8B7873" w14:textId="77777777" w:rsidR="00B26036" w:rsidRPr="004D1164" w:rsidRDefault="00B26036" w:rsidP="00B26036">
            <w:pPr>
              <w:jc w:val="center"/>
              <w:rPr>
                <w:rFonts w:ascii="Times New Roman" w:hAnsi="Times New Roman"/>
                <w:b/>
                <w:color w:val="000000" w:themeColor="text1"/>
                <w:sz w:val="22"/>
                <w:szCs w:val="22"/>
              </w:rPr>
            </w:pPr>
            <w:r w:rsidRPr="004D1164">
              <w:rPr>
                <w:rFonts w:ascii="Times New Roman" w:hAnsi="Times New Roman"/>
                <w:b/>
                <w:color w:val="000000" w:themeColor="text1"/>
                <w:sz w:val="22"/>
                <w:szCs w:val="22"/>
              </w:rPr>
              <w:t>Kods</w:t>
            </w:r>
          </w:p>
        </w:tc>
        <w:tc>
          <w:tcPr>
            <w:tcW w:w="1276" w:type="dxa"/>
            <w:tcBorders>
              <w:top w:val="single" w:sz="4" w:space="0" w:color="auto"/>
              <w:left w:val="single" w:sz="4" w:space="0" w:color="auto"/>
              <w:right w:val="single" w:sz="4" w:space="0" w:color="auto"/>
            </w:tcBorders>
            <w:shd w:val="clear" w:color="auto" w:fill="F2F2F2" w:themeFill="background1" w:themeFillShade="F2"/>
          </w:tcPr>
          <w:p w14:paraId="0498BFC1" w14:textId="77777777" w:rsidR="00B26036" w:rsidRPr="004D1164" w:rsidRDefault="00B26036" w:rsidP="00B26036">
            <w:pPr>
              <w:pStyle w:val="Default"/>
              <w:jc w:val="center"/>
              <w:rPr>
                <w:b/>
                <w:bCs/>
                <w:color w:val="000000" w:themeColor="text1"/>
                <w:sz w:val="22"/>
                <w:szCs w:val="22"/>
              </w:rPr>
            </w:pPr>
            <w:r w:rsidRPr="004D1164">
              <w:rPr>
                <w:b/>
                <w:bCs/>
                <w:color w:val="000000" w:themeColor="text1"/>
                <w:sz w:val="22"/>
                <w:szCs w:val="22"/>
              </w:rPr>
              <w:t>Izglītojamo skaits programmā</w:t>
            </w:r>
          </w:p>
          <w:p w14:paraId="7300F8C5" w14:textId="77777777" w:rsidR="00B26036" w:rsidRPr="004D1164" w:rsidRDefault="00934B30" w:rsidP="00B26036">
            <w:pPr>
              <w:pStyle w:val="Default"/>
              <w:jc w:val="center"/>
              <w:rPr>
                <w:b/>
                <w:bCs/>
                <w:color w:val="000000" w:themeColor="text1"/>
                <w:sz w:val="22"/>
                <w:szCs w:val="22"/>
              </w:rPr>
            </w:pPr>
            <w:r>
              <w:rPr>
                <w:b/>
                <w:bCs/>
                <w:color w:val="000000" w:themeColor="text1"/>
                <w:sz w:val="22"/>
                <w:szCs w:val="22"/>
              </w:rPr>
              <w:t>2019</w:t>
            </w:r>
            <w:r w:rsidR="00B26036" w:rsidRPr="004D1164">
              <w:rPr>
                <w:b/>
                <w:bCs/>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549D79" w14:textId="77777777" w:rsidR="00B26036" w:rsidRPr="004D1164" w:rsidRDefault="00B26036" w:rsidP="00B26036">
            <w:pPr>
              <w:pStyle w:val="Default"/>
              <w:jc w:val="center"/>
              <w:rPr>
                <w:b/>
                <w:bCs/>
                <w:color w:val="000000" w:themeColor="text1"/>
                <w:sz w:val="22"/>
                <w:szCs w:val="22"/>
              </w:rPr>
            </w:pPr>
            <w:r w:rsidRPr="004D1164">
              <w:rPr>
                <w:b/>
                <w:bCs/>
                <w:color w:val="000000" w:themeColor="text1"/>
                <w:sz w:val="22"/>
                <w:szCs w:val="22"/>
              </w:rPr>
              <w:t>Izglītojamo skaits programmā</w:t>
            </w:r>
          </w:p>
          <w:p w14:paraId="5429E0D4" w14:textId="77777777" w:rsidR="00B26036" w:rsidRPr="004D1164" w:rsidRDefault="00934B30" w:rsidP="00B26036">
            <w:pPr>
              <w:pStyle w:val="Default"/>
              <w:jc w:val="center"/>
              <w:rPr>
                <w:b/>
                <w:bCs/>
                <w:color w:val="000000" w:themeColor="text1"/>
                <w:sz w:val="22"/>
                <w:szCs w:val="22"/>
              </w:rPr>
            </w:pPr>
            <w:r>
              <w:rPr>
                <w:b/>
                <w:bCs/>
                <w:color w:val="000000" w:themeColor="text1"/>
                <w:sz w:val="22"/>
                <w:szCs w:val="22"/>
              </w:rPr>
              <w:t>2020</w:t>
            </w:r>
            <w:r w:rsidR="00B26036" w:rsidRPr="004D1164">
              <w:rPr>
                <w:b/>
                <w:bCs/>
                <w:color w:val="000000" w:themeColor="text1"/>
                <w:sz w:val="22"/>
                <w:szCs w:val="22"/>
              </w:rPr>
              <w:t>.*</w:t>
            </w:r>
          </w:p>
        </w:tc>
      </w:tr>
      <w:tr w:rsidR="00511A1E" w:rsidRPr="004D1164" w14:paraId="0D7F0ADF" w14:textId="77777777" w:rsidTr="00934B30">
        <w:trPr>
          <w:cantSplit/>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3C8A6187" w14:textId="77777777" w:rsidR="00511A1E" w:rsidRPr="004D1164" w:rsidRDefault="00511A1E" w:rsidP="00511A1E">
            <w:pPr>
              <w:rPr>
                <w:rFonts w:ascii="Times New Roman" w:hAnsi="Times New Roman"/>
                <w:sz w:val="22"/>
                <w:szCs w:val="22"/>
                <w:lang w:eastAsia="lv-LV"/>
              </w:rPr>
            </w:pPr>
            <w:r w:rsidRPr="004D1164">
              <w:rPr>
                <w:rFonts w:ascii="Times New Roman" w:hAnsi="Times New Roman"/>
                <w:sz w:val="22"/>
                <w:szCs w:val="22"/>
                <w:lang w:eastAsia="lv-LV"/>
              </w:rPr>
              <w:t>Mežsaimniecības tehnika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3CC5242" w14:textId="77777777" w:rsidR="00511A1E" w:rsidRPr="004D1164" w:rsidRDefault="00511A1E" w:rsidP="00B26036">
            <w:pPr>
              <w:jc w:val="both"/>
              <w:rPr>
                <w:rFonts w:ascii="Times New Roman" w:hAnsi="Times New Roman"/>
                <w:sz w:val="22"/>
                <w:szCs w:val="22"/>
                <w:lang w:eastAsia="lv-LV"/>
              </w:rPr>
            </w:pPr>
            <w:r w:rsidRPr="004D1164">
              <w:rPr>
                <w:rFonts w:ascii="Times New Roman" w:hAnsi="Times New Roman"/>
                <w:sz w:val="22"/>
                <w:szCs w:val="22"/>
                <w:lang w:eastAsia="lv-LV"/>
              </w:rPr>
              <w:t>Meža mašīnu operators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7C7C20" w14:textId="77777777" w:rsidR="00511A1E" w:rsidRPr="004D1164" w:rsidRDefault="00511A1E" w:rsidP="00511A1E">
            <w:pPr>
              <w:jc w:val="center"/>
              <w:rPr>
                <w:rFonts w:ascii="Times New Roman" w:hAnsi="Times New Roman"/>
                <w:sz w:val="22"/>
                <w:szCs w:val="22"/>
                <w:lang w:eastAsia="lv-LV"/>
              </w:rPr>
            </w:pPr>
            <w:r w:rsidRPr="004D1164">
              <w:rPr>
                <w:rFonts w:ascii="Times New Roman" w:hAnsi="Times New Roman"/>
                <w:sz w:val="22"/>
                <w:szCs w:val="22"/>
                <w:lang w:eastAsia="lv-LV"/>
              </w:rPr>
              <w:t>35b 525 08 1</w:t>
            </w:r>
          </w:p>
        </w:tc>
        <w:tc>
          <w:tcPr>
            <w:tcW w:w="1276" w:type="dxa"/>
            <w:tcBorders>
              <w:top w:val="single" w:sz="4" w:space="0" w:color="auto"/>
              <w:left w:val="single" w:sz="4" w:space="0" w:color="auto"/>
              <w:bottom w:val="single" w:sz="4" w:space="0" w:color="auto"/>
              <w:right w:val="single" w:sz="4" w:space="0" w:color="auto"/>
            </w:tcBorders>
            <w:vAlign w:val="center"/>
          </w:tcPr>
          <w:p w14:paraId="72B2C2C5" w14:textId="77777777" w:rsidR="00511A1E" w:rsidRPr="004D1164" w:rsidRDefault="00934B30" w:rsidP="00511A1E">
            <w:pPr>
              <w:jc w:val="center"/>
              <w:rPr>
                <w:rFonts w:ascii="Times New Roman" w:hAnsi="Times New Roman"/>
                <w:sz w:val="22"/>
                <w:szCs w:val="22"/>
              </w:rPr>
            </w:pPr>
            <w:r>
              <w:rPr>
                <w:rFonts w:ascii="Times New Roman" w:hAnsi="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14:paraId="4EE6F62D" w14:textId="77777777" w:rsidR="00511A1E" w:rsidRPr="004D1164" w:rsidRDefault="00934B30" w:rsidP="00511A1E">
            <w:pPr>
              <w:jc w:val="center"/>
              <w:rPr>
                <w:rFonts w:ascii="Times New Roman" w:hAnsi="Times New Roman"/>
                <w:sz w:val="22"/>
                <w:szCs w:val="22"/>
              </w:rPr>
            </w:pPr>
            <w:r>
              <w:rPr>
                <w:rFonts w:ascii="Times New Roman" w:hAnsi="Times New Roman"/>
                <w:sz w:val="22"/>
                <w:szCs w:val="22"/>
              </w:rPr>
              <w:t>20</w:t>
            </w:r>
          </w:p>
        </w:tc>
      </w:tr>
      <w:tr w:rsidR="00511A1E" w:rsidRPr="004D1164" w14:paraId="7E8F5490" w14:textId="77777777" w:rsidTr="00934B30">
        <w:trPr>
          <w:cantSplit/>
          <w:jc w:val="center"/>
        </w:trPr>
        <w:tc>
          <w:tcPr>
            <w:tcW w:w="2547" w:type="dxa"/>
            <w:tcBorders>
              <w:top w:val="single" w:sz="4" w:space="0" w:color="auto"/>
              <w:left w:val="single" w:sz="4" w:space="0" w:color="auto"/>
              <w:bottom w:val="single" w:sz="4" w:space="0" w:color="auto"/>
              <w:right w:val="single" w:sz="4" w:space="0" w:color="auto"/>
            </w:tcBorders>
            <w:vAlign w:val="center"/>
          </w:tcPr>
          <w:p w14:paraId="5DD0BD6A" w14:textId="77777777" w:rsidR="00511A1E" w:rsidRPr="004D1164" w:rsidRDefault="00511A1E" w:rsidP="00511A1E">
            <w:pPr>
              <w:rPr>
                <w:rFonts w:ascii="Times New Roman" w:hAnsi="Times New Roman"/>
                <w:sz w:val="22"/>
                <w:szCs w:val="22"/>
                <w:lang w:eastAsia="lv-LV"/>
              </w:rPr>
            </w:pPr>
            <w:r w:rsidRPr="004D1164">
              <w:rPr>
                <w:rFonts w:ascii="Times New Roman" w:hAnsi="Times New Roman"/>
                <w:sz w:val="22"/>
                <w:szCs w:val="22"/>
                <w:lang w:eastAsia="lv-LV"/>
              </w:rPr>
              <w:t>Mežsaimniecības tehnika</w:t>
            </w:r>
          </w:p>
        </w:tc>
        <w:tc>
          <w:tcPr>
            <w:tcW w:w="2551" w:type="dxa"/>
            <w:tcBorders>
              <w:top w:val="single" w:sz="4" w:space="0" w:color="auto"/>
              <w:left w:val="single" w:sz="4" w:space="0" w:color="auto"/>
              <w:bottom w:val="single" w:sz="4" w:space="0" w:color="auto"/>
              <w:right w:val="single" w:sz="4" w:space="0" w:color="auto"/>
            </w:tcBorders>
            <w:vAlign w:val="center"/>
          </w:tcPr>
          <w:p w14:paraId="2BFF7263" w14:textId="77777777" w:rsidR="00511A1E" w:rsidRPr="004D1164" w:rsidRDefault="00511A1E" w:rsidP="00B26036">
            <w:pPr>
              <w:jc w:val="both"/>
              <w:rPr>
                <w:rFonts w:ascii="Times New Roman" w:hAnsi="Times New Roman"/>
                <w:sz w:val="22"/>
                <w:szCs w:val="22"/>
                <w:lang w:eastAsia="lv-LV"/>
              </w:rPr>
            </w:pPr>
            <w:r w:rsidRPr="004D1164">
              <w:rPr>
                <w:rFonts w:ascii="Times New Roman" w:hAnsi="Times New Roman"/>
                <w:sz w:val="22"/>
                <w:szCs w:val="22"/>
                <w:lang w:eastAsia="lv-LV"/>
              </w:rPr>
              <w:t>Kokvedēja autom</w:t>
            </w:r>
            <w:r w:rsidR="00B26036" w:rsidRPr="004D1164">
              <w:rPr>
                <w:rFonts w:ascii="Times New Roman" w:hAnsi="Times New Roman"/>
                <w:sz w:val="22"/>
                <w:szCs w:val="22"/>
                <w:lang w:eastAsia="lv-LV"/>
              </w:rPr>
              <w:t>obi</w:t>
            </w:r>
            <w:r w:rsidRPr="004D1164">
              <w:rPr>
                <w:rFonts w:ascii="Times New Roman" w:hAnsi="Times New Roman"/>
                <w:sz w:val="22"/>
                <w:szCs w:val="22"/>
                <w:lang w:eastAsia="lv-LV"/>
              </w:rPr>
              <w:t>ļa vadītājs</w:t>
            </w:r>
          </w:p>
        </w:tc>
        <w:tc>
          <w:tcPr>
            <w:tcW w:w="1701" w:type="dxa"/>
            <w:tcBorders>
              <w:top w:val="single" w:sz="4" w:space="0" w:color="auto"/>
              <w:left w:val="single" w:sz="4" w:space="0" w:color="auto"/>
              <w:bottom w:val="single" w:sz="4" w:space="0" w:color="auto"/>
              <w:right w:val="single" w:sz="4" w:space="0" w:color="auto"/>
            </w:tcBorders>
            <w:vAlign w:val="center"/>
          </w:tcPr>
          <w:p w14:paraId="01D40281" w14:textId="77777777" w:rsidR="00511A1E" w:rsidRPr="004D1164" w:rsidRDefault="00511A1E" w:rsidP="00511A1E">
            <w:pPr>
              <w:jc w:val="center"/>
              <w:rPr>
                <w:rFonts w:ascii="Times New Roman" w:hAnsi="Times New Roman"/>
                <w:sz w:val="22"/>
                <w:szCs w:val="22"/>
                <w:lang w:eastAsia="lv-LV"/>
              </w:rPr>
            </w:pPr>
            <w:r w:rsidRPr="004D1164">
              <w:rPr>
                <w:rFonts w:ascii="Times New Roman" w:hAnsi="Times New Roman"/>
                <w:sz w:val="22"/>
                <w:szCs w:val="22"/>
                <w:lang w:eastAsia="lv-LV"/>
              </w:rPr>
              <w:t>35a 525 08 1</w:t>
            </w:r>
          </w:p>
        </w:tc>
        <w:tc>
          <w:tcPr>
            <w:tcW w:w="1276" w:type="dxa"/>
            <w:tcBorders>
              <w:top w:val="single" w:sz="4" w:space="0" w:color="auto"/>
              <w:left w:val="single" w:sz="4" w:space="0" w:color="auto"/>
              <w:bottom w:val="single" w:sz="4" w:space="0" w:color="auto"/>
              <w:right w:val="single" w:sz="4" w:space="0" w:color="auto"/>
            </w:tcBorders>
            <w:vAlign w:val="center"/>
          </w:tcPr>
          <w:p w14:paraId="3D70CDBB" w14:textId="77777777" w:rsidR="00511A1E" w:rsidRPr="004D1164" w:rsidRDefault="00934B30" w:rsidP="00511A1E">
            <w:pPr>
              <w:jc w:val="center"/>
              <w:rPr>
                <w:rFonts w:ascii="Times New Roman" w:hAnsi="Times New Roman"/>
                <w:sz w:val="22"/>
                <w:szCs w:val="22"/>
              </w:rPr>
            </w:pPr>
            <w:r>
              <w:rPr>
                <w:rFonts w:ascii="Times New Roman" w:hAnsi="Times New Roman"/>
                <w:sz w:val="22"/>
                <w:szCs w:val="22"/>
              </w:rPr>
              <w:t>10</w:t>
            </w:r>
          </w:p>
        </w:tc>
        <w:tc>
          <w:tcPr>
            <w:tcW w:w="1276" w:type="dxa"/>
            <w:tcBorders>
              <w:top w:val="single" w:sz="4" w:space="0" w:color="auto"/>
              <w:left w:val="single" w:sz="4" w:space="0" w:color="auto"/>
              <w:bottom w:val="single" w:sz="4" w:space="0" w:color="auto"/>
              <w:right w:val="single" w:sz="4" w:space="0" w:color="auto"/>
            </w:tcBorders>
            <w:vAlign w:val="center"/>
          </w:tcPr>
          <w:p w14:paraId="2B9141A0" w14:textId="77777777" w:rsidR="00511A1E" w:rsidRPr="004D1164" w:rsidRDefault="00934B30" w:rsidP="00511A1E">
            <w:pPr>
              <w:jc w:val="center"/>
              <w:rPr>
                <w:rFonts w:ascii="Times New Roman" w:hAnsi="Times New Roman"/>
                <w:sz w:val="22"/>
                <w:szCs w:val="22"/>
              </w:rPr>
            </w:pPr>
            <w:r>
              <w:rPr>
                <w:rFonts w:ascii="Times New Roman" w:hAnsi="Times New Roman"/>
                <w:sz w:val="22"/>
                <w:szCs w:val="22"/>
              </w:rPr>
              <w:t>0</w:t>
            </w:r>
          </w:p>
        </w:tc>
      </w:tr>
      <w:tr w:rsidR="00B26036" w:rsidRPr="004D1164" w14:paraId="0A6A7A8B" w14:textId="77777777" w:rsidTr="00934B30">
        <w:trPr>
          <w:cantSplit/>
          <w:jc w:val="center"/>
        </w:trPr>
        <w:tc>
          <w:tcPr>
            <w:tcW w:w="679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C166A" w14:textId="77777777" w:rsidR="00B26036" w:rsidRPr="004D1164" w:rsidRDefault="00B26036" w:rsidP="00B26036">
            <w:pPr>
              <w:ind w:right="283"/>
              <w:jc w:val="right"/>
              <w:rPr>
                <w:rFonts w:ascii="Times New Roman" w:hAnsi="Times New Roman"/>
                <w:b/>
                <w:sz w:val="22"/>
                <w:szCs w:val="22"/>
                <w:lang w:eastAsia="lv-LV"/>
              </w:rPr>
            </w:pPr>
            <w:r w:rsidRPr="004D1164">
              <w:rPr>
                <w:rFonts w:ascii="Times New Roman" w:hAnsi="Times New Roman"/>
                <w:b/>
                <w:sz w:val="22"/>
                <w:szCs w:val="22"/>
                <w:lang w:eastAsia="lv-LV"/>
              </w:rPr>
              <w:t>KOPĀ</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E4D551" w14:textId="77777777" w:rsidR="00B26036" w:rsidRPr="004D1164" w:rsidRDefault="00934B30" w:rsidP="00511A1E">
            <w:pPr>
              <w:jc w:val="center"/>
              <w:rPr>
                <w:rFonts w:ascii="Times New Roman" w:hAnsi="Times New Roman"/>
                <w:b/>
                <w:sz w:val="22"/>
                <w:szCs w:val="22"/>
              </w:rPr>
            </w:pPr>
            <w:r>
              <w:rPr>
                <w:rFonts w:ascii="Times New Roman" w:hAnsi="Times New Roman"/>
                <w:b/>
                <w:sz w:val="22"/>
                <w:szCs w:val="22"/>
              </w:rPr>
              <w:t>10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D88B73" w14:textId="77777777" w:rsidR="00B26036" w:rsidRPr="004D1164" w:rsidRDefault="00934B30" w:rsidP="00511A1E">
            <w:pPr>
              <w:jc w:val="center"/>
              <w:rPr>
                <w:rFonts w:ascii="Times New Roman" w:hAnsi="Times New Roman"/>
                <w:b/>
                <w:sz w:val="22"/>
                <w:szCs w:val="22"/>
              </w:rPr>
            </w:pPr>
            <w:r>
              <w:rPr>
                <w:rFonts w:ascii="Times New Roman" w:hAnsi="Times New Roman"/>
                <w:b/>
                <w:sz w:val="22"/>
                <w:szCs w:val="22"/>
              </w:rPr>
              <w:t>20</w:t>
            </w:r>
          </w:p>
        </w:tc>
      </w:tr>
    </w:tbl>
    <w:p w14:paraId="31EBF014" w14:textId="77777777" w:rsidR="00511A1E" w:rsidRPr="004D1164" w:rsidRDefault="00511A1E" w:rsidP="00511A1E">
      <w:pPr>
        <w:ind w:left="720"/>
        <w:jc w:val="right"/>
        <w:rPr>
          <w:rFonts w:ascii="Times New Roman" w:hAnsi="Times New Roman"/>
          <w:sz w:val="20"/>
        </w:rPr>
      </w:pPr>
      <w:r w:rsidRPr="004D1164">
        <w:rPr>
          <w:rFonts w:ascii="Times New Roman" w:hAnsi="Times New Roman"/>
          <w:sz w:val="20"/>
        </w:rPr>
        <w:t xml:space="preserve">*izmantoti dati no PROF2 atskaites </w:t>
      </w:r>
      <w:r w:rsidR="00934B30">
        <w:rPr>
          <w:rFonts w:ascii="Times New Roman" w:hAnsi="Times New Roman"/>
          <w:sz w:val="20"/>
        </w:rPr>
        <w:t>uz 2019.gada 1. janvāri un 2020</w:t>
      </w:r>
      <w:r w:rsidRPr="004D1164">
        <w:rPr>
          <w:rFonts w:ascii="Times New Roman" w:hAnsi="Times New Roman"/>
          <w:sz w:val="20"/>
        </w:rPr>
        <w:t>. gada 1. janvāri</w:t>
      </w:r>
    </w:p>
    <w:p w14:paraId="4365F0FA" w14:textId="77777777" w:rsidR="00511A1E" w:rsidRPr="004D1164" w:rsidRDefault="00511A1E" w:rsidP="00511A1E">
      <w:pPr>
        <w:ind w:left="720"/>
        <w:jc w:val="right"/>
        <w:rPr>
          <w:rFonts w:ascii="Times New Roman" w:hAnsi="Times New Roman"/>
          <w:sz w:val="20"/>
        </w:rPr>
      </w:pPr>
    </w:p>
    <w:p w14:paraId="7D2AAEC4" w14:textId="77777777" w:rsidR="00D75C7A" w:rsidRPr="00D75C7A" w:rsidRDefault="00EB3BE5" w:rsidP="00B23512">
      <w:pPr>
        <w:pStyle w:val="Sarakstarindkopa"/>
        <w:numPr>
          <w:ilvl w:val="2"/>
          <w:numId w:val="40"/>
        </w:numPr>
        <w:spacing w:after="120" w:line="240" w:lineRule="auto"/>
        <w:ind w:left="1077"/>
        <w:contextualSpacing w:val="0"/>
        <w:jc w:val="both"/>
        <w:rPr>
          <w:rFonts w:ascii="Times New Roman" w:hAnsi="Times New Roman"/>
          <w:i/>
          <w:sz w:val="24"/>
          <w:szCs w:val="24"/>
        </w:rPr>
      </w:pPr>
      <w:r w:rsidRPr="00AF6AEB">
        <w:rPr>
          <w:rFonts w:ascii="Times New Roman" w:hAnsi="Times New Roman"/>
          <w:sz w:val="24"/>
          <w:szCs w:val="24"/>
        </w:rPr>
        <w:t>2019./2020. mācību gadā ir nodrošināts daudzveidīgs izglītības prog</w:t>
      </w:r>
      <w:r w:rsidR="00D75C7A">
        <w:rPr>
          <w:rFonts w:ascii="Times New Roman" w:hAnsi="Times New Roman"/>
          <w:sz w:val="24"/>
          <w:szCs w:val="24"/>
        </w:rPr>
        <w:t>rammu piedāvājums pieaugušajiem:</w:t>
      </w:r>
    </w:p>
    <w:p w14:paraId="755C1E2B" w14:textId="77777777" w:rsidR="00D75C7A" w:rsidRPr="00D75C7A" w:rsidRDefault="00EB3BE5" w:rsidP="00B23512">
      <w:pPr>
        <w:pStyle w:val="Sarakstarindkopa"/>
        <w:numPr>
          <w:ilvl w:val="3"/>
          <w:numId w:val="40"/>
        </w:numPr>
        <w:spacing w:after="120" w:line="240" w:lineRule="auto"/>
        <w:ind w:left="1134" w:hanging="425"/>
        <w:contextualSpacing w:val="0"/>
        <w:jc w:val="both"/>
        <w:rPr>
          <w:rFonts w:ascii="Times New Roman" w:hAnsi="Times New Roman"/>
          <w:i/>
          <w:sz w:val="24"/>
          <w:szCs w:val="24"/>
        </w:rPr>
      </w:pPr>
      <w:r w:rsidRPr="00AF6AEB">
        <w:rPr>
          <w:rFonts w:ascii="Times New Roman" w:hAnsi="Times New Roman"/>
          <w:sz w:val="24"/>
          <w:szCs w:val="24"/>
        </w:rPr>
        <w:t xml:space="preserve"> iesaistoties Eiropas Sociālā fonda darbības programmas “Izaugsme un nodarbinātība” 8.4.1. specifiskā atbalsta mērķa “Pilnveidot nodarbināto personu profesionālo kompetenci” projekta Nr. 8.4.1.0/16/I/001 “Nodarbināto personu profesionālās ko</w:t>
      </w:r>
      <w:r w:rsidR="00D75C7A">
        <w:rPr>
          <w:rFonts w:ascii="Times New Roman" w:hAnsi="Times New Roman"/>
          <w:sz w:val="24"/>
          <w:szCs w:val="24"/>
        </w:rPr>
        <w:t>mpetences pilnveide” īstenošanā;</w:t>
      </w:r>
    </w:p>
    <w:p w14:paraId="38DA8C20" w14:textId="7FEA384B" w:rsidR="00511A1E" w:rsidRPr="00AF6AEB" w:rsidRDefault="00EB3BE5" w:rsidP="00B23512">
      <w:pPr>
        <w:pStyle w:val="Sarakstarindkopa"/>
        <w:numPr>
          <w:ilvl w:val="3"/>
          <w:numId w:val="40"/>
        </w:numPr>
        <w:spacing w:after="120" w:line="240" w:lineRule="auto"/>
        <w:ind w:left="1134" w:hanging="425"/>
        <w:contextualSpacing w:val="0"/>
        <w:jc w:val="both"/>
        <w:rPr>
          <w:rFonts w:ascii="Times New Roman" w:hAnsi="Times New Roman"/>
          <w:i/>
          <w:sz w:val="24"/>
          <w:szCs w:val="24"/>
        </w:rPr>
      </w:pPr>
      <w:r w:rsidRPr="00AF6AEB">
        <w:rPr>
          <w:rFonts w:ascii="Times New Roman" w:hAnsi="Times New Roman"/>
          <w:sz w:val="24"/>
          <w:szCs w:val="24"/>
        </w:rPr>
        <w:t xml:space="preserve">izstrādājot un sadarbībā ar nozari īstenojot nozares pasūtītas pieaugušo izglītības programmas, piemēram, AS “Latvijas valsts meži” profesionālās pilnveides izglītības programmu “Meža atjaunošana, kopšana un atjaunoto meža platību aizsardzība” vai neformālās izglītības programmu “Mašinizētā mežizstrāde”, kā arī piedāvājot pieaugušo auditoriju interesējošas </w:t>
      </w:r>
      <w:r w:rsidR="00A24751" w:rsidRPr="00AF6AEB">
        <w:rPr>
          <w:rFonts w:ascii="Times New Roman" w:hAnsi="Times New Roman"/>
          <w:sz w:val="24"/>
          <w:szCs w:val="24"/>
        </w:rPr>
        <w:t xml:space="preserve">maksas </w:t>
      </w:r>
      <w:r w:rsidRPr="00AF6AEB">
        <w:rPr>
          <w:rFonts w:ascii="Times New Roman" w:hAnsi="Times New Roman"/>
          <w:sz w:val="24"/>
          <w:szCs w:val="24"/>
        </w:rPr>
        <w:t>neformālās izglītības programmas</w:t>
      </w:r>
      <w:r w:rsidR="00D75C7A">
        <w:rPr>
          <w:rFonts w:ascii="Times New Roman" w:hAnsi="Times New Roman"/>
          <w:i/>
          <w:sz w:val="24"/>
          <w:szCs w:val="24"/>
        </w:rPr>
        <w:t>:</w:t>
      </w:r>
    </w:p>
    <w:p w14:paraId="7D8C9FD5" w14:textId="61A00758" w:rsidR="00511A1E" w:rsidRPr="00D75C7A" w:rsidRDefault="00D75C7A" w:rsidP="00D75C7A">
      <w:pPr>
        <w:spacing w:after="120"/>
        <w:jc w:val="both"/>
        <w:rPr>
          <w:rFonts w:ascii="Times New Roman" w:eastAsiaTheme="minorHAnsi" w:hAnsi="Times New Roman"/>
          <w:color w:val="000000" w:themeColor="text1"/>
          <w:sz w:val="24"/>
          <w:szCs w:val="24"/>
          <w:u w:val="single"/>
        </w:rPr>
      </w:pPr>
      <w:r w:rsidRPr="00D75C7A">
        <w:rPr>
          <w:rFonts w:ascii="Times New Roman" w:hAnsi="Times New Roman"/>
          <w:sz w:val="24"/>
          <w:szCs w:val="24"/>
          <w:u w:val="single"/>
        </w:rPr>
        <w:t>P</w:t>
      </w:r>
      <w:r w:rsidR="00511A1E" w:rsidRPr="00D75C7A">
        <w:rPr>
          <w:rFonts w:ascii="Times New Roman" w:hAnsi="Times New Roman"/>
          <w:sz w:val="24"/>
          <w:szCs w:val="24"/>
          <w:u w:val="single"/>
        </w:rPr>
        <w:t>rofesionālās tālākizglītības programmas:</w:t>
      </w:r>
      <w:r w:rsidR="00511A1E" w:rsidRPr="00D75C7A">
        <w:rPr>
          <w:rFonts w:ascii="Times New Roman" w:eastAsiaTheme="minorHAnsi" w:hAnsi="Times New Roman"/>
          <w:color w:val="000000" w:themeColor="text1"/>
          <w:sz w:val="24"/>
          <w:szCs w:val="24"/>
          <w:u w:val="single"/>
        </w:rPr>
        <w:t xml:space="preserve"> </w:t>
      </w: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756"/>
        <w:gridCol w:w="1783"/>
        <w:gridCol w:w="1358"/>
        <w:gridCol w:w="992"/>
        <w:gridCol w:w="1276"/>
        <w:gridCol w:w="1276"/>
        <w:gridCol w:w="1052"/>
        <w:gridCol w:w="1193"/>
      </w:tblGrid>
      <w:tr w:rsidR="00934B30" w:rsidRPr="00934B30" w14:paraId="57089151" w14:textId="77777777" w:rsidTr="00934B30">
        <w:trPr>
          <w:cantSplit/>
          <w:jc w:val="center"/>
        </w:trPr>
        <w:tc>
          <w:tcPr>
            <w:tcW w:w="1756" w:type="dxa"/>
            <w:vMerge w:val="restart"/>
            <w:shd w:val="clear" w:color="auto" w:fill="D9D9D9" w:themeFill="background1" w:themeFillShade="D9"/>
            <w:vAlign w:val="center"/>
          </w:tcPr>
          <w:p w14:paraId="16DCB5ED"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Izglītības programmas nosaukums</w:t>
            </w:r>
          </w:p>
        </w:tc>
        <w:tc>
          <w:tcPr>
            <w:tcW w:w="1783" w:type="dxa"/>
            <w:vMerge w:val="restart"/>
            <w:shd w:val="clear" w:color="auto" w:fill="D9D9D9" w:themeFill="background1" w:themeFillShade="D9"/>
            <w:vAlign w:val="center"/>
          </w:tcPr>
          <w:p w14:paraId="2C3C0F34"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Piešķiramā kvalifikācija</w:t>
            </w:r>
          </w:p>
        </w:tc>
        <w:tc>
          <w:tcPr>
            <w:tcW w:w="1358" w:type="dxa"/>
            <w:vMerge w:val="restart"/>
            <w:shd w:val="clear" w:color="auto" w:fill="D9D9D9" w:themeFill="background1" w:themeFillShade="D9"/>
            <w:vAlign w:val="center"/>
          </w:tcPr>
          <w:p w14:paraId="17200A05"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Kods</w:t>
            </w:r>
          </w:p>
        </w:tc>
        <w:tc>
          <w:tcPr>
            <w:tcW w:w="2268" w:type="dxa"/>
            <w:gridSpan w:val="2"/>
            <w:shd w:val="clear" w:color="auto" w:fill="D9D9D9" w:themeFill="background1" w:themeFillShade="D9"/>
            <w:vAlign w:val="center"/>
          </w:tcPr>
          <w:p w14:paraId="432D2A46"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Licence</w:t>
            </w:r>
          </w:p>
        </w:tc>
        <w:tc>
          <w:tcPr>
            <w:tcW w:w="1276" w:type="dxa"/>
            <w:vMerge w:val="restart"/>
            <w:shd w:val="clear" w:color="auto" w:fill="D9D9D9" w:themeFill="background1" w:themeFillShade="D9"/>
            <w:vAlign w:val="center"/>
          </w:tcPr>
          <w:p w14:paraId="36BB8BB5"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Akreditācijas termiņš</w:t>
            </w:r>
          </w:p>
        </w:tc>
        <w:tc>
          <w:tcPr>
            <w:tcW w:w="1052" w:type="dxa"/>
            <w:vMerge w:val="restart"/>
            <w:shd w:val="clear" w:color="auto" w:fill="D9D9D9" w:themeFill="background1" w:themeFillShade="D9"/>
            <w:vAlign w:val="center"/>
          </w:tcPr>
          <w:p w14:paraId="53EB7525" w14:textId="77777777" w:rsidR="00934B30" w:rsidRPr="00934B30" w:rsidRDefault="00934B30" w:rsidP="00EB3BE5">
            <w:pPr>
              <w:jc w:val="center"/>
              <w:rPr>
                <w:rFonts w:ascii="Times New Roman" w:hAnsi="Times New Roman"/>
                <w:sz w:val="22"/>
                <w:szCs w:val="22"/>
              </w:rPr>
            </w:pPr>
          </w:p>
          <w:p w14:paraId="0AF9F6D8"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Izglītojamo</w:t>
            </w:r>
          </w:p>
          <w:p w14:paraId="327F6D40"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skaits</w:t>
            </w:r>
          </w:p>
          <w:p w14:paraId="5D8EED3D"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2019.gada 1.janvārī</w:t>
            </w:r>
            <w:r>
              <w:rPr>
                <w:rFonts w:ascii="Times New Roman" w:hAnsi="Times New Roman"/>
                <w:sz w:val="22"/>
                <w:szCs w:val="22"/>
              </w:rPr>
              <w:t>*</w:t>
            </w:r>
          </w:p>
        </w:tc>
        <w:tc>
          <w:tcPr>
            <w:tcW w:w="1193" w:type="dxa"/>
            <w:vMerge w:val="restart"/>
            <w:shd w:val="clear" w:color="auto" w:fill="D9D9D9" w:themeFill="background1" w:themeFillShade="D9"/>
          </w:tcPr>
          <w:p w14:paraId="4F3037D1" w14:textId="77777777" w:rsidR="00934B30" w:rsidRPr="00934B30" w:rsidRDefault="00934B30" w:rsidP="00EB3BE5">
            <w:pPr>
              <w:jc w:val="center"/>
              <w:rPr>
                <w:rFonts w:ascii="Times New Roman" w:hAnsi="Times New Roman"/>
                <w:sz w:val="22"/>
                <w:szCs w:val="22"/>
              </w:rPr>
            </w:pPr>
          </w:p>
          <w:p w14:paraId="07DA3408"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Izglītojamo</w:t>
            </w:r>
          </w:p>
          <w:p w14:paraId="590AC7FC"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skaits</w:t>
            </w:r>
          </w:p>
          <w:p w14:paraId="0DA6E76A"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2020.gada 1.janvārī</w:t>
            </w:r>
            <w:r>
              <w:rPr>
                <w:rFonts w:ascii="Times New Roman" w:hAnsi="Times New Roman"/>
                <w:sz w:val="22"/>
                <w:szCs w:val="22"/>
              </w:rPr>
              <w:t>*</w:t>
            </w:r>
          </w:p>
        </w:tc>
      </w:tr>
      <w:tr w:rsidR="00934B30" w:rsidRPr="00934B30" w14:paraId="03187FB1" w14:textId="77777777" w:rsidTr="00934B30">
        <w:trPr>
          <w:cantSplit/>
          <w:trHeight w:val="335"/>
          <w:jc w:val="center"/>
        </w:trPr>
        <w:tc>
          <w:tcPr>
            <w:tcW w:w="1756" w:type="dxa"/>
            <w:vMerge/>
            <w:shd w:val="clear" w:color="auto" w:fill="FFFFFF" w:themeFill="background1"/>
            <w:vAlign w:val="center"/>
          </w:tcPr>
          <w:p w14:paraId="7EBBB906" w14:textId="77777777" w:rsidR="00934B30" w:rsidRPr="00934B30" w:rsidRDefault="00934B30" w:rsidP="00EB3BE5">
            <w:pPr>
              <w:jc w:val="center"/>
              <w:rPr>
                <w:rFonts w:ascii="Times New Roman" w:hAnsi="Times New Roman"/>
                <w:color w:val="FF0000"/>
                <w:sz w:val="22"/>
                <w:szCs w:val="22"/>
              </w:rPr>
            </w:pPr>
          </w:p>
        </w:tc>
        <w:tc>
          <w:tcPr>
            <w:tcW w:w="1783" w:type="dxa"/>
            <w:vMerge/>
            <w:shd w:val="clear" w:color="auto" w:fill="FFFFFF" w:themeFill="background1"/>
            <w:vAlign w:val="center"/>
          </w:tcPr>
          <w:p w14:paraId="02B60AE7" w14:textId="77777777" w:rsidR="00934B30" w:rsidRPr="00934B30" w:rsidRDefault="00934B30" w:rsidP="00EB3BE5">
            <w:pPr>
              <w:jc w:val="center"/>
              <w:rPr>
                <w:rFonts w:ascii="Times New Roman" w:hAnsi="Times New Roman"/>
                <w:color w:val="FF0000"/>
                <w:sz w:val="22"/>
                <w:szCs w:val="22"/>
              </w:rPr>
            </w:pPr>
          </w:p>
        </w:tc>
        <w:tc>
          <w:tcPr>
            <w:tcW w:w="1358" w:type="dxa"/>
            <w:vMerge/>
            <w:shd w:val="clear" w:color="auto" w:fill="FFFFFF" w:themeFill="background1"/>
            <w:vAlign w:val="center"/>
          </w:tcPr>
          <w:p w14:paraId="1CCCECCD" w14:textId="77777777" w:rsidR="00934B30" w:rsidRPr="00934B30" w:rsidRDefault="00934B30" w:rsidP="00EB3BE5">
            <w:pPr>
              <w:jc w:val="center"/>
              <w:rPr>
                <w:rFonts w:ascii="Times New Roman" w:hAnsi="Times New Roman"/>
                <w:color w:val="FF0000"/>
                <w:sz w:val="22"/>
                <w:szCs w:val="22"/>
              </w:rPr>
            </w:pPr>
          </w:p>
        </w:tc>
        <w:tc>
          <w:tcPr>
            <w:tcW w:w="992" w:type="dxa"/>
            <w:shd w:val="clear" w:color="auto" w:fill="D9D9D9" w:themeFill="background1" w:themeFillShade="D9"/>
            <w:vAlign w:val="center"/>
          </w:tcPr>
          <w:p w14:paraId="7CA546BE"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Nr.</w:t>
            </w:r>
          </w:p>
        </w:tc>
        <w:tc>
          <w:tcPr>
            <w:tcW w:w="1276" w:type="dxa"/>
            <w:shd w:val="clear" w:color="auto" w:fill="D9D9D9" w:themeFill="background1" w:themeFillShade="D9"/>
            <w:vAlign w:val="center"/>
          </w:tcPr>
          <w:p w14:paraId="6B97E8CC"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Datums</w:t>
            </w:r>
          </w:p>
        </w:tc>
        <w:tc>
          <w:tcPr>
            <w:tcW w:w="1276" w:type="dxa"/>
            <w:vMerge/>
            <w:shd w:val="clear" w:color="auto" w:fill="FFFFFF" w:themeFill="background1"/>
            <w:vAlign w:val="center"/>
          </w:tcPr>
          <w:p w14:paraId="3DCACB07" w14:textId="77777777" w:rsidR="00934B30" w:rsidRPr="00934B30" w:rsidRDefault="00934B30" w:rsidP="00EB3BE5">
            <w:pPr>
              <w:jc w:val="center"/>
              <w:rPr>
                <w:rFonts w:ascii="Times New Roman" w:hAnsi="Times New Roman"/>
                <w:color w:val="FF0000"/>
                <w:sz w:val="22"/>
                <w:szCs w:val="22"/>
              </w:rPr>
            </w:pPr>
          </w:p>
        </w:tc>
        <w:tc>
          <w:tcPr>
            <w:tcW w:w="1052" w:type="dxa"/>
            <w:vMerge/>
            <w:shd w:val="clear" w:color="auto" w:fill="FFFFFF" w:themeFill="background1"/>
            <w:vAlign w:val="center"/>
          </w:tcPr>
          <w:p w14:paraId="27DB9B32" w14:textId="77777777" w:rsidR="00934B30" w:rsidRPr="00934B30" w:rsidRDefault="00934B30" w:rsidP="00EB3BE5">
            <w:pPr>
              <w:jc w:val="center"/>
              <w:rPr>
                <w:rFonts w:ascii="Times New Roman" w:hAnsi="Times New Roman"/>
                <w:color w:val="FF0000"/>
                <w:sz w:val="22"/>
                <w:szCs w:val="22"/>
              </w:rPr>
            </w:pPr>
          </w:p>
        </w:tc>
        <w:tc>
          <w:tcPr>
            <w:tcW w:w="1193" w:type="dxa"/>
            <w:vMerge/>
            <w:shd w:val="clear" w:color="auto" w:fill="FFFFFF" w:themeFill="background1"/>
          </w:tcPr>
          <w:p w14:paraId="2EDD83DD" w14:textId="77777777" w:rsidR="00934B30" w:rsidRPr="00934B30" w:rsidRDefault="00934B30" w:rsidP="00EB3BE5">
            <w:pPr>
              <w:jc w:val="center"/>
              <w:rPr>
                <w:rFonts w:ascii="Times New Roman" w:hAnsi="Times New Roman"/>
                <w:color w:val="FF0000"/>
                <w:sz w:val="22"/>
                <w:szCs w:val="22"/>
              </w:rPr>
            </w:pPr>
          </w:p>
        </w:tc>
      </w:tr>
      <w:tr w:rsidR="00934B30" w:rsidRPr="00934B30" w14:paraId="237B1CC9" w14:textId="77777777" w:rsidTr="00934B30">
        <w:trPr>
          <w:cantSplit/>
          <w:jc w:val="center"/>
        </w:trPr>
        <w:tc>
          <w:tcPr>
            <w:tcW w:w="1756" w:type="dxa"/>
            <w:shd w:val="clear" w:color="auto" w:fill="FFFFFF" w:themeFill="background1"/>
            <w:vAlign w:val="center"/>
          </w:tcPr>
          <w:p w14:paraId="5DE76AF0" w14:textId="77777777" w:rsidR="00934B30" w:rsidRPr="00934B30" w:rsidRDefault="00934B30" w:rsidP="00EB3BE5">
            <w:pPr>
              <w:ind w:left="54"/>
              <w:rPr>
                <w:rFonts w:ascii="Times New Roman" w:hAnsi="Times New Roman"/>
                <w:sz w:val="22"/>
                <w:szCs w:val="22"/>
              </w:rPr>
            </w:pPr>
            <w:r w:rsidRPr="00934B30">
              <w:rPr>
                <w:rFonts w:ascii="Times New Roman" w:hAnsi="Times New Roman"/>
                <w:sz w:val="22"/>
                <w:szCs w:val="22"/>
              </w:rPr>
              <w:t>Mežsaimniecība</w:t>
            </w:r>
          </w:p>
        </w:tc>
        <w:tc>
          <w:tcPr>
            <w:tcW w:w="1783" w:type="dxa"/>
            <w:shd w:val="clear" w:color="auto" w:fill="FFFFFF" w:themeFill="background1"/>
            <w:vAlign w:val="center"/>
          </w:tcPr>
          <w:p w14:paraId="11FE5787" w14:textId="77777777" w:rsidR="00934B30" w:rsidRPr="00934B30" w:rsidRDefault="00934B30" w:rsidP="00EB3BE5">
            <w:pPr>
              <w:ind w:left="141"/>
              <w:jc w:val="both"/>
              <w:rPr>
                <w:rFonts w:ascii="Times New Roman" w:hAnsi="Times New Roman"/>
                <w:sz w:val="22"/>
                <w:szCs w:val="22"/>
              </w:rPr>
            </w:pPr>
            <w:r w:rsidRPr="00934B30">
              <w:rPr>
                <w:rFonts w:ascii="Times New Roman" w:hAnsi="Times New Roman"/>
                <w:sz w:val="22"/>
                <w:szCs w:val="22"/>
              </w:rPr>
              <w:t>Mežsaimniecības tehniķis</w:t>
            </w:r>
          </w:p>
        </w:tc>
        <w:tc>
          <w:tcPr>
            <w:tcW w:w="1358" w:type="dxa"/>
            <w:shd w:val="clear" w:color="auto" w:fill="FFFFFF" w:themeFill="background1"/>
            <w:vAlign w:val="center"/>
          </w:tcPr>
          <w:p w14:paraId="65709475"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30T 623 00 1</w:t>
            </w:r>
          </w:p>
        </w:tc>
        <w:tc>
          <w:tcPr>
            <w:tcW w:w="992" w:type="dxa"/>
            <w:shd w:val="clear" w:color="auto" w:fill="FFFFFF" w:themeFill="background1"/>
            <w:vAlign w:val="center"/>
          </w:tcPr>
          <w:p w14:paraId="2AFC321C"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P-15813</w:t>
            </w:r>
          </w:p>
        </w:tc>
        <w:tc>
          <w:tcPr>
            <w:tcW w:w="1276" w:type="dxa"/>
            <w:shd w:val="clear" w:color="auto" w:fill="FFFFFF" w:themeFill="background1"/>
            <w:vAlign w:val="center"/>
          </w:tcPr>
          <w:p w14:paraId="281B1B57"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14.08.2017.</w:t>
            </w:r>
          </w:p>
        </w:tc>
        <w:tc>
          <w:tcPr>
            <w:tcW w:w="1276" w:type="dxa"/>
            <w:shd w:val="clear" w:color="auto" w:fill="FFFFFF" w:themeFill="background1"/>
            <w:vAlign w:val="center"/>
          </w:tcPr>
          <w:p w14:paraId="32F490CE"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07.12.2023.</w:t>
            </w:r>
          </w:p>
        </w:tc>
        <w:tc>
          <w:tcPr>
            <w:tcW w:w="1052" w:type="dxa"/>
            <w:shd w:val="clear" w:color="auto" w:fill="FFFFFF" w:themeFill="background1"/>
            <w:vAlign w:val="center"/>
          </w:tcPr>
          <w:p w14:paraId="6B63EB27"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15</w:t>
            </w:r>
          </w:p>
        </w:tc>
        <w:tc>
          <w:tcPr>
            <w:tcW w:w="1193" w:type="dxa"/>
            <w:shd w:val="clear" w:color="auto" w:fill="FFFFFF" w:themeFill="background1"/>
          </w:tcPr>
          <w:p w14:paraId="73411979"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12</w:t>
            </w:r>
          </w:p>
        </w:tc>
      </w:tr>
      <w:tr w:rsidR="00934B30" w:rsidRPr="00934B30" w14:paraId="1B159D0F" w14:textId="77777777" w:rsidTr="00934B30">
        <w:trPr>
          <w:cantSplit/>
          <w:jc w:val="center"/>
        </w:trPr>
        <w:tc>
          <w:tcPr>
            <w:tcW w:w="1756" w:type="dxa"/>
            <w:shd w:val="clear" w:color="auto" w:fill="FFFFFF" w:themeFill="background1"/>
            <w:vAlign w:val="center"/>
          </w:tcPr>
          <w:p w14:paraId="450C1F2A" w14:textId="77777777" w:rsidR="00934B30" w:rsidRPr="00934B30" w:rsidRDefault="00934B30" w:rsidP="00EB3BE5">
            <w:pPr>
              <w:ind w:left="54"/>
              <w:rPr>
                <w:rFonts w:ascii="Times New Roman" w:hAnsi="Times New Roman"/>
                <w:sz w:val="22"/>
                <w:szCs w:val="22"/>
              </w:rPr>
            </w:pPr>
            <w:r w:rsidRPr="00934B30">
              <w:rPr>
                <w:rFonts w:ascii="Times New Roman" w:hAnsi="Times New Roman"/>
                <w:sz w:val="22"/>
                <w:szCs w:val="22"/>
              </w:rPr>
              <w:t>Būvdarbi</w:t>
            </w:r>
          </w:p>
        </w:tc>
        <w:tc>
          <w:tcPr>
            <w:tcW w:w="1783" w:type="dxa"/>
            <w:shd w:val="clear" w:color="auto" w:fill="FFFFFF" w:themeFill="background1"/>
            <w:vAlign w:val="center"/>
          </w:tcPr>
          <w:p w14:paraId="7D14676B" w14:textId="77777777" w:rsidR="00934B30" w:rsidRPr="00934B30" w:rsidRDefault="00934B30" w:rsidP="00EB3BE5">
            <w:pPr>
              <w:ind w:left="141"/>
              <w:jc w:val="both"/>
              <w:rPr>
                <w:rFonts w:ascii="Times New Roman" w:hAnsi="Times New Roman"/>
                <w:sz w:val="22"/>
                <w:szCs w:val="22"/>
              </w:rPr>
            </w:pPr>
            <w:r w:rsidRPr="00934B30">
              <w:rPr>
                <w:rFonts w:ascii="Times New Roman" w:hAnsi="Times New Roman"/>
                <w:sz w:val="22"/>
                <w:szCs w:val="22"/>
              </w:rPr>
              <w:t>Namdaris</w:t>
            </w:r>
          </w:p>
        </w:tc>
        <w:tc>
          <w:tcPr>
            <w:tcW w:w="1358" w:type="dxa"/>
            <w:shd w:val="clear" w:color="auto" w:fill="FFFFFF" w:themeFill="background1"/>
            <w:vAlign w:val="center"/>
          </w:tcPr>
          <w:p w14:paraId="12D079EC"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30T 582 01 1</w:t>
            </w:r>
          </w:p>
        </w:tc>
        <w:tc>
          <w:tcPr>
            <w:tcW w:w="992" w:type="dxa"/>
            <w:shd w:val="clear" w:color="auto" w:fill="FFFFFF" w:themeFill="background1"/>
            <w:vAlign w:val="center"/>
          </w:tcPr>
          <w:p w14:paraId="62E2048F"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P-15827</w:t>
            </w:r>
          </w:p>
        </w:tc>
        <w:tc>
          <w:tcPr>
            <w:tcW w:w="1276" w:type="dxa"/>
            <w:shd w:val="clear" w:color="auto" w:fill="FFFFFF" w:themeFill="background1"/>
            <w:vAlign w:val="center"/>
          </w:tcPr>
          <w:p w14:paraId="13D5DA23"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14.08.2017.</w:t>
            </w:r>
          </w:p>
        </w:tc>
        <w:tc>
          <w:tcPr>
            <w:tcW w:w="1276" w:type="dxa"/>
            <w:shd w:val="clear" w:color="auto" w:fill="FFFFFF" w:themeFill="background1"/>
            <w:vAlign w:val="center"/>
          </w:tcPr>
          <w:p w14:paraId="0E1E31AE"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12.05.2022.</w:t>
            </w:r>
          </w:p>
        </w:tc>
        <w:tc>
          <w:tcPr>
            <w:tcW w:w="1052" w:type="dxa"/>
            <w:shd w:val="clear" w:color="auto" w:fill="FFFFFF" w:themeFill="background1"/>
            <w:vAlign w:val="center"/>
          </w:tcPr>
          <w:p w14:paraId="3764A632"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0</w:t>
            </w:r>
          </w:p>
        </w:tc>
        <w:tc>
          <w:tcPr>
            <w:tcW w:w="1193" w:type="dxa"/>
            <w:shd w:val="clear" w:color="auto" w:fill="FFFFFF" w:themeFill="background1"/>
          </w:tcPr>
          <w:p w14:paraId="2B4898AB"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12</w:t>
            </w:r>
          </w:p>
        </w:tc>
      </w:tr>
      <w:tr w:rsidR="00934B30" w:rsidRPr="00934B30" w14:paraId="18E67128" w14:textId="77777777" w:rsidTr="00934B30">
        <w:trPr>
          <w:cantSplit/>
          <w:jc w:val="center"/>
        </w:trPr>
        <w:tc>
          <w:tcPr>
            <w:tcW w:w="1756" w:type="dxa"/>
            <w:shd w:val="clear" w:color="auto" w:fill="FFFFFF" w:themeFill="background1"/>
            <w:vAlign w:val="center"/>
          </w:tcPr>
          <w:p w14:paraId="2737001F" w14:textId="77777777" w:rsidR="00934B30" w:rsidRPr="00934B30" w:rsidRDefault="00934B30" w:rsidP="00EB3BE5">
            <w:pPr>
              <w:ind w:left="54"/>
              <w:rPr>
                <w:rFonts w:ascii="Times New Roman" w:hAnsi="Times New Roman"/>
                <w:sz w:val="22"/>
                <w:szCs w:val="22"/>
              </w:rPr>
            </w:pPr>
            <w:r w:rsidRPr="00934B30">
              <w:rPr>
                <w:rFonts w:ascii="Times New Roman" w:hAnsi="Times New Roman"/>
                <w:sz w:val="22"/>
                <w:szCs w:val="22"/>
              </w:rPr>
              <w:t>Kokizstrādājumu izgatavošana</w:t>
            </w:r>
          </w:p>
        </w:tc>
        <w:tc>
          <w:tcPr>
            <w:tcW w:w="1783" w:type="dxa"/>
            <w:shd w:val="clear" w:color="auto" w:fill="FFFFFF" w:themeFill="background1"/>
            <w:vAlign w:val="center"/>
          </w:tcPr>
          <w:p w14:paraId="040C7D88" w14:textId="77777777" w:rsidR="00934B30" w:rsidRPr="00934B30" w:rsidRDefault="00934B30" w:rsidP="00EB3BE5">
            <w:pPr>
              <w:ind w:left="141"/>
              <w:jc w:val="both"/>
              <w:rPr>
                <w:rFonts w:ascii="Times New Roman" w:hAnsi="Times New Roman"/>
                <w:sz w:val="22"/>
                <w:szCs w:val="22"/>
              </w:rPr>
            </w:pPr>
            <w:r w:rsidRPr="00934B30">
              <w:rPr>
                <w:rFonts w:ascii="Times New Roman" w:hAnsi="Times New Roman"/>
                <w:sz w:val="22"/>
                <w:szCs w:val="22"/>
              </w:rPr>
              <w:t>Būvizstrādājumu galdnieks</w:t>
            </w:r>
          </w:p>
        </w:tc>
        <w:tc>
          <w:tcPr>
            <w:tcW w:w="1358" w:type="dxa"/>
            <w:shd w:val="clear" w:color="auto" w:fill="FFFFFF" w:themeFill="background1"/>
            <w:vAlign w:val="center"/>
          </w:tcPr>
          <w:p w14:paraId="6E387CD5"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30T 543 04 1</w:t>
            </w:r>
          </w:p>
        </w:tc>
        <w:tc>
          <w:tcPr>
            <w:tcW w:w="992" w:type="dxa"/>
            <w:shd w:val="clear" w:color="auto" w:fill="FFFFFF" w:themeFill="background1"/>
            <w:vAlign w:val="center"/>
          </w:tcPr>
          <w:p w14:paraId="0819DA96"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P-15867</w:t>
            </w:r>
          </w:p>
        </w:tc>
        <w:tc>
          <w:tcPr>
            <w:tcW w:w="1276" w:type="dxa"/>
            <w:shd w:val="clear" w:color="auto" w:fill="FFFFFF" w:themeFill="background1"/>
            <w:vAlign w:val="center"/>
          </w:tcPr>
          <w:p w14:paraId="62E372D9"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11.08.2017.</w:t>
            </w:r>
          </w:p>
        </w:tc>
        <w:tc>
          <w:tcPr>
            <w:tcW w:w="1276" w:type="dxa"/>
            <w:shd w:val="clear" w:color="auto" w:fill="FFFFFF" w:themeFill="background1"/>
            <w:vAlign w:val="center"/>
          </w:tcPr>
          <w:p w14:paraId="4AB9DE2D"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23.03.2020.</w:t>
            </w:r>
          </w:p>
        </w:tc>
        <w:tc>
          <w:tcPr>
            <w:tcW w:w="1052" w:type="dxa"/>
            <w:shd w:val="clear" w:color="auto" w:fill="FFFFFF" w:themeFill="background1"/>
            <w:vAlign w:val="center"/>
          </w:tcPr>
          <w:p w14:paraId="578D3B0A"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1</w:t>
            </w:r>
          </w:p>
        </w:tc>
        <w:tc>
          <w:tcPr>
            <w:tcW w:w="1193" w:type="dxa"/>
            <w:shd w:val="clear" w:color="auto" w:fill="FFFFFF" w:themeFill="background1"/>
          </w:tcPr>
          <w:p w14:paraId="601ECE8A"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0</w:t>
            </w:r>
          </w:p>
        </w:tc>
      </w:tr>
      <w:tr w:rsidR="00934B30" w:rsidRPr="00934B30" w14:paraId="6FA588F6" w14:textId="77777777" w:rsidTr="00934B30">
        <w:trPr>
          <w:cantSplit/>
          <w:jc w:val="center"/>
        </w:trPr>
        <w:tc>
          <w:tcPr>
            <w:tcW w:w="1756" w:type="dxa"/>
            <w:shd w:val="clear" w:color="auto" w:fill="FFFFFF" w:themeFill="background1"/>
            <w:vAlign w:val="center"/>
          </w:tcPr>
          <w:p w14:paraId="5B8FCA05" w14:textId="77777777" w:rsidR="00934B30" w:rsidRPr="00934B30" w:rsidRDefault="00934B30" w:rsidP="00EB3BE5">
            <w:pPr>
              <w:ind w:left="54"/>
              <w:rPr>
                <w:rFonts w:ascii="Times New Roman" w:hAnsi="Times New Roman"/>
                <w:sz w:val="22"/>
                <w:szCs w:val="22"/>
              </w:rPr>
            </w:pPr>
            <w:r w:rsidRPr="00934B30">
              <w:rPr>
                <w:rFonts w:ascii="Times New Roman" w:hAnsi="Times New Roman"/>
                <w:sz w:val="22"/>
                <w:szCs w:val="22"/>
              </w:rPr>
              <w:t>Kokizstrādājumu izgatavošana</w:t>
            </w:r>
          </w:p>
        </w:tc>
        <w:tc>
          <w:tcPr>
            <w:tcW w:w="1783" w:type="dxa"/>
            <w:shd w:val="clear" w:color="auto" w:fill="FFFFFF" w:themeFill="background1"/>
            <w:vAlign w:val="center"/>
          </w:tcPr>
          <w:p w14:paraId="36460E63" w14:textId="77777777" w:rsidR="00934B30" w:rsidRPr="00934B30" w:rsidRDefault="00934B30" w:rsidP="00EB3BE5">
            <w:pPr>
              <w:ind w:left="141"/>
              <w:jc w:val="both"/>
              <w:rPr>
                <w:rFonts w:ascii="Times New Roman" w:hAnsi="Times New Roman"/>
                <w:sz w:val="22"/>
                <w:szCs w:val="22"/>
              </w:rPr>
            </w:pPr>
            <w:r w:rsidRPr="00934B30">
              <w:rPr>
                <w:rFonts w:ascii="Times New Roman" w:hAnsi="Times New Roman"/>
                <w:sz w:val="22"/>
                <w:szCs w:val="22"/>
              </w:rPr>
              <w:t>Mēbeļu galdnieks</w:t>
            </w:r>
          </w:p>
        </w:tc>
        <w:tc>
          <w:tcPr>
            <w:tcW w:w="1358" w:type="dxa"/>
            <w:shd w:val="clear" w:color="auto" w:fill="FFFFFF" w:themeFill="background1"/>
            <w:vAlign w:val="center"/>
          </w:tcPr>
          <w:p w14:paraId="38A2CD5F"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30T 543 04 1</w:t>
            </w:r>
          </w:p>
        </w:tc>
        <w:tc>
          <w:tcPr>
            <w:tcW w:w="992" w:type="dxa"/>
            <w:shd w:val="clear" w:color="auto" w:fill="FFFFFF" w:themeFill="background1"/>
            <w:vAlign w:val="center"/>
          </w:tcPr>
          <w:p w14:paraId="58AD9472"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P-15461</w:t>
            </w:r>
          </w:p>
        </w:tc>
        <w:tc>
          <w:tcPr>
            <w:tcW w:w="1276" w:type="dxa"/>
            <w:shd w:val="clear" w:color="auto" w:fill="FFFFFF" w:themeFill="background1"/>
            <w:vAlign w:val="center"/>
          </w:tcPr>
          <w:p w14:paraId="1624B893"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13.05.2017.</w:t>
            </w:r>
          </w:p>
        </w:tc>
        <w:tc>
          <w:tcPr>
            <w:tcW w:w="1276" w:type="dxa"/>
            <w:shd w:val="clear" w:color="auto" w:fill="FFFFFF" w:themeFill="background1"/>
            <w:vAlign w:val="center"/>
          </w:tcPr>
          <w:p w14:paraId="19C9AD1B"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25.11.2025.</w:t>
            </w:r>
          </w:p>
        </w:tc>
        <w:tc>
          <w:tcPr>
            <w:tcW w:w="1052" w:type="dxa"/>
            <w:shd w:val="clear" w:color="auto" w:fill="FFFFFF" w:themeFill="background1"/>
            <w:vAlign w:val="center"/>
          </w:tcPr>
          <w:p w14:paraId="6902A625"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0</w:t>
            </w:r>
          </w:p>
        </w:tc>
        <w:tc>
          <w:tcPr>
            <w:tcW w:w="1193" w:type="dxa"/>
            <w:shd w:val="clear" w:color="auto" w:fill="FFFFFF" w:themeFill="background1"/>
          </w:tcPr>
          <w:p w14:paraId="25ACC245"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6</w:t>
            </w:r>
          </w:p>
        </w:tc>
      </w:tr>
      <w:tr w:rsidR="00934B30" w:rsidRPr="00934B30" w14:paraId="14936186" w14:textId="77777777" w:rsidTr="00934B30">
        <w:trPr>
          <w:cantSplit/>
          <w:jc w:val="center"/>
        </w:trPr>
        <w:tc>
          <w:tcPr>
            <w:tcW w:w="1756" w:type="dxa"/>
            <w:shd w:val="clear" w:color="auto" w:fill="FFFFFF" w:themeFill="background1"/>
            <w:vAlign w:val="center"/>
          </w:tcPr>
          <w:p w14:paraId="3C84328A" w14:textId="77777777" w:rsidR="00934B30" w:rsidRPr="00934B30" w:rsidRDefault="00934B30" w:rsidP="00EB3BE5">
            <w:pPr>
              <w:ind w:left="54"/>
              <w:rPr>
                <w:rFonts w:ascii="Times New Roman" w:hAnsi="Times New Roman"/>
                <w:sz w:val="22"/>
                <w:szCs w:val="22"/>
              </w:rPr>
            </w:pPr>
            <w:r w:rsidRPr="00934B30">
              <w:rPr>
                <w:rFonts w:ascii="Times New Roman" w:hAnsi="Times New Roman"/>
                <w:sz w:val="22"/>
                <w:szCs w:val="22"/>
              </w:rPr>
              <w:t>Biškopība</w:t>
            </w:r>
          </w:p>
        </w:tc>
        <w:tc>
          <w:tcPr>
            <w:tcW w:w="1783" w:type="dxa"/>
            <w:shd w:val="clear" w:color="auto" w:fill="FFFFFF" w:themeFill="background1"/>
            <w:vAlign w:val="center"/>
          </w:tcPr>
          <w:p w14:paraId="3693A4A3" w14:textId="77777777" w:rsidR="00934B30" w:rsidRPr="00934B30" w:rsidRDefault="00934B30" w:rsidP="00EB3BE5">
            <w:pPr>
              <w:ind w:left="141"/>
              <w:jc w:val="both"/>
              <w:rPr>
                <w:rFonts w:ascii="Times New Roman" w:hAnsi="Times New Roman"/>
                <w:sz w:val="22"/>
                <w:szCs w:val="22"/>
              </w:rPr>
            </w:pPr>
            <w:r w:rsidRPr="00934B30">
              <w:rPr>
                <w:rFonts w:ascii="Times New Roman" w:hAnsi="Times New Roman"/>
                <w:sz w:val="22"/>
                <w:szCs w:val="22"/>
              </w:rPr>
              <w:t>Biškopis</w:t>
            </w:r>
          </w:p>
        </w:tc>
        <w:tc>
          <w:tcPr>
            <w:tcW w:w="1358" w:type="dxa"/>
            <w:shd w:val="clear" w:color="auto" w:fill="FFFFFF" w:themeFill="background1"/>
            <w:vAlign w:val="center"/>
          </w:tcPr>
          <w:p w14:paraId="591FC626"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30T 621 05 4</w:t>
            </w:r>
          </w:p>
        </w:tc>
        <w:tc>
          <w:tcPr>
            <w:tcW w:w="992" w:type="dxa"/>
            <w:shd w:val="clear" w:color="auto" w:fill="FFFFFF" w:themeFill="background1"/>
            <w:vAlign w:val="center"/>
          </w:tcPr>
          <w:p w14:paraId="33017DD7"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P-15901</w:t>
            </w:r>
          </w:p>
        </w:tc>
        <w:tc>
          <w:tcPr>
            <w:tcW w:w="1276" w:type="dxa"/>
            <w:shd w:val="clear" w:color="auto" w:fill="FFFFFF" w:themeFill="background1"/>
            <w:vAlign w:val="center"/>
          </w:tcPr>
          <w:p w14:paraId="5B45795F"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01.09.2017</w:t>
            </w:r>
          </w:p>
        </w:tc>
        <w:tc>
          <w:tcPr>
            <w:tcW w:w="1276" w:type="dxa"/>
            <w:shd w:val="clear" w:color="auto" w:fill="FFFFFF" w:themeFill="background1"/>
            <w:vAlign w:val="center"/>
          </w:tcPr>
          <w:p w14:paraId="134E0A4E"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10.06.2021</w:t>
            </w:r>
          </w:p>
        </w:tc>
        <w:tc>
          <w:tcPr>
            <w:tcW w:w="1052" w:type="dxa"/>
            <w:shd w:val="clear" w:color="auto" w:fill="FFFFFF" w:themeFill="background1"/>
            <w:vAlign w:val="center"/>
          </w:tcPr>
          <w:p w14:paraId="33EE0F2E"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22</w:t>
            </w:r>
          </w:p>
        </w:tc>
        <w:tc>
          <w:tcPr>
            <w:tcW w:w="1193" w:type="dxa"/>
            <w:shd w:val="clear" w:color="auto" w:fill="FFFFFF" w:themeFill="background1"/>
          </w:tcPr>
          <w:p w14:paraId="4EC91E11"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73</w:t>
            </w:r>
          </w:p>
        </w:tc>
      </w:tr>
      <w:tr w:rsidR="00934B30" w:rsidRPr="00934B30" w14:paraId="641EC23B" w14:textId="77777777" w:rsidTr="00934B30">
        <w:trPr>
          <w:cantSplit/>
          <w:jc w:val="center"/>
        </w:trPr>
        <w:tc>
          <w:tcPr>
            <w:tcW w:w="1756" w:type="dxa"/>
            <w:shd w:val="clear" w:color="auto" w:fill="FFFFFF" w:themeFill="background1"/>
            <w:vAlign w:val="center"/>
          </w:tcPr>
          <w:p w14:paraId="75110201" w14:textId="77777777" w:rsidR="00934B30" w:rsidRPr="00934B30" w:rsidRDefault="00934B30" w:rsidP="00EB3BE5">
            <w:pPr>
              <w:ind w:left="54"/>
              <w:rPr>
                <w:rFonts w:ascii="Times New Roman" w:hAnsi="Times New Roman"/>
                <w:sz w:val="22"/>
                <w:szCs w:val="22"/>
              </w:rPr>
            </w:pPr>
            <w:r w:rsidRPr="00934B30">
              <w:rPr>
                <w:rFonts w:ascii="Times New Roman" w:hAnsi="Times New Roman"/>
                <w:sz w:val="22"/>
                <w:szCs w:val="22"/>
              </w:rPr>
              <w:t>Dārzu un parku kopšana</w:t>
            </w:r>
          </w:p>
        </w:tc>
        <w:tc>
          <w:tcPr>
            <w:tcW w:w="1783" w:type="dxa"/>
            <w:shd w:val="clear" w:color="auto" w:fill="FFFFFF" w:themeFill="background1"/>
            <w:vAlign w:val="center"/>
          </w:tcPr>
          <w:p w14:paraId="2886E6A3" w14:textId="77777777" w:rsidR="00934B30" w:rsidRPr="00934B30" w:rsidRDefault="00934B30" w:rsidP="00EB3BE5">
            <w:pPr>
              <w:ind w:left="141"/>
              <w:jc w:val="both"/>
              <w:rPr>
                <w:rFonts w:ascii="Times New Roman" w:hAnsi="Times New Roman"/>
                <w:sz w:val="22"/>
                <w:szCs w:val="22"/>
              </w:rPr>
            </w:pPr>
            <w:r w:rsidRPr="00934B30">
              <w:rPr>
                <w:rFonts w:ascii="Times New Roman" w:hAnsi="Times New Roman"/>
                <w:sz w:val="22"/>
                <w:szCs w:val="22"/>
              </w:rPr>
              <w:t>Kokkopis (arborists)</w:t>
            </w:r>
          </w:p>
        </w:tc>
        <w:tc>
          <w:tcPr>
            <w:tcW w:w="1358" w:type="dxa"/>
            <w:shd w:val="clear" w:color="auto" w:fill="FFFFFF" w:themeFill="background1"/>
            <w:vAlign w:val="center"/>
          </w:tcPr>
          <w:p w14:paraId="5A4AC1DF"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30T 622 04 1</w:t>
            </w:r>
          </w:p>
        </w:tc>
        <w:tc>
          <w:tcPr>
            <w:tcW w:w="992" w:type="dxa"/>
            <w:shd w:val="clear" w:color="auto" w:fill="FFFFFF" w:themeFill="background1"/>
            <w:vAlign w:val="center"/>
          </w:tcPr>
          <w:p w14:paraId="00FC6CDF"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P-15828</w:t>
            </w:r>
          </w:p>
        </w:tc>
        <w:tc>
          <w:tcPr>
            <w:tcW w:w="1276" w:type="dxa"/>
            <w:shd w:val="clear" w:color="auto" w:fill="FFFFFF" w:themeFill="background1"/>
            <w:vAlign w:val="center"/>
          </w:tcPr>
          <w:p w14:paraId="6EE946DB"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14.08.2017.</w:t>
            </w:r>
          </w:p>
        </w:tc>
        <w:tc>
          <w:tcPr>
            <w:tcW w:w="1276" w:type="dxa"/>
            <w:shd w:val="clear" w:color="auto" w:fill="FFFFFF" w:themeFill="background1"/>
            <w:vAlign w:val="center"/>
          </w:tcPr>
          <w:p w14:paraId="065020F8"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30.07.2024</w:t>
            </w:r>
          </w:p>
        </w:tc>
        <w:tc>
          <w:tcPr>
            <w:tcW w:w="1052" w:type="dxa"/>
            <w:shd w:val="clear" w:color="auto" w:fill="FFFFFF" w:themeFill="background1"/>
            <w:vAlign w:val="center"/>
          </w:tcPr>
          <w:p w14:paraId="4B0D8E34"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10</w:t>
            </w:r>
          </w:p>
        </w:tc>
        <w:tc>
          <w:tcPr>
            <w:tcW w:w="1193" w:type="dxa"/>
            <w:shd w:val="clear" w:color="auto" w:fill="FFFFFF" w:themeFill="background1"/>
          </w:tcPr>
          <w:p w14:paraId="62153F00"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8</w:t>
            </w:r>
          </w:p>
        </w:tc>
      </w:tr>
      <w:tr w:rsidR="00934B30" w:rsidRPr="00934B30" w14:paraId="67BF3EFB" w14:textId="77777777" w:rsidTr="00934B30">
        <w:trPr>
          <w:cantSplit/>
          <w:jc w:val="center"/>
        </w:trPr>
        <w:tc>
          <w:tcPr>
            <w:tcW w:w="1756" w:type="dxa"/>
            <w:shd w:val="clear" w:color="auto" w:fill="FFFFFF" w:themeFill="background1"/>
            <w:vAlign w:val="center"/>
          </w:tcPr>
          <w:p w14:paraId="0B0E4C78" w14:textId="77777777" w:rsidR="00934B30" w:rsidRPr="00934B30" w:rsidRDefault="00405E83" w:rsidP="00EB3BE5">
            <w:pPr>
              <w:ind w:left="54"/>
              <w:rPr>
                <w:rFonts w:ascii="Times New Roman" w:hAnsi="Times New Roman"/>
                <w:sz w:val="22"/>
                <w:szCs w:val="22"/>
              </w:rPr>
            </w:pPr>
            <w:r>
              <w:rPr>
                <w:rFonts w:ascii="Times New Roman" w:hAnsi="Times New Roman"/>
                <w:sz w:val="22"/>
                <w:szCs w:val="22"/>
              </w:rPr>
              <w:t>Dator</w:t>
            </w:r>
            <w:r w:rsidR="00934B30" w:rsidRPr="00934B30">
              <w:rPr>
                <w:rFonts w:ascii="Times New Roman" w:hAnsi="Times New Roman"/>
                <w:sz w:val="22"/>
                <w:szCs w:val="22"/>
              </w:rPr>
              <w:t>sistēmas,     datubāzes un datortīkli</w:t>
            </w:r>
          </w:p>
        </w:tc>
        <w:tc>
          <w:tcPr>
            <w:tcW w:w="1783" w:type="dxa"/>
            <w:shd w:val="clear" w:color="auto" w:fill="FFFFFF" w:themeFill="background1"/>
            <w:vAlign w:val="center"/>
          </w:tcPr>
          <w:p w14:paraId="3E9854D0" w14:textId="77777777" w:rsidR="00934B30" w:rsidRPr="00934B30" w:rsidRDefault="00934B30" w:rsidP="00EB3BE5">
            <w:pPr>
              <w:ind w:left="141"/>
              <w:jc w:val="both"/>
              <w:rPr>
                <w:rFonts w:ascii="Times New Roman" w:hAnsi="Times New Roman"/>
                <w:sz w:val="22"/>
                <w:szCs w:val="22"/>
              </w:rPr>
            </w:pPr>
            <w:r w:rsidRPr="00934B30">
              <w:rPr>
                <w:rFonts w:ascii="Times New Roman" w:hAnsi="Times New Roman"/>
                <w:sz w:val="22"/>
                <w:szCs w:val="22"/>
              </w:rPr>
              <w:t>Datorsistēmu t</w:t>
            </w:r>
            <w:r w:rsidR="00405E83">
              <w:rPr>
                <w:rFonts w:ascii="Times New Roman" w:hAnsi="Times New Roman"/>
                <w:sz w:val="22"/>
                <w:szCs w:val="22"/>
              </w:rPr>
              <w:t>ehni</w:t>
            </w:r>
            <w:r w:rsidRPr="00934B30">
              <w:rPr>
                <w:rFonts w:ascii="Times New Roman" w:hAnsi="Times New Roman"/>
                <w:sz w:val="22"/>
                <w:szCs w:val="22"/>
              </w:rPr>
              <w:t>ķis</w:t>
            </w:r>
          </w:p>
        </w:tc>
        <w:tc>
          <w:tcPr>
            <w:tcW w:w="1358" w:type="dxa"/>
            <w:shd w:val="clear" w:color="auto" w:fill="FFFFFF" w:themeFill="background1"/>
            <w:vAlign w:val="center"/>
          </w:tcPr>
          <w:p w14:paraId="74FA7265"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30T483 01 1</w:t>
            </w:r>
          </w:p>
        </w:tc>
        <w:tc>
          <w:tcPr>
            <w:tcW w:w="992" w:type="dxa"/>
            <w:shd w:val="clear" w:color="auto" w:fill="FFFFFF" w:themeFill="background1"/>
            <w:vAlign w:val="center"/>
          </w:tcPr>
          <w:p w14:paraId="47038DCB"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P-1753</w:t>
            </w:r>
          </w:p>
        </w:tc>
        <w:tc>
          <w:tcPr>
            <w:tcW w:w="1276" w:type="dxa"/>
            <w:shd w:val="clear" w:color="auto" w:fill="FFFFFF" w:themeFill="background1"/>
            <w:vAlign w:val="center"/>
          </w:tcPr>
          <w:p w14:paraId="6E637D62"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20.08.2019.</w:t>
            </w:r>
          </w:p>
        </w:tc>
        <w:tc>
          <w:tcPr>
            <w:tcW w:w="1276" w:type="dxa"/>
            <w:shd w:val="clear" w:color="auto" w:fill="FFFFFF" w:themeFill="background1"/>
            <w:vAlign w:val="center"/>
          </w:tcPr>
          <w:p w14:paraId="79CE143B"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06.09.2021.</w:t>
            </w:r>
          </w:p>
        </w:tc>
        <w:tc>
          <w:tcPr>
            <w:tcW w:w="1052" w:type="dxa"/>
            <w:shd w:val="clear" w:color="auto" w:fill="FFFFFF" w:themeFill="background1"/>
            <w:vAlign w:val="center"/>
          </w:tcPr>
          <w:p w14:paraId="71EB108B"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0</w:t>
            </w:r>
          </w:p>
        </w:tc>
        <w:tc>
          <w:tcPr>
            <w:tcW w:w="1193" w:type="dxa"/>
            <w:shd w:val="clear" w:color="auto" w:fill="FFFFFF" w:themeFill="background1"/>
          </w:tcPr>
          <w:p w14:paraId="61E6A11A"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10</w:t>
            </w:r>
          </w:p>
        </w:tc>
      </w:tr>
      <w:tr w:rsidR="00934B30" w:rsidRPr="00934B30" w14:paraId="7C15DD6F" w14:textId="77777777" w:rsidTr="00934B30">
        <w:trPr>
          <w:cantSplit/>
          <w:jc w:val="center"/>
        </w:trPr>
        <w:tc>
          <w:tcPr>
            <w:tcW w:w="1756" w:type="dxa"/>
            <w:shd w:val="clear" w:color="auto" w:fill="FFFFFF" w:themeFill="background1"/>
            <w:vAlign w:val="center"/>
          </w:tcPr>
          <w:p w14:paraId="2EE00989" w14:textId="77777777" w:rsidR="00934B30" w:rsidRPr="00934B30" w:rsidRDefault="00934B30" w:rsidP="00EB3BE5">
            <w:pPr>
              <w:ind w:left="54"/>
              <w:rPr>
                <w:rFonts w:ascii="Times New Roman" w:hAnsi="Times New Roman"/>
                <w:sz w:val="22"/>
                <w:szCs w:val="22"/>
              </w:rPr>
            </w:pPr>
            <w:r w:rsidRPr="00934B30">
              <w:rPr>
                <w:rFonts w:ascii="Times New Roman" w:hAnsi="Times New Roman"/>
                <w:sz w:val="22"/>
                <w:szCs w:val="22"/>
              </w:rPr>
              <w:t>Ēdināšanas pakalpojumi</w:t>
            </w:r>
          </w:p>
        </w:tc>
        <w:tc>
          <w:tcPr>
            <w:tcW w:w="1783" w:type="dxa"/>
            <w:shd w:val="clear" w:color="auto" w:fill="FFFFFF" w:themeFill="background1"/>
            <w:vAlign w:val="center"/>
          </w:tcPr>
          <w:p w14:paraId="63DAAB41" w14:textId="77777777" w:rsidR="00934B30" w:rsidRPr="00934B30" w:rsidRDefault="00934B30" w:rsidP="00EB3BE5">
            <w:pPr>
              <w:ind w:left="141"/>
              <w:jc w:val="both"/>
              <w:rPr>
                <w:rFonts w:ascii="Times New Roman" w:hAnsi="Times New Roman"/>
                <w:sz w:val="22"/>
                <w:szCs w:val="22"/>
              </w:rPr>
            </w:pPr>
            <w:r w:rsidRPr="00934B30">
              <w:rPr>
                <w:rFonts w:ascii="Times New Roman" w:hAnsi="Times New Roman"/>
                <w:sz w:val="22"/>
                <w:szCs w:val="22"/>
              </w:rPr>
              <w:t>Pavārs</w:t>
            </w:r>
          </w:p>
        </w:tc>
        <w:tc>
          <w:tcPr>
            <w:tcW w:w="1358" w:type="dxa"/>
            <w:shd w:val="clear" w:color="auto" w:fill="FFFFFF" w:themeFill="background1"/>
            <w:vAlign w:val="center"/>
          </w:tcPr>
          <w:p w14:paraId="56E8B853"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30T 811 02 1</w:t>
            </w:r>
          </w:p>
        </w:tc>
        <w:tc>
          <w:tcPr>
            <w:tcW w:w="992" w:type="dxa"/>
            <w:shd w:val="clear" w:color="auto" w:fill="FFFFFF" w:themeFill="background1"/>
            <w:vAlign w:val="center"/>
          </w:tcPr>
          <w:p w14:paraId="38F42E94"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P-1133</w:t>
            </w:r>
          </w:p>
        </w:tc>
        <w:tc>
          <w:tcPr>
            <w:tcW w:w="1276" w:type="dxa"/>
            <w:shd w:val="clear" w:color="auto" w:fill="FFFFFF" w:themeFill="background1"/>
            <w:vAlign w:val="center"/>
          </w:tcPr>
          <w:p w14:paraId="0AABC939"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10.04.2019.</w:t>
            </w:r>
          </w:p>
        </w:tc>
        <w:tc>
          <w:tcPr>
            <w:tcW w:w="1276" w:type="dxa"/>
            <w:shd w:val="clear" w:color="auto" w:fill="FFFFFF" w:themeFill="background1"/>
            <w:vAlign w:val="center"/>
          </w:tcPr>
          <w:p w14:paraId="7B5340EE"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25.11.2025.</w:t>
            </w:r>
          </w:p>
        </w:tc>
        <w:tc>
          <w:tcPr>
            <w:tcW w:w="1052" w:type="dxa"/>
            <w:shd w:val="clear" w:color="auto" w:fill="FFFFFF" w:themeFill="background1"/>
            <w:vAlign w:val="center"/>
          </w:tcPr>
          <w:p w14:paraId="43EEF7A0"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0</w:t>
            </w:r>
          </w:p>
        </w:tc>
        <w:tc>
          <w:tcPr>
            <w:tcW w:w="1193" w:type="dxa"/>
            <w:shd w:val="clear" w:color="auto" w:fill="FFFFFF" w:themeFill="background1"/>
          </w:tcPr>
          <w:p w14:paraId="419E970E"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5</w:t>
            </w:r>
          </w:p>
        </w:tc>
      </w:tr>
      <w:tr w:rsidR="00934B30" w:rsidRPr="00934B30" w14:paraId="0BD65CE4" w14:textId="77777777" w:rsidTr="00934B30">
        <w:trPr>
          <w:cantSplit/>
          <w:jc w:val="center"/>
        </w:trPr>
        <w:tc>
          <w:tcPr>
            <w:tcW w:w="1756" w:type="dxa"/>
            <w:shd w:val="clear" w:color="auto" w:fill="FFFFFF" w:themeFill="background1"/>
            <w:vAlign w:val="center"/>
          </w:tcPr>
          <w:p w14:paraId="6DDCD3FF" w14:textId="77777777" w:rsidR="00934B30" w:rsidRPr="00934B30" w:rsidRDefault="00934B30" w:rsidP="00EB3BE5">
            <w:pPr>
              <w:ind w:left="54"/>
              <w:rPr>
                <w:rFonts w:ascii="Times New Roman" w:hAnsi="Times New Roman"/>
                <w:sz w:val="22"/>
                <w:szCs w:val="22"/>
              </w:rPr>
            </w:pPr>
            <w:r w:rsidRPr="00934B30">
              <w:rPr>
                <w:rFonts w:ascii="Times New Roman" w:hAnsi="Times New Roman"/>
                <w:sz w:val="22"/>
                <w:szCs w:val="22"/>
              </w:rPr>
              <w:t>Ēdināšanas pakalpojumi</w:t>
            </w:r>
          </w:p>
        </w:tc>
        <w:tc>
          <w:tcPr>
            <w:tcW w:w="1783" w:type="dxa"/>
            <w:shd w:val="clear" w:color="auto" w:fill="FFFFFF" w:themeFill="background1"/>
            <w:vAlign w:val="center"/>
          </w:tcPr>
          <w:p w14:paraId="4BBDD466" w14:textId="77777777" w:rsidR="00934B30" w:rsidRPr="00934B30" w:rsidRDefault="00934B30" w:rsidP="00EB3BE5">
            <w:pPr>
              <w:ind w:left="141"/>
              <w:jc w:val="both"/>
              <w:rPr>
                <w:rFonts w:ascii="Times New Roman" w:hAnsi="Times New Roman"/>
                <w:sz w:val="22"/>
                <w:szCs w:val="22"/>
              </w:rPr>
            </w:pPr>
            <w:r w:rsidRPr="00934B30">
              <w:rPr>
                <w:rFonts w:ascii="Times New Roman" w:hAnsi="Times New Roman"/>
                <w:sz w:val="22"/>
                <w:szCs w:val="22"/>
              </w:rPr>
              <w:t>Konditors</w:t>
            </w:r>
          </w:p>
        </w:tc>
        <w:tc>
          <w:tcPr>
            <w:tcW w:w="1358" w:type="dxa"/>
            <w:shd w:val="clear" w:color="auto" w:fill="FFFFFF" w:themeFill="background1"/>
            <w:vAlign w:val="center"/>
          </w:tcPr>
          <w:p w14:paraId="4C8A2326"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30T 811 02 1</w:t>
            </w:r>
          </w:p>
        </w:tc>
        <w:tc>
          <w:tcPr>
            <w:tcW w:w="992" w:type="dxa"/>
            <w:shd w:val="clear" w:color="auto" w:fill="FFFFFF" w:themeFill="background1"/>
            <w:vAlign w:val="center"/>
          </w:tcPr>
          <w:p w14:paraId="6A733754"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P-1162</w:t>
            </w:r>
          </w:p>
        </w:tc>
        <w:tc>
          <w:tcPr>
            <w:tcW w:w="1276" w:type="dxa"/>
            <w:shd w:val="clear" w:color="auto" w:fill="FFFFFF" w:themeFill="background1"/>
            <w:vAlign w:val="center"/>
          </w:tcPr>
          <w:p w14:paraId="611E7924"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12.04.2019.</w:t>
            </w:r>
          </w:p>
        </w:tc>
        <w:tc>
          <w:tcPr>
            <w:tcW w:w="1276" w:type="dxa"/>
            <w:shd w:val="clear" w:color="auto" w:fill="FFFFFF" w:themeFill="background1"/>
            <w:vAlign w:val="center"/>
          </w:tcPr>
          <w:p w14:paraId="691A3BEF"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25.11.2025.</w:t>
            </w:r>
          </w:p>
        </w:tc>
        <w:tc>
          <w:tcPr>
            <w:tcW w:w="1052" w:type="dxa"/>
            <w:shd w:val="clear" w:color="auto" w:fill="FFFFFF" w:themeFill="background1"/>
            <w:vAlign w:val="center"/>
          </w:tcPr>
          <w:p w14:paraId="2E7A2235"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0</w:t>
            </w:r>
          </w:p>
        </w:tc>
        <w:tc>
          <w:tcPr>
            <w:tcW w:w="1193" w:type="dxa"/>
            <w:shd w:val="clear" w:color="auto" w:fill="FFFFFF" w:themeFill="background1"/>
          </w:tcPr>
          <w:p w14:paraId="1E7F11B0" w14:textId="77777777" w:rsidR="00934B30" w:rsidRPr="00934B30" w:rsidRDefault="00934B30" w:rsidP="00EB3BE5">
            <w:pPr>
              <w:jc w:val="center"/>
              <w:rPr>
                <w:rFonts w:ascii="Times New Roman" w:hAnsi="Times New Roman"/>
                <w:sz w:val="22"/>
                <w:szCs w:val="22"/>
              </w:rPr>
            </w:pPr>
            <w:r w:rsidRPr="00934B30">
              <w:rPr>
                <w:rFonts w:ascii="Times New Roman" w:hAnsi="Times New Roman"/>
                <w:sz w:val="22"/>
                <w:szCs w:val="22"/>
              </w:rPr>
              <w:t>11</w:t>
            </w:r>
          </w:p>
        </w:tc>
      </w:tr>
      <w:tr w:rsidR="00934B30" w:rsidRPr="00934B30" w14:paraId="07293B76" w14:textId="77777777" w:rsidTr="00EB3BE5">
        <w:trPr>
          <w:cantSplit/>
          <w:jc w:val="center"/>
        </w:trPr>
        <w:tc>
          <w:tcPr>
            <w:tcW w:w="8441" w:type="dxa"/>
            <w:gridSpan w:val="6"/>
            <w:shd w:val="clear" w:color="auto" w:fill="D9D9D9" w:themeFill="background1" w:themeFillShade="D9"/>
            <w:vAlign w:val="center"/>
          </w:tcPr>
          <w:p w14:paraId="39B64309" w14:textId="77777777" w:rsidR="00934B30" w:rsidRPr="00934B30" w:rsidRDefault="00934B30" w:rsidP="00934B30">
            <w:pPr>
              <w:jc w:val="right"/>
              <w:rPr>
                <w:rFonts w:ascii="Times New Roman" w:hAnsi="Times New Roman"/>
                <w:b/>
                <w:sz w:val="22"/>
                <w:szCs w:val="22"/>
              </w:rPr>
            </w:pPr>
            <w:r w:rsidRPr="00934B30">
              <w:rPr>
                <w:rFonts w:ascii="Times New Roman" w:hAnsi="Times New Roman"/>
                <w:b/>
                <w:sz w:val="22"/>
                <w:szCs w:val="22"/>
              </w:rPr>
              <w:t>KOPĀ</w:t>
            </w:r>
          </w:p>
        </w:tc>
        <w:tc>
          <w:tcPr>
            <w:tcW w:w="1052" w:type="dxa"/>
            <w:shd w:val="clear" w:color="auto" w:fill="D9D9D9" w:themeFill="background1" w:themeFillShade="D9"/>
            <w:vAlign w:val="center"/>
          </w:tcPr>
          <w:p w14:paraId="2036908E" w14:textId="77777777" w:rsidR="00934B30" w:rsidRPr="00B950A3" w:rsidRDefault="00B950A3" w:rsidP="00EB3BE5">
            <w:pPr>
              <w:jc w:val="center"/>
              <w:rPr>
                <w:rFonts w:ascii="Times New Roman" w:hAnsi="Times New Roman"/>
                <w:b/>
                <w:sz w:val="22"/>
                <w:szCs w:val="22"/>
              </w:rPr>
            </w:pPr>
            <w:r w:rsidRPr="00B950A3">
              <w:rPr>
                <w:rFonts w:ascii="Times New Roman" w:hAnsi="Times New Roman"/>
                <w:b/>
                <w:sz w:val="22"/>
                <w:szCs w:val="22"/>
              </w:rPr>
              <w:t>48</w:t>
            </w:r>
          </w:p>
        </w:tc>
        <w:tc>
          <w:tcPr>
            <w:tcW w:w="1193" w:type="dxa"/>
            <w:shd w:val="clear" w:color="auto" w:fill="D9D9D9" w:themeFill="background1" w:themeFillShade="D9"/>
          </w:tcPr>
          <w:p w14:paraId="68545AB8" w14:textId="77777777" w:rsidR="00934B30" w:rsidRPr="00B950A3" w:rsidRDefault="00B950A3" w:rsidP="00EB3BE5">
            <w:pPr>
              <w:jc w:val="center"/>
              <w:rPr>
                <w:rFonts w:ascii="Times New Roman" w:hAnsi="Times New Roman"/>
                <w:b/>
                <w:sz w:val="22"/>
                <w:szCs w:val="22"/>
              </w:rPr>
            </w:pPr>
            <w:r w:rsidRPr="00B950A3">
              <w:rPr>
                <w:rFonts w:ascii="Times New Roman" w:hAnsi="Times New Roman"/>
                <w:b/>
                <w:sz w:val="22"/>
                <w:szCs w:val="22"/>
              </w:rPr>
              <w:t>137</w:t>
            </w:r>
          </w:p>
        </w:tc>
      </w:tr>
    </w:tbl>
    <w:p w14:paraId="53DABF96" w14:textId="77777777" w:rsidR="00934B30" w:rsidRPr="004D1164" w:rsidRDefault="00934B30" w:rsidP="00AF6AEB">
      <w:pPr>
        <w:spacing w:after="120" w:line="259" w:lineRule="auto"/>
        <w:ind w:firstLine="425"/>
        <w:jc w:val="right"/>
        <w:rPr>
          <w:rFonts w:ascii="Times New Roman" w:eastAsiaTheme="minorHAnsi" w:hAnsi="Times New Roman"/>
          <w:color w:val="000000" w:themeColor="text1"/>
          <w:sz w:val="24"/>
          <w:szCs w:val="24"/>
        </w:rPr>
      </w:pPr>
      <w:r w:rsidRPr="004D1164">
        <w:rPr>
          <w:rFonts w:ascii="Times New Roman" w:hAnsi="Times New Roman"/>
          <w:sz w:val="20"/>
        </w:rPr>
        <w:t xml:space="preserve">*izmantoti dati no PROF2 atskaites </w:t>
      </w:r>
      <w:r>
        <w:rPr>
          <w:rFonts w:ascii="Times New Roman" w:hAnsi="Times New Roman"/>
          <w:sz w:val="20"/>
        </w:rPr>
        <w:t>uz 2019.gada 1. janvāri un 2020</w:t>
      </w:r>
      <w:r w:rsidRPr="004D1164">
        <w:rPr>
          <w:rFonts w:ascii="Times New Roman" w:hAnsi="Times New Roman"/>
          <w:sz w:val="20"/>
        </w:rPr>
        <w:t>. gada 1. janvāri</w:t>
      </w:r>
    </w:p>
    <w:p w14:paraId="0AA8DAE2" w14:textId="291A4D0F" w:rsidR="00511A1E" w:rsidRPr="00D75C7A" w:rsidRDefault="00D75C7A" w:rsidP="00D75C7A">
      <w:pPr>
        <w:pStyle w:val="Sarakstarindkopa"/>
        <w:ind w:left="0"/>
        <w:rPr>
          <w:rFonts w:ascii="Times New Roman" w:hAnsi="Times New Roman"/>
          <w:sz w:val="24"/>
          <w:szCs w:val="24"/>
          <w:u w:val="single"/>
        </w:rPr>
      </w:pPr>
      <w:r>
        <w:rPr>
          <w:rFonts w:ascii="Times New Roman" w:hAnsi="Times New Roman"/>
          <w:sz w:val="24"/>
          <w:szCs w:val="24"/>
          <w:u w:val="single"/>
        </w:rPr>
        <w:t>P</w:t>
      </w:r>
      <w:r w:rsidR="00511A1E" w:rsidRPr="00D75C7A">
        <w:rPr>
          <w:rFonts w:ascii="Times New Roman" w:hAnsi="Times New Roman"/>
          <w:sz w:val="24"/>
          <w:szCs w:val="24"/>
          <w:u w:val="single"/>
        </w:rPr>
        <w:t>rofesionālās pilnveides izglītības programmas:</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1"/>
        <w:gridCol w:w="1282"/>
        <w:gridCol w:w="850"/>
        <w:gridCol w:w="1128"/>
        <w:gridCol w:w="1127"/>
        <w:gridCol w:w="1134"/>
        <w:gridCol w:w="1134"/>
      </w:tblGrid>
      <w:tr w:rsidR="00CC53D2" w:rsidRPr="00CC53D2" w14:paraId="73400022" w14:textId="77777777" w:rsidTr="00CC53D2">
        <w:trPr>
          <w:cantSplit/>
          <w:trHeight w:val="222"/>
          <w:jc w:val="center"/>
        </w:trPr>
        <w:tc>
          <w:tcPr>
            <w:tcW w:w="3681" w:type="dxa"/>
            <w:vMerge w:val="restart"/>
            <w:shd w:val="clear" w:color="auto" w:fill="D9D9D9"/>
            <w:vAlign w:val="center"/>
          </w:tcPr>
          <w:p w14:paraId="0AE1D244"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Izglītības programmas nosaukums</w:t>
            </w:r>
          </w:p>
        </w:tc>
        <w:tc>
          <w:tcPr>
            <w:tcW w:w="1282" w:type="dxa"/>
            <w:vMerge w:val="restart"/>
            <w:shd w:val="clear" w:color="auto" w:fill="D9D9D9"/>
            <w:vAlign w:val="center"/>
          </w:tcPr>
          <w:p w14:paraId="144C3D18"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Kods</w:t>
            </w:r>
          </w:p>
        </w:tc>
        <w:tc>
          <w:tcPr>
            <w:tcW w:w="1978" w:type="dxa"/>
            <w:gridSpan w:val="2"/>
            <w:shd w:val="clear" w:color="auto" w:fill="D9D9D9"/>
            <w:vAlign w:val="center"/>
          </w:tcPr>
          <w:p w14:paraId="4BD072A6"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Licence</w:t>
            </w:r>
          </w:p>
        </w:tc>
        <w:tc>
          <w:tcPr>
            <w:tcW w:w="1127" w:type="dxa"/>
            <w:vMerge w:val="restart"/>
            <w:shd w:val="clear" w:color="auto" w:fill="D9D9D9"/>
            <w:vAlign w:val="center"/>
          </w:tcPr>
          <w:p w14:paraId="16CB153C"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Akreditācijas termiņš</w:t>
            </w:r>
          </w:p>
        </w:tc>
        <w:tc>
          <w:tcPr>
            <w:tcW w:w="1134" w:type="dxa"/>
            <w:vMerge w:val="restart"/>
            <w:shd w:val="clear" w:color="auto" w:fill="D9D9D9"/>
          </w:tcPr>
          <w:p w14:paraId="07FA6ADA" w14:textId="77777777" w:rsidR="00CC53D2" w:rsidRPr="00CC53D2" w:rsidRDefault="00CC53D2" w:rsidP="00EB3BE5">
            <w:pPr>
              <w:jc w:val="center"/>
              <w:rPr>
                <w:rFonts w:ascii="Times New Roman" w:hAnsi="Times New Roman"/>
                <w:sz w:val="22"/>
                <w:szCs w:val="22"/>
              </w:rPr>
            </w:pPr>
          </w:p>
          <w:p w14:paraId="2CE1EEAF"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Izglītojamo</w:t>
            </w:r>
          </w:p>
          <w:p w14:paraId="728E7FF8"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skaits</w:t>
            </w:r>
          </w:p>
          <w:p w14:paraId="5FD04979"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2019.gada 1.janvārī</w:t>
            </w:r>
          </w:p>
        </w:tc>
        <w:tc>
          <w:tcPr>
            <w:tcW w:w="1134" w:type="dxa"/>
            <w:vMerge w:val="restart"/>
            <w:shd w:val="clear" w:color="auto" w:fill="D9D9D9"/>
          </w:tcPr>
          <w:p w14:paraId="549F94E0" w14:textId="77777777" w:rsidR="00CC53D2" w:rsidRPr="00CC53D2" w:rsidRDefault="00CC53D2" w:rsidP="00EB3BE5">
            <w:pPr>
              <w:jc w:val="center"/>
              <w:rPr>
                <w:rFonts w:ascii="Times New Roman" w:hAnsi="Times New Roman"/>
                <w:sz w:val="22"/>
                <w:szCs w:val="22"/>
              </w:rPr>
            </w:pPr>
          </w:p>
          <w:p w14:paraId="091F4120"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Izglītojamo</w:t>
            </w:r>
          </w:p>
          <w:p w14:paraId="0F1223BF"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skaits</w:t>
            </w:r>
          </w:p>
          <w:p w14:paraId="45F215ED" w14:textId="77777777" w:rsidR="00CC53D2" w:rsidRPr="00CC53D2" w:rsidRDefault="00CC53D2" w:rsidP="00EB3BE5">
            <w:pPr>
              <w:rPr>
                <w:rFonts w:ascii="Times New Roman" w:hAnsi="Times New Roman"/>
                <w:sz w:val="22"/>
                <w:szCs w:val="22"/>
              </w:rPr>
            </w:pPr>
            <w:r w:rsidRPr="00CC53D2">
              <w:rPr>
                <w:rFonts w:ascii="Times New Roman" w:hAnsi="Times New Roman"/>
                <w:sz w:val="22"/>
                <w:szCs w:val="22"/>
              </w:rPr>
              <w:t>2020.gada 1.septembrī</w:t>
            </w:r>
          </w:p>
        </w:tc>
      </w:tr>
      <w:tr w:rsidR="00CC53D2" w:rsidRPr="00CC53D2" w14:paraId="5E32B957" w14:textId="77777777" w:rsidTr="00CC53D2">
        <w:trPr>
          <w:cantSplit/>
          <w:trHeight w:val="834"/>
          <w:jc w:val="center"/>
        </w:trPr>
        <w:tc>
          <w:tcPr>
            <w:tcW w:w="3681" w:type="dxa"/>
            <w:vMerge/>
            <w:shd w:val="clear" w:color="auto" w:fill="D9D9D9"/>
            <w:vAlign w:val="center"/>
          </w:tcPr>
          <w:p w14:paraId="79520CC9" w14:textId="77777777" w:rsidR="00CC53D2" w:rsidRPr="00CC53D2" w:rsidRDefault="00CC53D2" w:rsidP="00EB3BE5">
            <w:pPr>
              <w:jc w:val="center"/>
              <w:rPr>
                <w:rFonts w:ascii="Times New Roman" w:hAnsi="Times New Roman"/>
                <w:sz w:val="22"/>
                <w:szCs w:val="22"/>
              </w:rPr>
            </w:pPr>
          </w:p>
        </w:tc>
        <w:tc>
          <w:tcPr>
            <w:tcW w:w="1282" w:type="dxa"/>
            <w:vMerge/>
            <w:shd w:val="clear" w:color="auto" w:fill="D9D9D9"/>
            <w:vAlign w:val="center"/>
          </w:tcPr>
          <w:p w14:paraId="5BC185B6" w14:textId="77777777" w:rsidR="00CC53D2" w:rsidRPr="00CC53D2" w:rsidRDefault="00CC53D2" w:rsidP="00EB3BE5">
            <w:pPr>
              <w:jc w:val="center"/>
              <w:rPr>
                <w:rFonts w:ascii="Times New Roman" w:hAnsi="Times New Roman"/>
                <w:sz w:val="22"/>
                <w:szCs w:val="22"/>
              </w:rPr>
            </w:pPr>
          </w:p>
        </w:tc>
        <w:tc>
          <w:tcPr>
            <w:tcW w:w="850" w:type="dxa"/>
            <w:shd w:val="clear" w:color="auto" w:fill="D9D9D9"/>
            <w:vAlign w:val="center"/>
          </w:tcPr>
          <w:p w14:paraId="2A33795A"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Nr.</w:t>
            </w:r>
          </w:p>
        </w:tc>
        <w:tc>
          <w:tcPr>
            <w:tcW w:w="1128" w:type="dxa"/>
            <w:shd w:val="clear" w:color="auto" w:fill="D9D9D9"/>
            <w:vAlign w:val="center"/>
          </w:tcPr>
          <w:p w14:paraId="13C32A32"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Datums</w:t>
            </w:r>
          </w:p>
        </w:tc>
        <w:tc>
          <w:tcPr>
            <w:tcW w:w="1127" w:type="dxa"/>
            <w:vMerge/>
            <w:shd w:val="clear" w:color="auto" w:fill="D9D9D9"/>
            <w:vAlign w:val="center"/>
          </w:tcPr>
          <w:p w14:paraId="413671FE" w14:textId="77777777" w:rsidR="00CC53D2" w:rsidRPr="00CC53D2" w:rsidRDefault="00CC53D2" w:rsidP="00EB3BE5">
            <w:pPr>
              <w:jc w:val="center"/>
              <w:rPr>
                <w:rFonts w:ascii="Times New Roman" w:hAnsi="Times New Roman"/>
                <w:sz w:val="22"/>
                <w:szCs w:val="22"/>
              </w:rPr>
            </w:pPr>
          </w:p>
        </w:tc>
        <w:tc>
          <w:tcPr>
            <w:tcW w:w="1134" w:type="dxa"/>
            <w:vMerge/>
            <w:shd w:val="clear" w:color="auto" w:fill="D9D9D9"/>
          </w:tcPr>
          <w:p w14:paraId="60BFEF18" w14:textId="77777777" w:rsidR="00CC53D2" w:rsidRPr="00CC53D2" w:rsidRDefault="00CC53D2" w:rsidP="00EB3BE5">
            <w:pPr>
              <w:rPr>
                <w:rFonts w:ascii="Times New Roman" w:hAnsi="Times New Roman"/>
                <w:sz w:val="22"/>
                <w:szCs w:val="22"/>
              </w:rPr>
            </w:pPr>
          </w:p>
        </w:tc>
        <w:tc>
          <w:tcPr>
            <w:tcW w:w="1134" w:type="dxa"/>
            <w:vMerge/>
            <w:shd w:val="clear" w:color="auto" w:fill="D9D9D9"/>
          </w:tcPr>
          <w:p w14:paraId="3E44530C" w14:textId="77777777" w:rsidR="00CC53D2" w:rsidRPr="00CC53D2" w:rsidRDefault="00CC53D2" w:rsidP="00EB3BE5">
            <w:pPr>
              <w:rPr>
                <w:rFonts w:ascii="Times New Roman" w:hAnsi="Times New Roman"/>
                <w:sz w:val="22"/>
                <w:szCs w:val="22"/>
              </w:rPr>
            </w:pPr>
          </w:p>
        </w:tc>
      </w:tr>
      <w:tr w:rsidR="00CC53D2" w:rsidRPr="00CC53D2" w14:paraId="5B4A998E" w14:textId="77777777" w:rsidTr="00CC53D2">
        <w:trPr>
          <w:cantSplit/>
          <w:trHeight w:val="335"/>
          <w:jc w:val="center"/>
        </w:trPr>
        <w:tc>
          <w:tcPr>
            <w:tcW w:w="3681" w:type="dxa"/>
            <w:shd w:val="clear" w:color="auto" w:fill="auto"/>
            <w:vAlign w:val="center"/>
          </w:tcPr>
          <w:p w14:paraId="5AFD3178" w14:textId="77777777" w:rsidR="00CC53D2" w:rsidRPr="00CC53D2" w:rsidRDefault="00CC53D2" w:rsidP="00EB3BE5">
            <w:pPr>
              <w:jc w:val="both"/>
              <w:rPr>
                <w:rFonts w:ascii="Times New Roman" w:hAnsi="Times New Roman"/>
                <w:sz w:val="22"/>
                <w:szCs w:val="22"/>
              </w:rPr>
            </w:pPr>
            <w:r w:rsidRPr="00CC53D2">
              <w:rPr>
                <w:rFonts w:ascii="Times New Roman" w:hAnsi="Times New Roman"/>
                <w:sz w:val="22"/>
                <w:szCs w:val="22"/>
              </w:rPr>
              <w:t>Harvestera operatora darbi</w:t>
            </w:r>
          </w:p>
        </w:tc>
        <w:tc>
          <w:tcPr>
            <w:tcW w:w="1282" w:type="dxa"/>
            <w:shd w:val="clear" w:color="auto" w:fill="auto"/>
            <w:vAlign w:val="center"/>
          </w:tcPr>
          <w:p w14:paraId="3E5FB3E4"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30P 525 08 1</w:t>
            </w:r>
          </w:p>
        </w:tc>
        <w:tc>
          <w:tcPr>
            <w:tcW w:w="850" w:type="dxa"/>
            <w:shd w:val="clear" w:color="auto" w:fill="auto"/>
            <w:vAlign w:val="center"/>
          </w:tcPr>
          <w:p w14:paraId="78850FDC"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P-15810</w:t>
            </w:r>
          </w:p>
        </w:tc>
        <w:tc>
          <w:tcPr>
            <w:tcW w:w="1128" w:type="dxa"/>
            <w:shd w:val="clear" w:color="auto" w:fill="auto"/>
            <w:vAlign w:val="center"/>
          </w:tcPr>
          <w:p w14:paraId="23BE698E"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14.08.2017.</w:t>
            </w:r>
          </w:p>
        </w:tc>
        <w:tc>
          <w:tcPr>
            <w:tcW w:w="1127" w:type="dxa"/>
            <w:shd w:val="clear" w:color="auto" w:fill="auto"/>
            <w:vAlign w:val="center"/>
          </w:tcPr>
          <w:p w14:paraId="5AE41F29"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07.12.2023.</w:t>
            </w:r>
          </w:p>
        </w:tc>
        <w:tc>
          <w:tcPr>
            <w:tcW w:w="1134" w:type="dxa"/>
            <w:shd w:val="clear" w:color="auto" w:fill="auto"/>
            <w:vAlign w:val="center"/>
          </w:tcPr>
          <w:p w14:paraId="7C8C5908"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6</w:t>
            </w:r>
          </w:p>
        </w:tc>
        <w:tc>
          <w:tcPr>
            <w:tcW w:w="1134" w:type="dxa"/>
          </w:tcPr>
          <w:p w14:paraId="2F4092C0"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1</w:t>
            </w:r>
          </w:p>
        </w:tc>
      </w:tr>
      <w:tr w:rsidR="00CC53D2" w:rsidRPr="00CC53D2" w14:paraId="452F6A64" w14:textId="77777777" w:rsidTr="00CC53D2">
        <w:trPr>
          <w:cantSplit/>
          <w:jc w:val="center"/>
        </w:trPr>
        <w:tc>
          <w:tcPr>
            <w:tcW w:w="3681" w:type="dxa"/>
            <w:shd w:val="clear" w:color="auto" w:fill="auto"/>
            <w:vAlign w:val="center"/>
          </w:tcPr>
          <w:p w14:paraId="57F1B334" w14:textId="77777777" w:rsidR="00CC53D2" w:rsidRPr="00CC53D2" w:rsidRDefault="00CC53D2" w:rsidP="00EB3BE5">
            <w:pPr>
              <w:jc w:val="both"/>
              <w:rPr>
                <w:rFonts w:ascii="Times New Roman" w:hAnsi="Times New Roman"/>
                <w:sz w:val="22"/>
                <w:szCs w:val="22"/>
              </w:rPr>
            </w:pPr>
            <w:r w:rsidRPr="00CC53D2">
              <w:rPr>
                <w:rFonts w:ascii="Times New Roman" w:hAnsi="Times New Roman"/>
                <w:sz w:val="22"/>
                <w:szCs w:val="22"/>
              </w:rPr>
              <w:t>Meža atjaunošana, kopšana un atjaunoto  meža platību aizsardzība</w:t>
            </w:r>
          </w:p>
        </w:tc>
        <w:tc>
          <w:tcPr>
            <w:tcW w:w="1282" w:type="dxa"/>
            <w:shd w:val="clear" w:color="auto" w:fill="auto"/>
            <w:vAlign w:val="center"/>
          </w:tcPr>
          <w:p w14:paraId="6E74AAD4"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20P 623 00 4</w:t>
            </w:r>
          </w:p>
        </w:tc>
        <w:tc>
          <w:tcPr>
            <w:tcW w:w="850" w:type="dxa"/>
            <w:shd w:val="clear" w:color="auto" w:fill="auto"/>
            <w:vAlign w:val="center"/>
          </w:tcPr>
          <w:p w14:paraId="0CCA7829"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P-15007</w:t>
            </w:r>
          </w:p>
        </w:tc>
        <w:tc>
          <w:tcPr>
            <w:tcW w:w="1128" w:type="dxa"/>
            <w:shd w:val="clear" w:color="auto" w:fill="auto"/>
            <w:vAlign w:val="center"/>
          </w:tcPr>
          <w:p w14:paraId="4E707B29"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04.01.2017.</w:t>
            </w:r>
          </w:p>
        </w:tc>
        <w:tc>
          <w:tcPr>
            <w:tcW w:w="1127" w:type="dxa"/>
            <w:shd w:val="clear" w:color="auto" w:fill="auto"/>
            <w:vAlign w:val="center"/>
          </w:tcPr>
          <w:p w14:paraId="4C31AB8F"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16.09.2021.</w:t>
            </w:r>
          </w:p>
        </w:tc>
        <w:tc>
          <w:tcPr>
            <w:tcW w:w="1134" w:type="dxa"/>
            <w:shd w:val="clear" w:color="auto" w:fill="auto"/>
            <w:vAlign w:val="center"/>
          </w:tcPr>
          <w:p w14:paraId="288F7AB9"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7</w:t>
            </w:r>
          </w:p>
        </w:tc>
        <w:tc>
          <w:tcPr>
            <w:tcW w:w="1134" w:type="dxa"/>
          </w:tcPr>
          <w:p w14:paraId="2363C2A8"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7</w:t>
            </w:r>
          </w:p>
        </w:tc>
      </w:tr>
      <w:tr w:rsidR="00CC53D2" w:rsidRPr="00CC53D2" w14:paraId="4A6F8F93" w14:textId="77777777" w:rsidTr="00CC53D2">
        <w:trPr>
          <w:cantSplit/>
          <w:trHeight w:val="537"/>
          <w:jc w:val="center"/>
        </w:trPr>
        <w:tc>
          <w:tcPr>
            <w:tcW w:w="3681" w:type="dxa"/>
            <w:shd w:val="clear" w:color="auto" w:fill="auto"/>
            <w:vAlign w:val="center"/>
          </w:tcPr>
          <w:p w14:paraId="4711637B" w14:textId="77777777" w:rsidR="00CC53D2" w:rsidRPr="00CC53D2" w:rsidRDefault="00CC53D2" w:rsidP="00EB3BE5">
            <w:pPr>
              <w:jc w:val="both"/>
              <w:rPr>
                <w:rFonts w:ascii="Times New Roman" w:hAnsi="Times New Roman"/>
                <w:sz w:val="22"/>
                <w:szCs w:val="22"/>
              </w:rPr>
            </w:pPr>
            <w:r w:rsidRPr="00CC53D2">
              <w:rPr>
                <w:rFonts w:ascii="Times New Roman" w:hAnsi="Times New Roman"/>
                <w:sz w:val="22"/>
                <w:szCs w:val="22"/>
              </w:rPr>
              <w:t>Kontrolleru, mikrokontrolleru un mikroprocesoru sistēmu programmēšana</w:t>
            </w:r>
          </w:p>
        </w:tc>
        <w:tc>
          <w:tcPr>
            <w:tcW w:w="1282" w:type="dxa"/>
            <w:shd w:val="clear" w:color="auto" w:fill="auto"/>
            <w:vAlign w:val="center"/>
          </w:tcPr>
          <w:p w14:paraId="012247C5"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30P523 01 1</w:t>
            </w:r>
          </w:p>
        </w:tc>
        <w:tc>
          <w:tcPr>
            <w:tcW w:w="850" w:type="dxa"/>
            <w:shd w:val="clear" w:color="auto" w:fill="auto"/>
            <w:vAlign w:val="center"/>
          </w:tcPr>
          <w:p w14:paraId="1B27FB21"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P-16484</w:t>
            </w:r>
          </w:p>
        </w:tc>
        <w:tc>
          <w:tcPr>
            <w:tcW w:w="1128" w:type="dxa"/>
            <w:shd w:val="clear" w:color="auto" w:fill="auto"/>
            <w:vAlign w:val="center"/>
          </w:tcPr>
          <w:p w14:paraId="67D9DB0F"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17.01.2018.</w:t>
            </w:r>
          </w:p>
        </w:tc>
        <w:tc>
          <w:tcPr>
            <w:tcW w:w="1127" w:type="dxa"/>
            <w:shd w:val="clear" w:color="auto" w:fill="auto"/>
            <w:vAlign w:val="center"/>
          </w:tcPr>
          <w:p w14:paraId="2BB5AB06"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06.09.2021.</w:t>
            </w:r>
          </w:p>
        </w:tc>
        <w:tc>
          <w:tcPr>
            <w:tcW w:w="1134" w:type="dxa"/>
            <w:shd w:val="clear" w:color="auto" w:fill="auto"/>
            <w:vAlign w:val="center"/>
          </w:tcPr>
          <w:p w14:paraId="736EDBCB"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9</w:t>
            </w:r>
          </w:p>
        </w:tc>
        <w:tc>
          <w:tcPr>
            <w:tcW w:w="1134" w:type="dxa"/>
          </w:tcPr>
          <w:p w14:paraId="7EF2FA0C"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0</w:t>
            </w:r>
          </w:p>
        </w:tc>
      </w:tr>
      <w:tr w:rsidR="00CC53D2" w:rsidRPr="00CC53D2" w14:paraId="3E932258" w14:textId="77777777" w:rsidTr="00CC53D2">
        <w:trPr>
          <w:cantSplit/>
          <w:jc w:val="center"/>
        </w:trPr>
        <w:tc>
          <w:tcPr>
            <w:tcW w:w="3681" w:type="dxa"/>
            <w:shd w:val="clear" w:color="auto" w:fill="auto"/>
            <w:vAlign w:val="center"/>
          </w:tcPr>
          <w:p w14:paraId="34E3E5ED" w14:textId="77777777" w:rsidR="00CC53D2" w:rsidRPr="00CC53D2" w:rsidRDefault="00CC53D2" w:rsidP="00EB3BE5">
            <w:pPr>
              <w:rPr>
                <w:rFonts w:ascii="Times New Roman" w:hAnsi="Times New Roman"/>
                <w:sz w:val="22"/>
                <w:szCs w:val="22"/>
              </w:rPr>
            </w:pPr>
            <w:r w:rsidRPr="00CC53D2">
              <w:rPr>
                <w:rFonts w:ascii="Times New Roman" w:hAnsi="Times New Roman"/>
                <w:sz w:val="22"/>
                <w:szCs w:val="22"/>
              </w:rPr>
              <w:t>Darbs ar programmu InDesign CC drukas un mediju tehnoloģiju nozarē</w:t>
            </w:r>
          </w:p>
        </w:tc>
        <w:tc>
          <w:tcPr>
            <w:tcW w:w="1282" w:type="dxa"/>
            <w:shd w:val="clear" w:color="auto" w:fill="auto"/>
            <w:vAlign w:val="center"/>
          </w:tcPr>
          <w:p w14:paraId="25F881AD"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30P 214 12 1</w:t>
            </w:r>
          </w:p>
        </w:tc>
        <w:tc>
          <w:tcPr>
            <w:tcW w:w="850" w:type="dxa"/>
            <w:shd w:val="clear" w:color="auto" w:fill="auto"/>
            <w:vAlign w:val="center"/>
          </w:tcPr>
          <w:p w14:paraId="499395C0"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P-16466</w:t>
            </w:r>
          </w:p>
        </w:tc>
        <w:tc>
          <w:tcPr>
            <w:tcW w:w="1128" w:type="dxa"/>
            <w:shd w:val="clear" w:color="auto" w:fill="auto"/>
            <w:vAlign w:val="center"/>
          </w:tcPr>
          <w:p w14:paraId="3DE4C0AA"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17.01.2018.</w:t>
            </w:r>
          </w:p>
        </w:tc>
        <w:tc>
          <w:tcPr>
            <w:tcW w:w="1127" w:type="dxa"/>
            <w:shd w:val="clear" w:color="auto" w:fill="auto"/>
            <w:vAlign w:val="center"/>
          </w:tcPr>
          <w:p w14:paraId="0BC01267"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27.12.2021.</w:t>
            </w:r>
          </w:p>
        </w:tc>
        <w:tc>
          <w:tcPr>
            <w:tcW w:w="1134" w:type="dxa"/>
            <w:shd w:val="clear" w:color="auto" w:fill="auto"/>
            <w:vAlign w:val="center"/>
          </w:tcPr>
          <w:p w14:paraId="628EA852"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18</w:t>
            </w:r>
          </w:p>
        </w:tc>
        <w:tc>
          <w:tcPr>
            <w:tcW w:w="1134" w:type="dxa"/>
          </w:tcPr>
          <w:p w14:paraId="15DC46C1" w14:textId="77777777" w:rsidR="00CC53D2" w:rsidRPr="00CC53D2" w:rsidRDefault="00CC53D2" w:rsidP="00EB3BE5">
            <w:pPr>
              <w:jc w:val="center"/>
              <w:rPr>
                <w:rFonts w:ascii="Times New Roman" w:hAnsi="Times New Roman"/>
                <w:sz w:val="22"/>
                <w:szCs w:val="22"/>
              </w:rPr>
            </w:pPr>
            <w:r w:rsidRPr="00CC53D2">
              <w:rPr>
                <w:rFonts w:ascii="Times New Roman" w:hAnsi="Times New Roman"/>
                <w:sz w:val="22"/>
                <w:szCs w:val="22"/>
              </w:rPr>
              <w:t>17</w:t>
            </w:r>
          </w:p>
        </w:tc>
      </w:tr>
      <w:tr w:rsidR="00CC53D2" w:rsidRPr="00CC53D2" w14:paraId="33433143" w14:textId="77777777" w:rsidTr="00CC53D2">
        <w:trPr>
          <w:cantSplit/>
          <w:jc w:val="center"/>
        </w:trPr>
        <w:tc>
          <w:tcPr>
            <w:tcW w:w="8068" w:type="dxa"/>
            <w:gridSpan w:val="5"/>
            <w:shd w:val="clear" w:color="auto" w:fill="D9D9D9" w:themeFill="background1" w:themeFillShade="D9"/>
            <w:vAlign w:val="center"/>
          </w:tcPr>
          <w:p w14:paraId="2D9967B5" w14:textId="77777777" w:rsidR="00CC53D2" w:rsidRPr="00CC53D2" w:rsidRDefault="00CC53D2" w:rsidP="00CC53D2">
            <w:pPr>
              <w:jc w:val="right"/>
              <w:rPr>
                <w:rFonts w:ascii="Times New Roman" w:hAnsi="Times New Roman"/>
                <w:sz w:val="22"/>
                <w:szCs w:val="22"/>
              </w:rPr>
            </w:pPr>
            <w:r w:rsidRPr="00934B30">
              <w:rPr>
                <w:rFonts w:ascii="Times New Roman" w:hAnsi="Times New Roman"/>
                <w:b/>
                <w:sz w:val="22"/>
                <w:szCs w:val="22"/>
              </w:rPr>
              <w:t>KOPĀ</w:t>
            </w:r>
          </w:p>
        </w:tc>
        <w:tc>
          <w:tcPr>
            <w:tcW w:w="1134" w:type="dxa"/>
            <w:shd w:val="clear" w:color="auto" w:fill="D9D9D9" w:themeFill="background1" w:themeFillShade="D9"/>
            <w:vAlign w:val="center"/>
          </w:tcPr>
          <w:p w14:paraId="712C4725" w14:textId="77777777" w:rsidR="00CC53D2" w:rsidRPr="00CC53D2" w:rsidRDefault="00CC53D2" w:rsidP="00CC53D2">
            <w:pPr>
              <w:jc w:val="center"/>
              <w:rPr>
                <w:rFonts w:ascii="Times New Roman" w:hAnsi="Times New Roman"/>
                <w:b/>
                <w:sz w:val="22"/>
                <w:szCs w:val="22"/>
              </w:rPr>
            </w:pPr>
            <w:r w:rsidRPr="00CC53D2">
              <w:rPr>
                <w:rFonts w:ascii="Times New Roman" w:hAnsi="Times New Roman"/>
                <w:b/>
                <w:sz w:val="22"/>
                <w:szCs w:val="22"/>
              </w:rPr>
              <w:t>40</w:t>
            </w:r>
          </w:p>
        </w:tc>
        <w:tc>
          <w:tcPr>
            <w:tcW w:w="1134" w:type="dxa"/>
            <w:shd w:val="clear" w:color="auto" w:fill="D9D9D9" w:themeFill="background1" w:themeFillShade="D9"/>
          </w:tcPr>
          <w:p w14:paraId="4AB23FB7" w14:textId="77777777" w:rsidR="00CC53D2" w:rsidRPr="00CC53D2" w:rsidRDefault="00CC53D2" w:rsidP="00CC53D2">
            <w:pPr>
              <w:jc w:val="center"/>
              <w:rPr>
                <w:rFonts w:ascii="Times New Roman" w:hAnsi="Times New Roman"/>
                <w:b/>
                <w:sz w:val="22"/>
                <w:szCs w:val="22"/>
              </w:rPr>
            </w:pPr>
            <w:r w:rsidRPr="00CC53D2">
              <w:rPr>
                <w:rFonts w:ascii="Times New Roman" w:hAnsi="Times New Roman"/>
                <w:b/>
                <w:sz w:val="22"/>
                <w:szCs w:val="22"/>
              </w:rPr>
              <w:t>25</w:t>
            </w:r>
          </w:p>
        </w:tc>
      </w:tr>
    </w:tbl>
    <w:p w14:paraId="33C5B2C1" w14:textId="18FA6D9B" w:rsidR="00CC53D2" w:rsidRPr="004D1164" w:rsidRDefault="00AF6AEB" w:rsidP="00AF6AEB">
      <w:pPr>
        <w:spacing w:after="120"/>
        <w:ind w:firstLine="425"/>
        <w:jc w:val="right"/>
        <w:rPr>
          <w:rFonts w:ascii="Times New Roman" w:hAnsi="Times New Roman"/>
          <w:sz w:val="24"/>
          <w:szCs w:val="24"/>
        </w:rPr>
      </w:pPr>
      <w:r w:rsidRPr="004D1164">
        <w:rPr>
          <w:rFonts w:ascii="Times New Roman" w:hAnsi="Times New Roman"/>
          <w:sz w:val="20"/>
        </w:rPr>
        <w:t xml:space="preserve">*izmantoti dati no PROF2 atskaites </w:t>
      </w:r>
      <w:r>
        <w:rPr>
          <w:rFonts w:ascii="Times New Roman" w:hAnsi="Times New Roman"/>
          <w:sz w:val="20"/>
        </w:rPr>
        <w:t>uz 2019.gada 1. janvāri un 2020</w:t>
      </w:r>
      <w:r w:rsidRPr="004D1164">
        <w:rPr>
          <w:rFonts w:ascii="Times New Roman" w:hAnsi="Times New Roman"/>
          <w:sz w:val="20"/>
        </w:rPr>
        <w:t>. gada 1. janvāri</w:t>
      </w:r>
    </w:p>
    <w:p w14:paraId="426760AB" w14:textId="0594F0DC" w:rsidR="006A5737" w:rsidRPr="00D75C7A" w:rsidRDefault="00D75C7A" w:rsidP="00D75C7A">
      <w:pPr>
        <w:pStyle w:val="Sarakstarindkopa"/>
        <w:shd w:val="clear" w:color="auto" w:fill="FFFFFF" w:themeFill="background1"/>
        <w:ind w:left="0"/>
        <w:jc w:val="both"/>
        <w:rPr>
          <w:rFonts w:ascii="Times New Roman" w:hAnsi="Times New Roman"/>
          <w:i/>
          <w:sz w:val="24"/>
          <w:szCs w:val="24"/>
          <w:u w:val="single"/>
        </w:rPr>
      </w:pPr>
      <w:r>
        <w:rPr>
          <w:rFonts w:ascii="Times New Roman" w:hAnsi="Times New Roman"/>
          <w:sz w:val="24"/>
          <w:szCs w:val="24"/>
          <w:u w:val="single"/>
        </w:rPr>
        <w:t>N</w:t>
      </w:r>
      <w:r w:rsidR="006A5737" w:rsidRPr="00D75C7A">
        <w:rPr>
          <w:rFonts w:ascii="Times New Roman" w:hAnsi="Times New Roman"/>
          <w:sz w:val="24"/>
          <w:szCs w:val="24"/>
          <w:u w:val="single"/>
        </w:rPr>
        <w:t>eformālās izglītības programmas:</w:t>
      </w:r>
    </w:p>
    <w:tbl>
      <w:tblPr>
        <w:tblW w:w="1019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832"/>
      </w:tblGrid>
      <w:tr w:rsidR="008B4A88" w:rsidRPr="00266D60" w14:paraId="06F52201" w14:textId="77777777" w:rsidTr="009C7F49">
        <w:tc>
          <w:tcPr>
            <w:tcW w:w="8364" w:type="dxa"/>
            <w:shd w:val="clear" w:color="auto" w:fill="D9D9D9" w:themeFill="background1" w:themeFillShade="D9"/>
          </w:tcPr>
          <w:p w14:paraId="12F44FB3" w14:textId="77777777" w:rsidR="008B4A88" w:rsidRPr="00266D60" w:rsidRDefault="008B4A88" w:rsidP="00EB3BE5">
            <w:pPr>
              <w:pStyle w:val="Default"/>
              <w:spacing w:after="120"/>
              <w:jc w:val="center"/>
              <w:rPr>
                <w:b/>
                <w:sz w:val="22"/>
                <w:szCs w:val="22"/>
              </w:rPr>
            </w:pPr>
            <w:r w:rsidRPr="00266D60">
              <w:rPr>
                <w:b/>
                <w:sz w:val="22"/>
                <w:szCs w:val="22"/>
              </w:rPr>
              <w:t>Neformālās izglītības programmas nosaukums</w:t>
            </w:r>
          </w:p>
        </w:tc>
        <w:tc>
          <w:tcPr>
            <w:tcW w:w="1832" w:type="dxa"/>
            <w:shd w:val="clear" w:color="auto" w:fill="D9D9D9" w:themeFill="background1" w:themeFillShade="D9"/>
          </w:tcPr>
          <w:p w14:paraId="41A235C2" w14:textId="77777777" w:rsidR="008B4A88" w:rsidRPr="00266D60" w:rsidRDefault="008B4A88" w:rsidP="00EB3BE5">
            <w:pPr>
              <w:pStyle w:val="Default"/>
              <w:spacing w:after="120"/>
              <w:jc w:val="center"/>
              <w:rPr>
                <w:b/>
                <w:sz w:val="22"/>
                <w:szCs w:val="22"/>
              </w:rPr>
            </w:pPr>
            <w:r w:rsidRPr="00266D60">
              <w:rPr>
                <w:b/>
                <w:sz w:val="22"/>
                <w:szCs w:val="22"/>
              </w:rPr>
              <w:t>Izglītojamo skaits</w:t>
            </w:r>
          </w:p>
        </w:tc>
      </w:tr>
      <w:tr w:rsidR="008B4A88" w:rsidRPr="008B4A88" w14:paraId="381E1791" w14:textId="77777777" w:rsidTr="009C7F49">
        <w:tc>
          <w:tcPr>
            <w:tcW w:w="8364" w:type="dxa"/>
            <w:shd w:val="clear" w:color="auto" w:fill="auto"/>
            <w:vAlign w:val="center"/>
          </w:tcPr>
          <w:p w14:paraId="052641A1" w14:textId="77777777" w:rsidR="008B4A88" w:rsidRPr="008B4A88" w:rsidRDefault="008B4A88" w:rsidP="002D5E6C">
            <w:pPr>
              <w:rPr>
                <w:rFonts w:ascii="Times New Roman" w:hAnsi="Times New Roman"/>
                <w:color w:val="000000"/>
                <w:sz w:val="22"/>
                <w:szCs w:val="22"/>
              </w:rPr>
            </w:pPr>
            <w:r w:rsidRPr="008B4A88">
              <w:rPr>
                <w:rFonts w:ascii="Times New Roman" w:hAnsi="Times New Roman"/>
                <w:color w:val="000000"/>
                <w:sz w:val="22"/>
                <w:szCs w:val="22"/>
              </w:rPr>
              <w:t>TR3 kategorijas traktortehnikas vadītāju apmācība</w:t>
            </w:r>
            <w:r w:rsidR="00A3742C">
              <w:rPr>
                <w:rFonts w:ascii="Times New Roman" w:hAnsi="Times New Roman"/>
                <w:color w:val="000000"/>
                <w:sz w:val="22"/>
                <w:szCs w:val="22"/>
              </w:rPr>
              <w:t xml:space="preserve"> (pilns kurss)</w:t>
            </w:r>
          </w:p>
        </w:tc>
        <w:tc>
          <w:tcPr>
            <w:tcW w:w="1832" w:type="dxa"/>
            <w:shd w:val="clear" w:color="auto" w:fill="auto"/>
            <w:vAlign w:val="center"/>
          </w:tcPr>
          <w:p w14:paraId="27B078FC" w14:textId="77777777" w:rsidR="008B4A88" w:rsidRPr="008B4A88" w:rsidRDefault="008B4A88" w:rsidP="002D5E6C">
            <w:pPr>
              <w:jc w:val="center"/>
              <w:rPr>
                <w:rFonts w:ascii="Times New Roman" w:hAnsi="Times New Roman"/>
                <w:color w:val="000000"/>
                <w:sz w:val="22"/>
                <w:szCs w:val="22"/>
              </w:rPr>
            </w:pPr>
            <w:r w:rsidRPr="008B4A88">
              <w:rPr>
                <w:rFonts w:ascii="Times New Roman" w:hAnsi="Times New Roman"/>
                <w:color w:val="000000"/>
                <w:sz w:val="22"/>
                <w:szCs w:val="22"/>
              </w:rPr>
              <w:t>7</w:t>
            </w:r>
          </w:p>
        </w:tc>
      </w:tr>
      <w:tr w:rsidR="00A3742C" w:rsidRPr="008B4A88" w14:paraId="0C6DEDE9" w14:textId="77777777" w:rsidTr="009C7F49">
        <w:tc>
          <w:tcPr>
            <w:tcW w:w="8364" w:type="dxa"/>
            <w:shd w:val="clear" w:color="auto" w:fill="auto"/>
            <w:vAlign w:val="center"/>
          </w:tcPr>
          <w:p w14:paraId="757ADC1B" w14:textId="77777777" w:rsidR="00A3742C" w:rsidRPr="008B4A88" w:rsidRDefault="00A3742C" w:rsidP="002D5E6C">
            <w:pPr>
              <w:rPr>
                <w:rFonts w:ascii="Times New Roman" w:hAnsi="Times New Roman"/>
                <w:color w:val="000000"/>
                <w:sz w:val="22"/>
                <w:szCs w:val="22"/>
              </w:rPr>
            </w:pPr>
            <w:r w:rsidRPr="008B4A88">
              <w:rPr>
                <w:rFonts w:ascii="Times New Roman" w:hAnsi="Times New Roman"/>
                <w:color w:val="000000"/>
                <w:sz w:val="22"/>
                <w:szCs w:val="22"/>
              </w:rPr>
              <w:t>TR3 praktiskās daļas eksāmens</w:t>
            </w:r>
            <w:r>
              <w:rPr>
                <w:rFonts w:ascii="Times New Roman" w:hAnsi="Times New Roman"/>
                <w:color w:val="000000"/>
                <w:sz w:val="22"/>
                <w:szCs w:val="22"/>
              </w:rPr>
              <w:t xml:space="preserve"> Ogrē</w:t>
            </w:r>
          </w:p>
        </w:tc>
        <w:tc>
          <w:tcPr>
            <w:tcW w:w="1832" w:type="dxa"/>
            <w:shd w:val="clear" w:color="auto" w:fill="auto"/>
            <w:vAlign w:val="center"/>
          </w:tcPr>
          <w:p w14:paraId="055AEE20" w14:textId="77777777" w:rsidR="00A3742C" w:rsidRPr="008B4A88" w:rsidRDefault="00A3742C" w:rsidP="002D5E6C">
            <w:pPr>
              <w:jc w:val="center"/>
              <w:rPr>
                <w:rFonts w:ascii="Times New Roman" w:hAnsi="Times New Roman"/>
                <w:color w:val="000000"/>
                <w:sz w:val="22"/>
                <w:szCs w:val="22"/>
              </w:rPr>
            </w:pPr>
            <w:r w:rsidRPr="008B4A88">
              <w:rPr>
                <w:rFonts w:ascii="Times New Roman" w:hAnsi="Times New Roman"/>
                <w:color w:val="000000"/>
                <w:sz w:val="22"/>
                <w:szCs w:val="22"/>
              </w:rPr>
              <w:t>2</w:t>
            </w:r>
          </w:p>
        </w:tc>
      </w:tr>
      <w:tr w:rsidR="00A3742C" w:rsidRPr="008B4A88" w14:paraId="7B9F41B7" w14:textId="77777777" w:rsidTr="009C7F49">
        <w:tc>
          <w:tcPr>
            <w:tcW w:w="8364" w:type="dxa"/>
            <w:shd w:val="clear" w:color="auto" w:fill="auto"/>
            <w:vAlign w:val="center"/>
          </w:tcPr>
          <w:p w14:paraId="704CC488" w14:textId="77777777" w:rsidR="00A3742C" w:rsidRPr="008B4A88" w:rsidRDefault="00A3742C" w:rsidP="002D5E6C">
            <w:pPr>
              <w:rPr>
                <w:rFonts w:ascii="Times New Roman" w:hAnsi="Times New Roman"/>
                <w:color w:val="000000"/>
                <w:sz w:val="22"/>
                <w:szCs w:val="22"/>
              </w:rPr>
            </w:pPr>
            <w:r w:rsidRPr="008B4A88">
              <w:rPr>
                <w:rFonts w:ascii="Times New Roman" w:hAnsi="Times New Roman"/>
                <w:color w:val="000000"/>
                <w:sz w:val="22"/>
                <w:szCs w:val="22"/>
              </w:rPr>
              <w:t>TR3 praktiskās daļas eksāmens</w:t>
            </w:r>
            <w:r>
              <w:rPr>
                <w:rFonts w:ascii="Times New Roman" w:hAnsi="Times New Roman"/>
                <w:color w:val="000000"/>
                <w:sz w:val="22"/>
                <w:szCs w:val="22"/>
              </w:rPr>
              <w:t xml:space="preserve"> Rankā</w:t>
            </w:r>
          </w:p>
        </w:tc>
        <w:tc>
          <w:tcPr>
            <w:tcW w:w="1832" w:type="dxa"/>
            <w:shd w:val="clear" w:color="auto" w:fill="auto"/>
            <w:vAlign w:val="center"/>
          </w:tcPr>
          <w:p w14:paraId="4C1C7AC9" w14:textId="77777777" w:rsidR="00A3742C" w:rsidRPr="008B4A88" w:rsidRDefault="00110CC6" w:rsidP="002D5E6C">
            <w:pPr>
              <w:jc w:val="center"/>
              <w:rPr>
                <w:rFonts w:ascii="Times New Roman" w:hAnsi="Times New Roman"/>
                <w:color w:val="000000"/>
                <w:sz w:val="22"/>
                <w:szCs w:val="22"/>
              </w:rPr>
            </w:pPr>
            <w:r>
              <w:rPr>
                <w:rFonts w:ascii="Times New Roman" w:hAnsi="Times New Roman"/>
                <w:color w:val="000000"/>
                <w:sz w:val="22"/>
                <w:szCs w:val="22"/>
              </w:rPr>
              <w:t>27</w:t>
            </w:r>
          </w:p>
        </w:tc>
      </w:tr>
      <w:tr w:rsidR="00110CC6" w:rsidRPr="008B4A88" w14:paraId="23BB5929" w14:textId="77777777" w:rsidTr="009C7F49">
        <w:tc>
          <w:tcPr>
            <w:tcW w:w="8364" w:type="dxa"/>
            <w:shd w:val="clear" w:color="auto" w:fill="auto"/>
            <w:vAlign w:val="center"/>
          </w:tcPr>
          <w:p w14:paraId="27A8FB60" w14:textId="77777777" w:rsidR="00110CC6" w:rsidRPr="008B4A88" w:rsidRDefault="00110CC6" w:rsidP="002D5E6C">
            <w:pPr>
              <w:rPr>
                <w:rFonts w:ascii="Times New Roman" w:hAnsi="Times New Roman"/>
                <w:color w:val="000000"/>
                <w:sz w:val="22"/>
                <w:szCs w:val="22"/>
              </w:rPr>
            </w:pPr>
            <w:r>
              <w:rPr>
                <w:rFonts w:ascii="Times New Roman" w:hAnsi="Times New Roman"/>
                <w:color w:val="000000"/>
                <w:sz w:val="22"/>
                <w:szCs w:val="22"/>
              </w:rPr>
              <w:t>TR1 praktiskās daļas eksāmens Rankā</w:t>
            </w:r>
          </w:p>
        </w:tc>
        <w:tc>
          <w:tcPr>
            <w:tcW w:w="1832" w:type="dxa"/>
            <w:shd w:val="clear" w:color="auto" w:fill="auto"/>
            <w:vAlign w:val="center"/>
          </w:tcPr>
          <w:p w14:paraId="18C048F3" w14:textId="77777777" w:rsidR="00110CC6" w:rsidRDefault="00110CC6" w:rsidP="002D5E6C">
            <w:pPr>
              <w:jc w:val="center"/>
              <w:rPr>
                <w:rFonts w:ascii="Times New Roman" w:hAnsi="Times New Roman"/>
                <w:color w:val="000000"/>
                <w:sz w:val="22"/>
                <w:szCs w:val="22"/>
              </w:rPr>
            </w:pPr>
            <w:r>
              <w:rPr>
                <w:rFonts w:ascii="Times New Roman" w:hAnsi="Times New Roman"/>
                <w:color w:val="000000"/>
                <w:sz w:val="22"/>
                <w:szCs w:val="22"/>
              </w:rPr>
              <w:t>1</w:t>
            </w:r>
          </w:p>
        </w:tc>
      </w:tr>
      <w:tr w:rsidR="00A3742C" w:rsidRPr="008B4A88" w14:paraId="379C84E3" w14:textId="77777777" w:rsidTr="009C7F49">
        <w:tc>
          <w:tcPr>
            <w:tcW w:w="8364" w:type="dxa"/>
            <w:shd w:val="clear" w:color="auto" w:fill="auto"/>
            <w:vAlign w:val="center"/>
          </w:tcPr>
          <w:p w14:paraId="65584D4A" w14:textId="77777777" w:rsidR="00A3742C" w:rsidRPr="008B4A88" w:rsidRDefault="00A3742C" w:rsidP="002D5E6C">
            <w:pPr>
              <w:rPr>
                <w:rFonts w:ascii="Times New Roman" w:hAnsi="Times New Roman"/>
                <w:color w:val="000000"/>
                <w:sz w:val="22"/>
                <w:szCs w:val="22"/>
              </w:rPr>
            </w:pPr>
            <w:r w:rsidRPr="008B4A88">
              <w:rPr>
                <w:rFonts w:ascii="Times New Roman" w:hAnsi="Times New Roman"/>
                <w:color w:val="000000"/>
                <w:sz w:val="22"/>
                <w:szCs w:val="22"/>
              </w:rPr>
              <w:t>Apmācība darbam ar motorzāģi un krūmgriezi (ar priekšzināšanām)</w:t>
            </w:r>
          </w:p>
        </w:tc>
        <w:tc>
          <w:tcPr>
            <w:tcW w:w="1832" w:type="dxa"/>
            <w:shd w:val="clear" w:color="auto" w:fill="auto"/>
            <w:vAlign w:val="center"/>
          </w:tcPr>
          <w:p w14:paraId="0799F018" w14:textId="77777777" w:rsidR="00A3742C" w:rsidRPr="008B4A88" w:rsidRDefault="00A3742C" w:rsidP="002D5E6C">
            <w:pPr>
              <w:jc w:val="center"/>
              <w:rPr>
                <w:rFonts w:ascii="Times New Roman" w:hAnsi="Times New Roman"/>
                <w:color w:val="000000"/>
                <w:sz w:val="22"/>
                <w:szCs w:val="22"/>
              </w:rPr>
            </w:pPr>
            <w:r w:rsidRPr="008B4A88">
              <w:rPr>
                <w:rFonts w:ascii="Times New Roman" w:hAnsi="Times New Roman"/>
                <w:color w:val="000000"/>
                <w:sz w:val="22"/>
                <w:szCs w:val="22"/>
              </w:rPr>
              <w:t>15</w:t>
            </w:r>
          </w:p>
        </w:tc>
      </w:tr>
      <w:tr w:rsidR="00A3742C" w:rsidRPr="008B4A88" w14:paraId="610D1019" w14:textId="77777777" w:rsidTr="009C7F49">
        <w:tc>
          <w:tcPr>
            <w:tcW w:w="8364" w:type="dxa"/>
            <w:shd w:val="clear" w:color="auto" w:fill="auto"/>
            <w:vAlign w:val="center"/>
          </w:tcPr>
          <w:p w14:paraId="0AA2CCD6" w14:textId="77777777" w:rsidR="00A3742C" w:rsidRPr="008B4A88" w:rsidRDefault="00A3742C" w:rsidP="002D5E6C">
            <w:pPr>
              <w:rPr>
                <w:rFonts w:ascii="Times New Roman" w:hAnsi="Times New Roman"/>
                <w:color w:val="000000"/>
                <w:sz w:val="22"/>
                <w:szCs w:val="22"/>
              </w:rPr>
            </w:pPr>
            <w:r w:rsidRPr="008B4A88">
              <w:rPr>
                <w:rFonts w:ascii="Times New Roman" w:hAnsi="Times New Roman"/>
                <w:color w:val="000000"/>
                <w:sz w:val="22"/>
                <w:szCs w:val="22"/>
              </w:rPr>
              <w:t>Mednieks</w:t>
            </w:r>
          </w:p>
        </w:tc>
        <w:tc>
          <w:tcPr>
            <w:tcW w:w="1832" w:type="dxa"/>
            <w:shd w:val="clear" w:color="auto" w:fill="auto"/>
            <w:vAlign w:val="center"/>
          </w:tcPr>
          <w:p w14:paraId="2298F573" w14:textId="77777777" w:rsidR="00A3742C" w:rsidRPr="008B4A88" w:rsidRDefault="00A3742C" w:rsidP="002D5E6C">
            <w:pPr>
              <w:jc w:val="center"/>
              <w:rPr>
                <w:rFonts w:ascii="Times New Roman" w:hAnsi="Times New Roman"/>
                <w:color w:val="000000"/>
                <w:sz w:val="22"/>
                <w:szCs w:val="22"/>
              </w:rPr>
            </w:pPr>
            <w:r w:rsidRPr="008B4A88">
              <w:rPr>
                <w:rFonts w:ascii="Times New Roman" w:hAnsi="Times New Roman"/>
                <w:color w:val="000000"/>
                <w:sz w:val="22"/>
                <w:szCs w:val="22"/>
              </w:rPr>
              <w:t>26</w:t>
            </w:r>
          </w:p>
        </w:tc>
      </w:tr>
      <w:tr w:rsidR="00A3742C" w:rsidRPr="008B4A88" w14:paraId="6264DB0B" w14:textId="77777777" w:rsidTr="009C7F49">
        <w:tc>
          <w:tcPr>
            <w:tcW w:w="8364" w:type="dxa"/>
            <w:shd w:val="clear" w:color="auto" w:fill="auto"/>
            <w:vAlign w:val="center"/>
          </w:tcPr>
          <w:p w14:paraId="4D2F6852" w14:textId="77777777" w:rsidR="00A3742C" w:rsidRPr="008B4A88" w:rsidRDefault="00A3742C" w:rsidP="002D5E6C">
            <w:pPr>
              <w:rPr>
                <w:rFonts w:ascii="Times New Roman" w:hAnsi="Times New Roman"/>
                <w:color w:val="000000"/>
                <w:sz w:val="22"/>
                <w:szCs w:val="22"/>
              </w:rPr>
            </w:pPr>
            <w:r w:rsidRPr="008B4A88">
              <w:rPr>
                <w:rFonts w:ascii="Times New Roman" w:hAnsi="Times New Roman"/>
                <w:color w:val="000000"/>
                <w:sz w:val="22"/>
                <w:szCs w:val="22"/>
              </w:rPr>
              <w:t>Mašinizētā meža izstrāde</w:t>
            </w:r>
          </w:p>
        </w:tc>
        <w:tc>
          <w:tcPr>
            <w:tcW w:w="1832" w:type="dxa"/>
            <w:shd w:val="clear" w:color="auto" w:fill="auto"/>
            <w:vAlign w:val="center"/>
          </w:tcPr>
          <w:p w14:paraId="2EC1F871" w14:textId="77777777" w:rsidR="00A3742C" w:rsidRPr="008B4A88" w:rsidRDefault="00A3742C" w:rsidP="002D5E6C">
            <w:pPr>
              <w:jc w:val="center"/>
              <w:rPr>
                <w:rFonts w:ascii="Times New Roman" w:hAnsi="Times New Roman"/>
                <w:color w:val="000000"/>
                <w:sz w:val="22"/>
                <w:szCs w:val="22"/>
              </w:rPr>
            </w:pPr>
            <w:r w:rsidRPr="008B4A88">
              <w:rPr>
                <w:rFonts w:ascii="Times New Roman" w:hAnsi="Times New Roman"/>
                <w:color w:val="000000"/>
                <w:sz w:val="22"/>
                <w:szCs w:val="22"/>
              </w:rPr>
              <w:t>1</w:t>
            </w:r>
          </w:p>
        </w:tc>
      </w:tr>
      <w:tr w:rsidR="00A3742C" w:rsidRPr="008B4A88" w14:paraId="1C83503D" w14:textId="77777777" w:rsidTr="009C7F49">
        <w:tc>
          <w:tcPr>
            <w:tcW w:w="8364" w:type="dxa"/>
            <w:shd w:val="clear" w:color="auto" w:fill="auto"/>
            <w:vAlign w:val="center"/>
          </w:tcPr>
          <w:p w14:paraId="52342696" w14:textId="77777777" w:rsidR="00A3742C" w:rsidRPr="008B4A88" w:rsidRDefault="00A3742C" w:rsidP="002D5E6C">
            <w:pPr>
              <w:rPr>
                <w:rFonts w:ascii="Times New Roman" w:hAnsi="Times New Roman"/>
                <w:color w:val="000000"/>
                <w:sz w:val="22"/>
                <w:szCs w:val="22"/>
              </w:rPr>
            </w:pPr>
            <w:r w:rsidRPr="008B4A88">
              <w:rPr>
                <w:rFonts w:ascii="Times New Roman" w:hAnsi="Times New Roman"/>
                <w:color w:val="000000"/>
                <w:sz w:val="22"/>
                <w:szCs w:val="22"/>
              </w:rPr>
              <w:t>Sieviešu vieglā apģērba šūšana (bez priekšzināšanām)</w:t>
            </w:r>
          </w:p>
        </w:tc>
        <w:tc>
          <w:tcPr>
            <w:tcW w:w="1832" w:type="dxa"/>
            <w:shd w:val="clear" w:color="auto" w:fill="auto"/>
            <w:vAlign w:val="center"/>
          </w:tcPr>
          <w:p w14:paraId="35B9306B" w14:textId="77777777" w:rsidR="00A3742C" w:rsidRPr="008B4A88" w:rsidRDefault="00A3742C" w:rsidP="002D5E6C">
            <w:pPr>
              <w:jc w:val="center"/>
              <w:rPr>
                <w:rFonts w:ascii="Times New Roman" w:hAnsi="Times New Roman"/>
                <w:color w:val="000000"/>
                <w:sz w:val="22"/>
                <w:szCs w:val="22"/>
              </w:rPr>
            </w:pPr>
            <w:r w:rsidRPr="008B4A88">
              <w:rPr>
                <w:rFonts w:ascii="Times New Roman" w:hAnsi="Times New Roman"/>
                <w:color w:val="000000"/>
                <w:sz w:val="22"/>
                <w:szCs w:val="22"/>
              </w:rPr>
              <w:t>6</w:t>
            </w:r>
          </w:p>
        </w:tc>
      </w:tr>
      <w:tr w:rsidR="00A3742C" w:rsidRPr="008B4A88" w14:paraId="4487B277" w14:textId="77777777" w:rsidTr="009C7F49">
        <w:tc>
          <w:tcPr>
            <w:tcW w:w="8364" w:type="dxa"/>
            <w:shd w:val="clear" w:color="auto" w:fill="auto"/>
            <w:vAlign w:val="center"/>
          </w:tcPr>
          <w:p w14:paraId="74AA060E" w14:textId="77777777" w:rsidR="00A3742C" w:rsidRPr="008B4A88" w:rsidRDefault="00A3742C" w:rsidP="002D5E6C">
            <w:pPr>
              <w:rPr>
                <w:rFonts w:ascii="Times New Roman" w:hAnsi="Times New Roman"/>
                <w:color w:val="000000"/>
                <w:sz w:val="22"/>
                <w:szCs w:val="22"/>
              </w:rPr>
            </w:pPr>
            <w:r w:rsidRPr="008B4A88">
              <w:rPr>
                <w:rFonts w:ascii="Times New Roman" w:hAnsi="Times New Roman"/>
                <w:color w:val="000000"/>
                <w:sz w:val="22"/>
                <w:szCs w:val="22"/>
              </w:rPr>
              <w:t>Praktiskās mācības darbā ar meža mašīnu Forvarders</w:t>
            </w:r>
          </w:p>
        </w:tc>
        <w:tc>
          <w:tcPr>
            <w:tcW w:w="1832" w:type="dxa"/>
            <w:shd w:val="clear" w:color="auto" w:fill="auto"/>
            <w:vAlign w:val="center"/>
          </w:tcPr>
          <w:p w14:paraId="39B73562" w14:textId="77777777" w:rsidR="00A3742C" w:rsidRPr="008B4A88" w:rsidRDefault="00A3742C" w:rsidP="002D5E6C">
            <w:pPr>
              <w:jc w:val="center"/>
              <w:rPr>
                <w:rFonts w:ascii="Times New Roman" w:hAnsi="Times New Roman"/>
                <w:color w:val="000000"/>
                <w:sz w:val="22"/>
                <w:szCs w:val="22"/>
              </w:rPr>
            </w:pPr>
            <w:r w:rsidRPr="008B4A88">
              <w:rPr>
                <w:rFonts w:ascii="Times New Roman" w:hAnsi="Times New Roman"/>
                <w:color w:val="000000"/>
                <w:sz w:val="22"/>
                <w:szCs w:val="22"/>
              </w:rPr>
              <w:t>1</w:t>
            </w:r>
          </w:p>
        </w:tc>
      </w:tr>
      <w:tr w:rsidR="00A3742C" w:rsidRPr="00110CC6" w14:paraId="4ABB36EC" w14:textId="77777777" w:rsidTr="009C7F49">
        <w:tc>
          <w:tcPr>
            <w:tcW w:w="8364" w:type="dxa"/>
            <w:shd w:val="clear" w:color="auto" w:fill="D9D9D9" w:themeFill="background1" w:themeFillShade="D9"/>
            <w:vAlign w:val="center"/>
          </w:tcPr>
          <w:p w14:paraId="24D64C1C" w14:textId="77777777" w:rsidR="00A3742C" w:rsidRPr="00110CC6" w:rsidRDefault="00110CC6" w:rsidP="00110CC6">
            <w:pPr>
              <w:spacing w:after="120"/>
              <w:jc w:val="right"/>
              <w:rPr>
                <w:rFonts w:ascii="Times New Roman" w:hAnsi="Times New Roman"/>
                <w:b/>
                <w:color w:val="000000"/>
                <w:sz w:val="22"/>
                <w:szCs w:val="22"/>
              </w:rPr>
            </w:pPr>
            <w:r w:rsidRPr="00110CC6">
              <w:rPr>
                <w:rFonts w:ascii="Times New Roman" w:hAnsi="Times New Roman"/>
                <w:b/>
                <w:color w:val="000000"/>
                <w:sz w:val="22"/>
                <w:szCs w:val="22"/>
              </w:rPr>
              <w:t>KOPĀ</w:t>
            </w:r>
          </w:p>
        </w:tc>
        <w:tc>
          <w:tcPr>
            <w:tcW w:w="1832" w:type="dxa"/>
            <w:shd w:val="clear" w:color="auto" w:fill="D9D9D9" w:themeFill="background1" w:themeFillShade="D9"/>
            <w:vAlign w:val="center"/>
          </w:tcPr>
          <w:p w14:paraId="4C328F95" w14:textId="77777777" w:rsidR="00A3742C" w:rsidRPr="00110CC6" w:rsidRDefault="00110CC6" w:rsidP="00110CC6">
            <w:pPr>
              <w:spacing w:after="120"/>
              <w:jc w:val="center"/>
              <w:rPr>
                <w:rFonts w:ascii="Times New Roman" w:hAnsi="Times New Roman"/>
                <w:b/>
                <w:color w:val="000000"/>
                <w:sz w:val="22"/>
                <w:szCs w:val="22"/>
              </w:rPr>
            </w:pPr>
            <w:r>
              <w:rPr>
                <w:rFonts w:ascii="Times New Roman" w:hAnsi="Times New Roman"/>
                <w:b/>
                <w:color w:val="000000"/>
                <w:sz w:val="22"/>
                <w:szCs w:val="22"/>
              </w:rPr>
              <w:t>86</w:t>
            </w:r>
          </w:p>
        </w:tc>
      </w:tr>
    </w:tbl>
    <w:p w14:paraId="51B7B98E" w14:textId="2A6F54B0" w:rsidR="00511A1E" w:rsidRPr="00AF6AEB" w:rsidRDefault="00511A1E" w:rsidP="00B23512">
      <w:pPr>
        <w:pStyle w:val="Sarakstarindkopa"/>
        <w:numPr>
          <w:ilvl w:val="2"/>
          <w:numId w:val="40"/>
        </w:numPr>
        <w:spacing w:before="120" w:after="120" w:line="240" w:lineRule="auto"/>
        <w:ind w:left="1077"/>
        <w:contextualSpacing w:val="0"/>
        <w:jc w:val="both"/>
        <w:rPr>
          <w:rFonts w:ascii="Times New Roman" w:eastAsiaTheme="minorHAnsi" w:hAnsi="Times New Roman"/>
          <w:sz w:val="24"/>
          <w:szCs w:val="24"/>
        </w:rPr>
      </w:pPr>
      <w:r w:rsidRPr="00AF6AEB">
        <w:rPr>
          <w:rFonts w:ascii="Times New Roman" w:eastAsiaTheme="minorHAnsi" w:hAnsi="Times New Roman"/>
          <w:sz w:val="24"/>
          <w:szCs w:val="24"/>
        </w:rPr>
        <w:t>Ārpus</w:t>
      </w:r>
      <w:r w:rsidR="006C3E25" w:rsidRPr="00AF6AEB">
        <w:rPr>
          <w:rFonts w:ascii="Times New Roman" w:eastAsiaTheme="minorHAnsi" w:hAnsi="Times New Roman"/>
          <w:sz w:val="24"/>
          <w:szCs w:val="24"/>
        </w:rPr>
        <w:t xml:space="preserve"> </w:t>
      </w:r>
      <w:r w:rsidRPr="00AF6AEB">
        <w:rPr>
          <w:rFonts w:ascii="Times New Roman" w:eastAsiaTheme="minorHAnsi" w:hAnsi="Times New Roman"/>
          <w:sz w:val="24"/>
          <w:szCs w:val="24"/>
        </w:rPr>
        <w:t>formā</w:t>
      </w:r>
      <w:r w:rsidR="00AF6AEB">
        <w:rPr>
          <w:rFonts w:ascii="Times New Roman" w:eastAsiaTheme="minorHAnsi" w:hAnsi="Times New Roman"/>
          <w:sz w:val="24"/>
          <w:szCs w:val="24"/>
        </w:rPr>
        <w:t>lās izglītības ieguves iespējas</w:t>
      </w:r>
    </w:p>
    <w:p w14:paraId="10566BDC" w14:textId="77777777" w:rsidR="00F506A4" w:rsidRDefault="006A5737" w:rsidP="00AF6AEB">
      <w:pPr>
        <w:shd w:val="clear" w:color="auto" w:fill="FFFFFF" w:themeFill="background1"/>
        <w:spacing w:after="120"/>
        <w:ind w:firstLine="567"/>
        <w:jc w:val="both"/>
        <w:rPr>
          <w:rFonts w:ascii="Times New Roman" w:hAnsi="Times New Roman"/>
          <w:sz w:val="24"/>
          <w:szCs w:val="24"/>
        </w:rPr>
      </w:pPr>
      <w:r w:rsidRPr="006A5737">
        <w:rPr>
          <w:rFonts w:ascii="Times New Roman" w:hAnsi="Times New Roman"/>
          <w:sz w:val="24"/>
          <w:szCs w:val="24"/>
        </w:rPr>
        <w:t xml:space="preserve">Tehnikums </w:t>
      </w:r>
      <w:r w:rsidR="00F506A4" w:rsidRPr="006A5737">
        <w:rPr>
          <w:rFonts w:ascii="Times New Roman" w:hAnsi="Times New Roman"/>
          <w:sz w:val="24"/>
          <w:szCs w:val="24"/>
        </w:rPr>
        <w:t xml:space="preserve">ar Izglītības kvalitātes valsts dienestu </w:t>
      </w:r>
      <w:r w:rsidRPr="006A5737">
        <w:rPr>
          <w:rFonts w:ascii="Times New Roman" w:hAnsi="Times New Roman"/>
          <w:sz w:val="24"/>
          <w:szCs w:val="24"/>
        </w:rPr>
        <w:t xml:space="preserve">ir noslēdzis 23 deleģēšanas līgumus, kas paredz izglītības iestādei veikt valsts pārvaldes uzdevumu - ārpus formālās izglītības sistēmas apgūtās profesionālās kompetences novērtēšanu. </w:t>
      </w:r>
    </w:p>
    <w:tbl>
      <w:tblPr>
        <w:tblStyle w:val="Reatabula"/>
        <w:tblW w:w="9532" w:type="dxa"/>
        <w:jc w:val="center"/>
        <w:tblLayout w:type="fixed"/>
        <w:tblLook w:val="04A0" w:firstRow="1" w:lastRow="0" w:firstColumn="1" w:lastColumn="0" w:noHBand="0" w:noVBand="1"/>
      </w:tblPr>
      <w:tblGrid>
        <w:gridCol w:w="568"/>
        <w:gridCol w:w="2410"/>
        <w:gridCol w:w="1418"/>
        <w:gridCol w:w="2409"/>
        <w:gridCol w:w="2727"/>
      </w:tblGrid>
      <w:tr w:rsidR="006A5737" w:rsidRPr="006A5737" w14:paraId="2E49B511" w14:textId="77777777" w:rsidTr="006A5737">
        <w:trPr>
          <w:jc w:val="center"/>
        </w:trPr>
        <w:tc>
          <w:tcPr>
            <w:tcW w:w="568" w:type="dxa"/>
            <w:shd w:val="clear" w:color="auto" w:fill="D9D9D9" w:themeFill="background1" w:themeFillShade="D9"/>
            <w:vAlign w:val="center"/>
          </w:tcPr>
          <w:p w14:paraId="5E748048" w14:textId="77777777" w:rsidR="006A5737" w:rsidRPr="006A5737" w:rsidRDefault="006A5737" w:rsidP="006A5737">
            <w:pPr>
              <w:jc w:val="center"/>
              <w:rPr>
                <w:rFonts w:ascii="Times New Roman" w:hAnsi="Times New Roman"/>
                <w:b/>
                <w:sz w:val="22"/>
                <w:szCs w:val="22"/>
              </w:rPr>
            </w:pPr>
            <w:r w:rsidRPr="006A5737">
              <w:rPr>
                <w:rFonts w:ascii="Times New Roman" w:hAnsi="Times New Roman"/>
                <w:b/>
                <w:sz w:val="22"/>
                <w:szCs w:val="22"/>
              </w:rPr>
              <w:t>Nr.p.k.</w:t>
            </w:r>
          </w:p>
        </w:tc>
        <w:tc>
          <w:tcPr>
            <w:tcW w:w="2410" w:type="dxa"/>
            <w:shd w:val="clear" w:color="auto" w:fill="D9D9D9" w:themeFill="background1" w:themeFillShade="D9"/>
            <w:vAlign w:val="center"/>
          </w:tcPr>
          <w:p w14:paraId="366A2E30" w14:textId="77777777" w:rsidR="006A5737" w:rsidRPr="006A5737" w:rsidRDefault="006A5737" w:rsidP="006A5737">
            <w:pPr>
              <w:jc w:val="center"/>
              <w:rPr>
                <w:rFonts w:ascii="Times New Roman" w:hAnsi="Times New Roman"/>
                <w:b/>
                <w:sz w:val="22"/>
                <w:szCs w:val="22"/>
              </w:rPr>
            </w:pPr>
            <w:r w:rsidRPr="006A5737">
              <w:rPr>
                <w:rFonts w:ascii="Times New Roman" w:hAnsi="Times New Roman"/>
                <w:b/>
                <w:sz w:val="22"/>
                <w:szCs w:val="22"/>
              </w:rPr>
              <w:t>Līguma datums</w:t>
            </w:r>
          </w:p>
        </w:tc>
        <w:tc>
          <w:tcPr>
            <w:tcW w:w="1418" w:type="dxa"/>
            <w:shd w:val="clear" w:color="auto" w:fill="D9D9D9" w:themeFill="background1" w:themeFillShade="D9"/>
            <w:vAlign w:val="center"/>
          </w:tcPr>
          <w:p w14:paraId="227AADB9" w14:textId="77777777" w:rsidR="006A5737" w:rsidRPr="006A5737" w:rsidRDefault="006A5737" w:rsidP="006A5737">
            <w:pPr>
              <w:jc w:val="center"/>
              <w:rPr>
                <w:rFonts w:ascii="Times New Roman" w:hAnsi="Times New Roman"/>
                <w:b/>
                <w:sz w:val="22"/>
                <w:szCs w:val="22"/>
              </w:rPr>
            </w:pPr>
            <w:r w:rsidRPr="006A5737">
              <w:rPr>
                <w:rFonts w:ascii="Times New Roman" w:hAnsi="Times New Roman"/>
                <w:b/>
                <w:sz w:val="22"/>
                <w:szCs w:val="22"/>
              </w:rPr>
              <w:t>Līguma Nr.</w:t>
            </w:r>
          </w:p>
        </w:tc>
        <w:tc>
          <w:tcPr>
            <w:tcW w:w="2409" w:type="dxa"/>
            <w:shd w:val="clear" w:color="auto" w:fill="D9D9D9" w:themeFill="background1" w:themeFillShade="D9"/>
            <w:vAlign w:val="center"/>
          </w:tcPr>
          <w:p w14:paraId="57675438" w14:textId="77777777" w:rsidR="006A5737" w:rsidRPr="006A5737" w:rsidRDefault="006A5737" w:rsidP="006A5737">
            <w:pPr>
              <w:jc w:val="center"/>
              <w:rPr>
                <w:rFonts w:ascii="Times New Roman" w:hAnsi="Times New Roman"/>
                <w:b/>
                <w:sz w:val="22"/>
                <w:szCs w:val="22"/>
              </w:rPr>
            </w:pPr>
            <w:r w:rsidRPr="006A5737">
              <w:rPr>
                <w:rFonts w:ascii="Times New Roman" w:hAnsi="Times New Roman"/>
                <w:b/>
                <w:sz w:val="22"/>
                <w:szCs w:val="22"/>
              </w:rPr>
              <w:t>Līguma darbības termiņš</w:t>
            </w:r>
          </w:p>
        </w:tc>
        <w:tc>
          <w:tcPr>
            <w:tcW w:w="2727" w:type="dxa"/>
            <w:shd w:val="clear" w:color="auto" w:fill="D9D9D9" w:themeFill="background1" w:themeFillShade="D9"/>
            <w:vAlign w:val="center"/>
          </w:tcPr>
          <w:p w14:paraId="3216C328" w14:textId="77777777" w:rsidR="006A5737" w:rsidRPr="006A5737" w:rsidRDefault="006A5737" w:rsidP="006A5737">
            <w:pPr>
              <w:jc w:val="center"/>
              <w:rPr>
                <w:rFonts w:ascii="Times New Roman" w:hAnsi="Times New Roman"/>
                <w:b/>
                <w:sz w:val="22"/>
                <w:szCs w:val="22"/>
              </w:rPr>
            </w:pPr>
            <w:r w:rsidRPr="006A5737">
              <w:rPr>
                <w:rFonts w:ascii="Times New Roman" w:hAnsi="Times New Roman"/>
                <w:b/>
                <w:sz w:val="22"/>
                <w:szCs w:val="22"/>
              </w:rPr>
              <w:t>Līguma priekšmets (profesionālā kvalifikācija)</w:t>
            </w:r>
          </w:p>
        </w:tc>
      </w:tr>
      <w:tr w:rsidR="006A5737" w:rsidRPr="006A5737" w14:paraId="6A066442" w14:textId="77777777" w:rsidTr="006A5737">
        <w:trPr>
          <w:jc w:val="center"/>
        </w:trPr>
        <w:tc>
          <w:tcPr>
            <w:tcW w:w="568" w:type="dxa"/>
          </w:tcPr>
          <w:p w14:paraId="5CB4175A"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03F0D128"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2018.gada 15.oktobrī</w:t>
            </w:r>
          </w:p>
        </w:tc>
        <w:tc>
          <w:tcPr>
            <w:tcW w:w="1418" w:type="dxa"/>
          </w:tcPr>
          <w:p w14:paraId="4894AFDE"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Nr.3-24/66</w:t>
            </w:r>
          </w:p>
        </w:tc>
        <w:tc>
          <w:tcPr>
            <w:tcW w:w="2409" w:type="dxa"/>
          </w:tcPr>
          <w:p w14:paraId="0B2BA44E"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2021.gada 14.oktobris</w:t>
            </w:r>
          </w:p>
        </w:tc>
        <w:tc>
          <w:tcPr>
            <w:tcW w:w="2727" w:type="dxa"/>
          </w:tcPr>
          <w:p w14:paraId="244AF0D8"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Mežsaimniecības tehniķis</w:t>
            </w:r>
          </w:p>
        </w:tc>
      </w:tr>
      <w:tr w:rsidR="006A5737" w:rsidRPr="006A5737" w14:paraId="466AB38D" w14:textId="77777777" w:rsidTr="006A5737">
        <w:trPr>
          <w:jc w:val="center"/>
        </w:trPr>
        <w:tc>
          <w:tcPr>
            <w:tcW w:w="568" w:type="dxa"/>
          </w:tcPr>
          <w:p w14:paraId="1241375C"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6AF56FCE"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2017.gada 13.decembrī</w:t>
            </w:r>
          </w:p>
        </w:tc>
        <w:tc>
          <w:tcPr>
            <w:tcW w:w="1418" w:type="dxa"/>
          </w:tcPr>
          <w:p w14:paraId="64CF1231"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Nr.3-24/102</w:t>
            </w:r>
          </w:p>
        </w:tc>
        <w:tc>
          <w:tcPr>
            <w:tcW w:w="2409" w:type="dxa"/>
          </w:tcPr>
          <w:p w14:paraId="76F9D26A"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2020.gada 12.decembris</w:t>
            </w:r>
          </w:p>
        </w:tc>
        <w:tc>
          <w:tcPr>
            <w:tcW w:w="2727" w:type="dxa"/>
          </w:tcPr>
          <w:p w14:paraId="690A2CEF"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Meža mašīnu operators</w:t>
            </w:r>
          </w:p>
        </w:tc>
      </w:tr>
      <w:tr w:rsidR="006A5737" w:rsidRPr="006A5737" w14:paraId="73EA8969" w14:textId="77777777" w:rsidTr="006A5737">
        <w:trPr>
          <w:jc w:val="center"/>
        </w:trPr>
        <w:tc>
          <w:tcPr>
            <w:tcW w:w="568" w:type="dxa"/>
          </w:tcPr>
          <w:p w14:paraId="06770330"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1EC20F8C"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2017.gada 13.decembrī</w:t>
            </w:r>
          </w:p>
        </w:tc>
        <w:tc>
          <w:tcPr>
            <w:tcW w:w="1418" w:type="dxa"/>
          </w:tcPr>
          <w:p w14:paraId="15DB2FCD"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Nr.3-24/100</w:t>
            </w:r>
          </w:p>
        </w:tc>
        <w:tc>
          <w:tcPr>
            <w:tcW w:w="2409" w:type="dxa"/>
          </w:tcPr>
          <w:p w14:paraId="14C578F5"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2020.gada 12.decembris</w:t>
            </w:r>
          </w:p>
        </w:tc>
        <w:tc>
          <w:tcPr>
            <w:tcW w:w="2727" w:type="dxa"/>
          </w:tcPr>
          <w:p w14:paraId="76BE0C4B"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Namdaris</w:t>
            </w:r>
          </w:p>
        </w:tc>
      </w:tr>
      <w:tr w:rsidR="006A5737" w:rsidRPr="006A5737" w14:paraId="62D9CD91" w14:textId="77777777" w:rsidTr="006A5737">
        <w:trPr>
          <w:jc w:val="center"/>
        </w:trPr>
        <w:tc>
          <w:tcPr>
            <w:tcW w:w="568" w:type="dxa"/>
          </w:tcPr>
          <w:p w14:paraId="07A67E34"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19444A83"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2020.gada 23.aprīlī</w:t>
            </w:r>
          </w:p>
        </w:tc>
        <w:tc>
          <w:tcPr>
            <w:tcW w:w="1418" w:type="dxa"/>
          </w:tcPr>
          <w:p w14:paraId="6BEB5137"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Nr.3-15/42</w:t>
            </w:r>
          </w:p>
        </w:tc>
        <w:tc>
          <w:tcPr>
            <w:tcW w:w="2409" w:type="dxa"/>
          </w:tcPr>
          <w:p w14:paraId="3D978BB7"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2023.gada 22.aprīlis</w:t>
            </w:r>
          </w:p>
        </w:tc>
        <w:tc>
          <w:tcPr>
            <w:tcW w:w="2727" w:type="dxa"/>
          </w:tcPr>
          <w:p w14:paraId="79D7B222"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Būvizstrādājumu galdnieks</w:t>
            </w:r>
          </w:p>
        </w:tc>
      </w:tr>
      <w:tr w:rsidR="006A5737" w:rsidRPr="006A5737" w14:paraId="28EDAE86" w14:textId="77777777" w:rsidTr="006A5737">
        <w:trPr>
          <w:jc w:val="center"/>
        </w:trPr>
        <w:tc>
          <w:tcPr>
            <w:tcW w:w="568" w:type="dxa"/>
          </w:tcPr>
          <w:p w14:paraId="58B02065"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77D7B208"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2018.gada 15.oktobrī</w:t>
            </w:r>
          </w:p>
        </w:tc>
        <w:tc>
          <w:tcPr>
            <w:tcW w:w="1418" w:type="dxa"/>
          </w:tcPr>
          <w:p w14:paraId="28D5D9F7"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Nr.3-24/68</w:t>
            </w:r>
          </w:p>
        </w:tc>
        <w:tc>
          <w:tcPr>
            <w:tcW w:w="2409" w:type="dxa"/>
          </w:tcPr>
          <w:p w14:paraId="2F17925A"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2021.gada 6.septembris</w:t>
            </w:r>
          </w:p>
        </w:tc>
        <w:tc>
          <w:tcPr>
            <w:tcW w:w="2727" w:type="dxa"/>
          </w:tcPr>
          <w:p w14:paraId="36565452"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Grāmatvedis</w:t>
            </w:r>
          </w:p>
        </w:tc>
      </w:tr>
      <w:tr w:rsidR="006A5737" w:rsidRPr="006A5737" w14:paraId="6155452D" w14:textId="77777777" w:rsidTr="006A5737">
        <w:trPr>
          <w:jc w:val="center"/>
        </w:trPr>
        <w:tc>
          <w:tcPr>
            <w:tcW w:w="568" w:type="dxa"/>
          </w:tcPr>
          <w:p w14:paraId="414D1143"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449C153A"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2018.gada 15.oktobrī</w:t>
            </w:r>
          </w:p>
        </w:tc>
        <w:tc>
          <w:tcPr>
            <w:tcW w:w="1418" w:type="dxa"/>
          </w:tcPr>
          <w:p w14:paraId="32E71C66"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Nr.3-24/69</w:t>
            </w:r>
          </w:p>
        </w:tc>
        <w:tc>
          <w:tcPr>
            <w:tcW w:w="2409" w:type="dxa"/>
          </w:tcPr>
          <w:p w14:paraId="67395616"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2021.gada 6.oktobris</w:t>
            </w:r>
          </w:p>
        </w:tc>
        <w:tc>
          <w:tcPr>
            <w:tcW w:w="2727" w:type="dxa"/>
          </w:tcPr>
          <w:p w14:paraId="1DA86C73"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Klientu apkalpošanas speciālists</w:t>
            </w:r>
          </w:p>
        </w:tc>
      </w:tr>
      <w:tr w:rsidR="006A5737" w:rsidRPr="006A5737" w14:paraId="7F1CA6FA" w14:textId="77777777" w:rsidTr="006A5737">
        <w:trPr>
          <w:jc w:val="center"/>
        </w:trPr>
        <w:tc>
          <w:tcPr>
            <w:tcW w:w="568" w:type="dxa"/>
          </w:tcPr>
          <w:p w14:paraId="1F4BC18A"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384C9E14"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2018.gada 15.oktobrī</w:t>
            </w:r>
          </w:p>
        </w:tc>
        <w:tc>
          <w:tcPr>
            <w:tcW w:w="1418" w:type="dxa"/>
          </w:tcPr>
          <w:p w14:paraId="6E594206"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Nr.3-24/70</w:t>
            </w:r>
          </w:p>
        </w:tc>
        <w:tc>
          <w:tcPr>
            <w:tcW w:w="2409" w:type="dxa"/>
          </w:tcPr>
          <w:p w14:paraId="7146DB6F"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2021.gada 6.septembris</w:t>
            </w:r>
          </w:p>
        </w:tc>
        <w:tc>
          <w:tcPr>
            <w:tcW w:w="2727" w:type="dxa"/>
          </w:tcPr>
          <w:p w14:paraId="465D29E2"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Lietvedis</w:t>
            </w:r>
          </w:p>
        </w:tc>
      </w:tr>
      <w:tr w:rsidR="006A5737" w:rsidRPr="006A5737" w14:paraId="5733C07A" w14:textId="77777777" w:rsidTr="006A5737">
        <w:trPr>
          <w:jc w:val="center"/>
        </w:trPr>
        <w:tc>
          <w:tcPr>
            <w:tcW w:w="568" w:type="dxa"/>
          </w:tcPr>
          <w:p w14:paraId="093EC9E6"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48D42072"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2018.gada 15.oktobrī</w:t>
            </w:r>
          </w:p>
        </w:tc>
        <w:tc>
          <w:tcPr>
            <w:tcW w:w="1418" w:type="dxa"/>
          </w:tcPr>
          <w:p w14:paraId="0CED8F7B"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Nr.3-24/71</w:t>
            </w:r>
          </w:p>
        </w:tc>
        <w:tc>
          <w:tcPr>
            <w:tcW w:w="2409" w:type="dxa"/>
          </w:tcPr>
          <w:p w14:paraId="10A621E6"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2021.gada 6.septembris</w:t>
            </w:r>
          </w:p>
        </w:tc>
        <w:tc>
          <w:tcPr>
            <w:tcW w:w="2727" w:type="dxa"/>
          </w:tcPr>
          <w:p w14:paraId="506F4195"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Datorsistēmu  tehniķis</w:t>
            </w:r>
          </w:p>
        </w:tc>
      </w:tr>
      <w:tr w:rsidR="006A5737" w:rsidRPr="006A5737" w14:paraId="0F090D58" w14:textId="77777777" w:rsidTr="006A5737">
        <w:trPr>
          <w:jc w:val="center"/>
        </w:trPr>
        <w:tc>
          <w:tcPr>
            <w:tcW w:w="568" w:type="dxa"/>
          </w:tcPr>
          <w:p w14:paraId="776BEFDE"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02DE18E7"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2018.gada 15.oktobrī</w:t>
            </w:r>
          </w:p>
        </w:tc>
        <w:tc>
          <w:tcPr>
            <w:tcW w:w="1418" w:type="dxa"/>
          </w:tcPr>
          <w:p w14:paraId="1D6E1622"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Nr.3-24/72</w:t>
            </w:r>
          </w:p>
        </w:tc>
        <w:tc>
          <w:tcPr>
            <w:tcW w:w="2409" w:type="dxa"/>
          </w:tcPr>
          <w:p w14:paraId="2353E362"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2021.gada 6.septembris</w:t>
            </w:r>
          </w:p>
        </w:tc>
        <w:tc>
          <w:tcPr>
            <w:tcW w:w="2727" w:type="dxa"/>
          </w:tcPr>
          <w:p w14:paraId="6446E697"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Elektronikas tehniķis</w:t>
            </w:r>
          </w:p>
        </w:tc>
      </w:tr>
      <w:tr w:rsidR="006A5737" w:rsidRPr="006A5737" w14:paraId="02D5BEDC" w14:textId="77777777" w:rsidTr="006A5737">
        <w:trPr>
          <w:jc w:val="center"/>
        </w:trPr>
        <w:tc>
          <w:tcPr>
            <w:tcW w:w="568" w:type="dxa"/>
          </w:tcPr>
          <w:p w14:paraId="69519E51"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7B336FD9"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2020.gada 23.aprīlī</w:t>
            </w:r>
          </w:p>
        </w:tc>
        <w:tc>
          <w:tcPr>
            <w:tcW w:w="1418" w:type="dxa"/>
          </w:tcPr>
          <w:p w14:paraId="7F56E3A5"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Nr.3-15/43</w:t>
            </w:r>
          </w:p>
        </w:tc>
        <w:tc>
          <w:tcPr>
            <w:tcW w:w="2409" w:type="dxa"/>
          </w:tcPr>
          <w:p w14:paraId="43682F0C"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20202.gada 7.decembris</w:t>
            </w:r>
          </w:p>
        </w:tc>
        <w:tc>
          <w:tcPr>
            <w:tcW w:w="2727" w:type="dxa"/>
          </w:tcPr>
          <w:p w14:paraId="0EE1ADD0"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Viesmīlības pakalpojumu speciālists</w:t>
            </w:r>
          </w:p>
        </w:tc>
      </w:tr>
      <w:tr w:rsidR="006A5737" w:rsidRPr="006A5737" w14:paraId="62509D86" w14:textId="77777777" w:rsidTr="006A5737">
        <w:trPr>
          <w:jc w:val="center"/>
        </w:trPr>
        <w:tc>
          <w:tcPr>
            <w:tcW w:w="568" w:type="dxa"/>
          </w:tcPr>
          <w:p w14:paraId="5D07BD89"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0CFF12C8"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2018.gada 15.oktobrī</w:t>
            </w:r>
          </w:p>
        </w:tc>
        <w:tc>
          <w:tcPr>
            <w:tcW w:w="1418" w:type="dxa"/>
          </w:tcPr>
          <w:p w14:paraId="30803D40"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Nr.3-24/73</w:t>
            </w:r>
          </w:p>
        </w:tc>
        <w:tc>
          <w:tcPr>
            <w:tcW w:w="2409" w:type="dxa"/>
          </w:tcPr>
          <w:p w14:paraId="42BA9BBD"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2020.gada 27.novembris</w:t>
            </w:r>
          </w:p>
        </w:tc>
        <w:tc>
          <w:tcPr>
            <w:tcW w:w="2727" w:type="dxa"/>
          </w:tcPr>
          <w:p w14:paraId="0BF57330"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Video operators</w:t>
            </w:r>
          </w:p>
        </w:tc>
      </w:tr>
      <w:tr w:rsidR="006A5737" w:rsidRPr="006A5737" w14:paraId="4A66B450" w14:textId="77777777" w:rsidTr="006A5737">
        <w:trPr>
          <w:jc w:val="center"/>
        </w:trPr>
        <w:tc>
          <w:tcPr>
            <w:tcW w:w="568" w:type="dxa"/>
          </w:tcPr>
          <w:p w14:paraId="49B81A83"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36DDDE98"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2020.gada 23.aprīlī</w:t>
            </w:r>
          </w:p>
        </w:tc>
        <w:tc>
          <w:tcPr>
            <w:tcW w:w="1418" w:type="dxa"/>
          </w:tcPr>
          <w:p w14:paraId="78B1403C"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Nr.3-15/39</w:t>
            </w:r>
          </w:p>
        </w:tc>
        <w:tc>
          <w:tcPr>
            <w:tcW w:w="2409" w:type="dxa"/>
          </w:tcPr>
          <w:p w14:paraId="42FA47E4"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2023.gada 22.aprīlis</w:t>
            </w:r>
          </w:p>
        </w:tc>
        <w:tc>
          <w:tcPr>
            <w:tcW w:w="2727" w:type="dxa"/>
          </w:tcPr>
          <w:p w14:paraId="16A4C6AE"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Mēbeļu galdnieks</w:t>
            </w:r>
          </w:p>
        </w:tc>
      </w:tr>
      <w:tr w:rsidR="006A5737" w:rsidRPr="006A5737" w14:paraId="1AB1ECBD" w14:textId="77777777" w:rsidTr="006A5737">
        <w:trPr>
          <w:jc w:val="center"/>
        </w:trPr>
        <w:tc>
          <w:tcPr>
            <w:tcW w:w="568" w:type="dxa"/>
          </w:tcPr>
          <w:p w14:paraId="61203641"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2BCE499C"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2018.gada 15.oktobrī</w:t>
            </w:r>
          </w:p>
        </w:tc>
        <w:tc>
          <w:tcPr>
            <w:tcW w:w="1418" w:type="dxa"/>
          </w:tcPr>
          <w:p w14:paraId="23EAB207"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Nr.3-24/74</w:t>
            </w:r>
          </w:p>
        </w:tc>
        <w:tc>
          <w:tcPr>
            <w:tcW w:w="2409" w:type="dxa"/>
          </w:tcPr>
          <w:p w14:paraId="7DBC6D89"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2021.gada 10.jūnijs</w:t>
            </w:r>
          </w:p>
        </w:tc>
        <w:tc>
          <w:tcPr>
            <w:tcW w:w="2727" w:type="dxa"/>
          </w:tcPr>
          <w:p w14:paraId="40C32D69"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Biškopis</w:t>
            </w:r>
          </w:p>
        </w:tc>
      </w:tr>
      <w:tr w:rsidR="006A5737" w:rsidRPr="006A5737" w14:paraId="426A6E01" w14:textId="77777777" w:rsidTr="006A5737">
        <w:trPr>
          <w:jc w:val="center"/>
        </w:trPr>
        <w:tc>
          <w:tcPr>
            <w:tcW w:w="568" w:type="dxa"/>
          </w:tcPr>
          <w:p w14:paraId="36D3CF19"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76BCD403"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2020. gada 23. aprīlī</w:t>
            </w:r>
          </w:p>
        </w:tc>
        <w:tc>
          <w:tcPr>
            <w:tcW w:w="1418" w:type="dxa"/>
          </w:tcPr>
          <w:p w14:paraId="451E6070"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 3-15/30</w:t>
            </w:r>
          </w:p>
        </w:tc>
        <w:tc>
          <w:tcPr>
            <w:tcW w:w="2409" w:type="dxa"/>
          </w:tcPr>
          <w:p w14:paraId="39669183"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2021. gada 1. decembrī</w:t>
            </w:r>
          </w:p>
        </w:tc>
        <w:tc>
          <w:tcPr>
            <w:tcW w:w="2727" w:type="dxa"/>
          </w:tcPr>
          <w:p w14:paraId="2EE92CDA"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Multimediju dizaina speciālists</w:t>
            </w:r>
          </w:p>
        </w:tc>
      </w:tr>
      <w:tr w:rsidR="006A5737" w:rsidRPr="006A5737" w14:paraId="48274AE4" w14:textId="77777777" w:rsidTr="006A5737">
        <w:trPr>
          <w:jc w:val="center"/>
        </w:trPr>
        <w:tc>
          <w:tcPr>
            <w:tcW w:w="568" w:type="dxa"/>
          </w:tcPr>
          <w:p w14:paraId="080AE8CB"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259171B7"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2020. gada 23. aprīlī</w:t>
            </w:r>
          </w:p>
        </w:tc>
        <w:tc>
          <w:tcPr>
            <w:tcW w:w="1418" w:type="dxa"/>
          </w:tcPr>
          <w:p w14:paraId="57C43546"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 3-15/31</w:t>
            </w:r>
          </w:p>
        </w:tc>
        <w:tc>
          <w:tcPr>
            <w:tcW w:w="2409" w:type="dxa"/>
          </w:tcPr>
          <w:p w14:paraId="1D3C9653"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2021. gada 27. decembrī</w:t>
            </w:r>
          </w:p>
        </w:tc>
        <w:tc>
          <w:tcPr>
            <w:tcW w:w="2727" w:type="dxa"/>
          </w:tcPr>
          <w:p w14:paraId="385FA41A"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Interjera noformētājs</w:t>
            </w:r>
          </w:p>
        </w:tc>
      </w:tr>
      <w:tr w:rsidR="006A5737" w:rsidRPr="006A5737" w14:paraId="432E6913" w14:textId="77777777" w:rsidTr="006A5737">
        <w:trPr>
          <w:jc w:val="center"/>
        </w:trPr>
        <w:tc>
          <w:tcPr>
            <w:tcW w:w="568" w:type="dxa"/>
          </w:tcPr>
          <w:p w14:paraId="2670F7AE"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56DA826F"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2020. gada 23. aprīlī</w:t>
            </w:r>
          </w:p>
        </w:tc>
        <w:tc>
          <w:tcPr>
            <w:tcW w:w="1418" w:type="dxa"/>
          </w:tcPr>
          <w:p w14:paraId="17CACD52"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 3-15/32</w:t>
            </w:r>
          </w:p>
        </w:tc>
        <w:tc>
          <w:tcPr>
            <w:tcW w:w="2409" w:type="dxa"/>
          </w:tcPr>
          <w:p w14:paraId="5A3372F7"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2021. gada 27. decembrī</w:t>
            </w:r>
          </w:p>
        </w:tc>
        <w:tc>
          <w:tcPr>
            <w:tcW w:w="2727" w:type="dxa"/>
          </w:tcPr>
          <w:p w14:paraId="02CE6612"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Vizuālās reklāmas noformētājs</w:t>
            </w:r>
          </w:p>
        </w:tc>
      </w:tr>
      <w:tr w:rsidR="006A5737" w:rsidRPr="006A5737" w14:paraId="30C04C5F" w14:textId="77777777" w:rsidTr="006A5737">
        <w:trPr>
          <w:jc w:val="center"/>
        </w:trPr>
        <w:tc>
          <w:tcPr>
            <w:tcW w:w="568" w:type="dxa"/>
          </w:tcPr>
          <w:p w14:paraId="6681E202"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1FC84AFC"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2020. gada 23. aprīlī</w:t>
            </w:r>
          </w:p>
        </w:tc>
        <w:tc>
          <w:tcPr>
            <w:tcW w:w="1418" w:type="dxa"/>
          </w:tcPr>
          <w:p w14:paraId="61F15A5F"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 3-15/33</w:t>
            </w:r>
          </w:p>
        </w:tc>
        <w:tc>
          <w:tcPr>
            <w:tcW w:w="2409" w:type="dxa"/>
          </w:tcPr>
          <w:p w14:paraId="0324CA87"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2023. gada 22. aprīlī</w:t>
            </w:r>
          </w:p>
        </w:tc>
        <w:tc>
          <w:tcPr>
            <w:tcW w:w="2727" w:type="dxa"/>
          </w:tcPr>
          <w:p w14:paraId="357A529E"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Vizuālās reklāmas dizaina speciālists</w:t>
            </w:r>
          </w:p>
        </w:tc>
      </w:tr>
      <w:tr w:rsidR="006A5737" w:rsidRPr="006A5737" w14:paraId="13AAF971" w14:textId="77777777" w:rsidTr="006A5737">
        <w:trPr>
          <w:jc w:val="center"/>
        </w:trPr>
        <w:tc>
          <w:tcPr>
            <w:tcW w:w="568" w:type="dxa"/>
          </w:tcPr>
          <w:p w14:paraId="5C3EA23D"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69E2F42C"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2020. gada 23. aprīlī</w:t>
            </w:r>
          </w:p>
        </w:tc>
        <w:tc>
          <w:tcPr>
            <w:tcW w:w="1418" w:type="dxa"/>
          </w:tcPr>
          <w:p w14:paraId="42BE190C"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 3-15/34</w:t>
            </w:r>
          </w:p>
        </w:tc>
        <w:tc>
          <w:tcPr>
            <w:tcW w:w="2409" w:type="dxa"/>
          </w:tcPr>
          <w:p w14:paraId="11D3ABC4"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2021. gada 1. decembrī</w:t>
            </w:r>
          </w:p>
        </w:tc>
        <w:tc>
          <w:tcPr>
            <w:tcW w:w="2727" w:type="dxa"/>
          </w:tcPr>
          <w:p w14:paraId="00713FD8"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Apģērba modelētājs</w:t>
            </w:r>
          </w:p>
        </w:tc>
      </w:tr>
      <w:tr w:rsidR="006A5737" w:rsidRPr="006A5737" w14:paraId="336E8B6B" w14:textId="77777777" w:rsidTr="006A5737">
        <w:trPr>
          <w:jc w:val="center"/>
        </w:trPr>
        <w:tc>
          <w:tcPr>
            <w:tcW w:w="568" w:type="dxa"/>
          </w:tcPr>
          <w:p w14:paraId="213031D4"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50F465D2"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2020. gada 23. aprīlī</w:t>
            </w:r>
          </w:p>
        </w:tc>
        <w:tc>
          <w:tcPr>
            <w:tcW w:w="1418" w:type="dxa"/>
          </w:tcPr>
          <w:p w14:paraId="4AF31CA4"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 3-15/35</w:t>
            </w:r>
          </w:p>
        </w:tc>
        <w:tc>
          <w:tcPr>
            <w:tcW w:w="2409" w:type="dxa"/>
          </w:tcPr>
          <w:p w14:paraId="6B9E9E96"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2022. gada 22. aprīlī</w:t>
            </w:r>
          </w:p>
        </w:tc>
        <w:tc>
          <w:tcPr>
            <w:tcW w:w="2727" w:type="dxa"/>
          </w:tcPr>
          <w:p w14:paraId="3F36C69F" w14:textId="77777777" w:rsidR="006A5737" w:rsidRPr="006A5737" w:rsidRDefault="00F506A4" w:rsidP="006A5737">
            <w:pPr>
              <w:jc w:val="both"/>
              <w:rPr>
                <w:rFonts w:ascii="Times New Roman" w:hAnsi="Times New Roman"/>
                <w:sz w:val="22"/>
                <w:szCs w:val="22"/>
              </w:rPr>
            </w:pPr>
            <w:r>
              <w:rPr>
                <w:rFonts w:ascii="Times New Roman" w:hAnsi="Times New Roman"/>
                <w:sz w:val="22"/>
                <w:szCs w:val="22"/>
              </w:rPr>
              <w:t>Kokvedēja automobi</w:t>
            </w:r>
            <w:r w:rsidR="006A5737" w:rsidRPr="006A5737">
              <w:rPr>
                <w:rFonts w:ascii="Times New Roman" w:hAnsi="Times New Roman"/>
                <w:sz w:val="22"/>
                <w:szCs w:val="22"/>
              </w:rPr>
              <w:t>ļa vadītājs</w:t>
            </w:r>
          </w:p>
        </w:tc>
      </w:tr>
      <w:tr w:rsidR="006A5737" w:rsidRPr="006A5737" w14:paraId="4413F9B0" w14:textId="77777777" w:rsidTr="006A5737">
        <w:trPr>
          <w:jc w:val="center"/>
        </w:trPr>
        <w:tc>
          <w:tcPr>
            <w:tcW w:w="568" w:type="dxa"/>
          </w:tcPr>
          <w:p w14:paraId="32E7508D"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6F0A1267"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2020. gada 23. aprīlī</w:t>
            </w:r>
          </w:p>
        </w:tc>
        <w:tc>
          <w:tcPr>
            <w:tcW w:w="1418" w:type="dxa"/>
          </w:tcPr>
          <w:p w14:paraId="7070E9CF"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 3-15/36</w:t>
            </w:r>
          </w:p>
        </w:tc>
        <w:tc>
          <w:tcPr>
            <w:tcW w:w="2409" w:type="dxa"/>
          </w:tcPr>
          <w:p w14:paraId="36C695B9"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2022. gada 12. maijā</w:t>
            </w:r>
          </w:p>
        </w:tc>
        <w:tc>
          <w:tcPr>
            <w:tcW w:w="2727" w:type="dxa"/>
          </w:tcPr>
          <w:p w14:paraId="7B6AA6DB"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Būvkonstrukciju montētājs ar specializāciju:</w:t>
            </w:r>
          </w:p>
          <w:p w14:paraId="459018CB"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Metāla bū</w:t>
            </w:r>
            <w:r>
              <w:rPr>
                <w:rFonts w:ascii="Times New Roman" w:hAnsi="Times New Roman"/>
                <w:sz w:val="22"/>
                <w:szCs w:val="22"/>
              </w:rPr>
              <w:t>v</w:t>
            </w:r>
            <w:r w:rsidRPr="006A5737">
              <w:rPr>
                <w:rFonts w:ascii="Times New Roman" w:hAnsi="Times New Roman"/>
                <w:sz w:val="22"/>
                <w:szCs w:val="22"/>
              </w:rPr>
              <w:t xml:space="preserve">konstrukciju montētājs, </w:t>
            </w:r>
            <w:r>
              <w:rPr>
                <w:rFonts w:ascii="Times New Roman" w:hAnsi="Times New Roman"/>
                <w:sz w:val="22"/>
                <w:szCs w:val="22"/>
              </w:rPr>
              <w:t>Dzelzsbetona būvkonstrukciju mon</w:t>
            </w:r>
            <w:r w:rsidRPr="006A5737">
              <w:rPr>
                <w:rFonts w:ascii="Times New Roman" w:hAnsi="Times New Roman"/>
                <w:sz w:val="22"/>
                <w:szCs w:val="22"/>
              </w:rPr>
              <w:t>tētājs, Stikloto būvkonstrukciju montētājs, Koka būvkonstrukciju montētājs.</w:t>
            </w:r>
          </w:p>
        </w:tc>
      </w:tr>
      <w:tr w:rsidR="006A5737" w:rsidRPr="006A5737" w14:paraId="5687A403" w14:textId="77777777" w:rsidTr="006A5737">
        <w:trPr>
          <w:jc w:val="center"/>
        </w:trPr>
        <w:tc>
          <w:tcPr>
            <w:tcW w:w="568" w:type="dxa"/>
          </w:tcPr>
          <w:p w14:paraId="4D5EBBE3"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465AE355"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2020. gada 23. aprīlī</w:t>
            </w:r>
          </w:p>
        </w:tc>
        <w:tc>
          <w:tcPr>
            <w:tcW w:w="1418" w:type="dxa"/>
          </w:tcPr>
          <w:p w14:paraId="27D014FD"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 3-15/38</w:t>
            </w:r>
          </w:p>
        </w:tc>
        <w:tc>
          <w:tcPr>
            <w:tcW w:w="2409" w:type="dxa"/>
          </w:tcPr>
          <w:p w14:paraId="74C1F0F8"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2023. gada 22. aprīlī</w:t>
            </w:r>
          </w:p>
        </w:tc>
        <w:tc>
          <w:tcPr>
            <w:tcW w:w="2727" w:type="dxa"/>
          </w:tcPr>
          <w:p w14:paraId="4F4649BC"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Kokkopis (arborists)</w:t>
            </w:r>
          </w:p>
        </w:tc>
      </w:tr>
      <w:tr w:rsidR="006A5737" w:rsidRPr="006A5737" w14:paraId="0C3441F2" w14:textId="77777777" w:rsidTr="006A5737">
        <w:trPr>
          <w:jc w:val="center"/>
        </w:trPr>
        <w:tc>
          <w:tcPr>
            <w:tcW w:w="568" w:type="dxa"/>
          </w:tcPr>
          <w:p w14:paraId="2CABE474"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5967F60E"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2020. gada 23. aprīlī</w:t>
            </w:r>
          </w:p>
        </w:tc>
        <w:tc>
          <w:tcPr>
            <w:tcW w:w="1418" w:type="dxa"/>
          </w:tcPr>
          <w:p w14:paraId="04574E9B"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 3-15/40</w:t>
            </w:r>
          </w:p>
        </w:tc>
        <w:tc>
          <w:tcPr>
            <w:tcW w:w="2409" w:type="dxa"/>
          </w:tcPr>
          <w:p w14:paraId="246F49C8"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2023. gada 22. aprīlī</w:t>
            </w:r>
          </w:p>
        </w:tc>
        <w:tc>
          <w:tcPr>
            <w:tcW w:w="2727" w:type="dxa"/>
          </w:tcPr>
          <w:p w14:paraId="5C6E3D58"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Pavārs</w:t>
            </w:r>
          </w:p>
        </w:tc>
      </w:tr>
      <w:tr w:rsidR="006A5737" w:rsidRPr="006A5737" w14:paraId="1AABA198" w14:textId="77777777" w:rsidTr="006A5737">
        <w:trPr>
          <w:jc w:val="center"/>
        </w:trPr>
        <w:tc>
          <w:tcPr>
            <w:tcW w:w="568" w:type="dxa"/>
          </w:tcPr>
          <w:p w14:paraId="4BD2A6BF" w14:textId="77777777" w:rsidR="006A5737" w:rsidRPr="006A5737" w:rsidRDefault="006A5737" w:rsidP="00B23512">
            <w:pPr>
              <w:pStyle w:val="Sarakstarindkopa"/>
              <w:numPr>
                <w:ilvl w:val="0"/>
                <w:numId w:val="11"/>
              </w:numPr>
              <w:spacing w:after="0" w:line="240" w:lineRule="auto"/>
              <w:ind w:left="466"/>
              <w:jc w:val="both"/>
              <w:rPr>
                <w:rFonts w:ascii="Times New Roman" w:hAnsi="Times New Roman"/>
              </w:rPr>
            </w:pPr>
          </w:p>
        </w:tc>
        <w:tc>
          <w:tcPr>
            <w:tcW w:w="2410" w:type="dxa"/>
          </w:tcPr>
          <w:p w14:paraId="6B53D250"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2020. gada 23. aprīlī</w:t>
            </w:r>
          </w:p>
        </w:tc>
        <w:tc>
          <w:tcPr>
            <w:tcW w:w="1418" w:type="dxa"/>
          </w:tcPr>
          <w:p w14:paraId="09B83A9B"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Nr. 3-15/31</w:t>
            </w:r>
          </w:p>
        </w:tc>
        <w:tc>
          <w:tcPr>
            <w:tcW w:w="2409" w:type="dxa"/>
          </w:tcPr>
          <w:p w14:paraId="7BAD0361"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2023. gada 22. aprīlī</w:t>
            </w:r>
          </w:p>
        </w:tc>
        <w:tc>
          <w:tcPr>
            <w:tcW w:w="2727" w:type="dxa"/>
          </w:tcPr>
          <w:p w14:paraId="37678D7C" w14:textId="77777777" w:rsidR="006A5737" w:rsidRPr="006A5737" w:rsidRDefault="006A5737" w:rsidP="006A5737">
            <w:pPr>
              <w:jc w:val="both"/>
              <w:rPr>
                <w:rFonts w:ascii="Times New Roman" w:hAnsi="Times New Roman"/>
                <w:sz w:val="22"/>
                <w:szCs w:val="22"/>
              </w:rPr>
            </w:pPr>
            <w:r w:rsidRPr="006A5737">
              <w:rPr>
                <w:rFonts w:ascii="Times New Roman" w:hAnsi="Times New Roman"/>
                <w:sz w:val="22"/>
                <w:szCs w:val="22"/>
              </w:rPr>
              <w:t>Konditors</w:t>
            </w:r>
          </w:p>
        </w:tc>
      </w:tr>
    </w:tbl>
    <w:p w14:paraId="791ED070" w14:textId="1944B628" w:rsidR="00511A1E" w:rsidRPr="00AF6AEB" w:rsidRDefault="006C3E25" w:rsidP="00B23512">
      <w:pPr>
        <w:pStyle w:val="Sarakstarindkopa"/>
        <w:numPr>
          <w:ilvl w:val="2"/>
          <w:numId w:val="40"/>
        </w:numPr>
        <w:spacing w:before="120" w:after="120" w:line="240" w:lineRule="auto"/>
        <w:ind w:left="1077"/>
        <w:contextualSpacing w:val="0"/>
        <w:jc w:val="both"/>
        <w:rPr>
          <w:rFonts w:ascii="Times New Roman" w:hAnsi="Times New Roman"/>
          <w:color w:val="FF0000"/>
          <w:sz w:val="24"/>
          <w:szCs w:val="24"/>
        </w:rPr>
      </w:pPr>
      <w:r w:rsidRPr="00AF6AEB">
        <w:rPr>
          <w:rFonts w:ascii="Times New Roman" w:hAnsi="Times New Roman"/>
          <w:sz w:val="24"/>
          <w:szCs w:val="24"/>
        </w:rPr>
        <w:t>Sadarbībā ar darba devējiem Ogres tehnikumā pārskata periodā organizēti tālākizglītības semināri</w:t>
      </w:r>
      <w:r w:rsidR="00511A1E" w:rsidRPr="00AF6AEB">
        <w:rPr>
          <w:rFonts w:ascii="Times New Roman" w:hAnsi="Times New Roman"/>
          <w:sz w:val="24"/>
          <w:szCs w:val="24"/>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4"/>
        <w:gridCol w:w="2414"/>
      </w:tblGrid>
      <w:tr w:rsidR="009C7F49" w:rsidRPr="009C7F49" w14:paraId="4D92925B" w14:textId="77777777" w:rsidTr="00AF6AEB">
        <w:tc>
          <w:tcPr>
            <w:tcW w:w="6364" w:type="dxa"/>
            <w:shd w:val="clear" w:color="auto" w:fill="D9D9D9"/>
            <w:vAlign w:val="center"/>
          </w:tcPr>
          <w:p w14:paraId="683E6256" w14:textId="77777777" w:rsidR="009C7F49" w:rsidRPr="009C7F49" w:rsidRDefault="009C7F49" w:rsidP="00B712AA">
            <w:pPr>
              <w:jc w:val="center"/>
              <w:rPr>
                <w:rFonts w:ascii="Times New Roman" w:hAnsi="Times New Roman"/>
                <w:b/>
                <w:sz w:val="24"/>
                <w:szCs w:val="24"/>
              </w:rPr>
            </w:pPr>
            <w:r w:rsidRPr="009C7F49">
              <w:rPr>
                <w:rFonts w:ascii="Times New Roman" w:hAnsi="Times New Roman"/>
                <w:b/>
                <w:sz w:val="24"/>
                <w:szCs w:val="24"/>
              </w:rPr>
              <w:t>Semināra nosaukums</w:t>
            </w:r>
          </w:p>
        </w:tc>
        <w:tc>
          <w:tcPr>
            <w:tcW w:w="2414" w:type="dxa"/>
            <w:shd w:val="clear" w:color="auto" w:fill="D9D9D9"/>
            <w:vAlign w:val="center"/>
          </w:tcPr>
          <w:p w14:paraId="3C4F6997" w14:textId="77777777" w:rsidR="009C7F49" w:rsidRPr="009C7F49" w:rsidRDefault="009C7F49" w:rsidP="00B712AA">
            <w:pPr>
              <w:jc w:val="center"/>
              <w:rPr>
                <w:rFonts w:ascii="Times New Roman" w:hAnsi="Times New Roman"/>
                <w:b/>
                <w:sz w:val="24"/>
                <w:szCs w:val="24"/>
              </w:rPr>
            </w:pPr>
            <w:r w:rsidRPr="009C7F49">
              <w:rPr>
                <w:rFonts w:ascii="Times New Roman" w:hAnsi="Times New Roman"/>
                <w:b/>
                <w:sz w:val="24"/>
                <w:szCs w:val="24"/>
              </w:rPr>
              <w:t>Apliecību ieguvušo skaits</w:t>
            </w:r>
          </w:p>
        </w:tc>
      </w:tr>
      <w:tr w:rsidR="009C7F49" w:rsidRPr="009C7F49" w14:paraId="1373A5FD" w14:textId="77777777" w:rsidTr="00AF6AEB">
        <w:tc>
          <w:tcPr>
            <w:tcW w:w="6364" w:type="dxa"/>
            <w:shd w:val="clear" w:color="auto" w:fill="FFFFFF" w:themeFill="background1"/>
          </w:tcPr>
          <w:p w14:paraId="0B05985C" w14:textId="77777777" w:rsidR="009C7F49" w:rsidRPr="009C7F49" w:rsidRDefault="009C7F49" w:rsidP="00B712AA">
            <w:pPr>
              <w:rPr>
                <w:rFonts w:ascii="Times New Roman" w:hAnsi="Times New Roman"/>
                <w:sz w:val="24"/>
                <w:szCs w:val="24"/>
              </w:rPr>
            </w:pPr>
            <w:r w:rsidRPr="009C7F49">
              <w:rPr>
                <w:rFonts w:ascii="Times New Roman" w:hAnsi="Times New Roman"/>
                <w:sz w:val="24"/>
                <w:szCs w:val="24"/>
              </w:rPr>
              <w:t>Piekārtās fasādes</w:t>
            </w:r>
          </w:p>
        </w:tc>
        <w:tc>
          <w:tcPr>
            <w:tcW w:w="2414" w:type="dxa"/>
            <w:shd w:val="clear" w:color="auto" w:fill="FFFFFF" w:themeFill="background1"/>
          </w:tcPr>
          <w:p w14:paraId="70B2B917" w14:textId="77777777" w:rsidR="009C7F49" w:rsidRPr="009C7F49" w:rsidRDefault="009C7F49" w:rsidP="00B712AA">
            <w:pPr>
              <w:jc w:val="center"/>
              <w:rPr>
                <w:rFonts w:ascii="Times New Roman" w:hAnsi="Times New Roman"/>
                <w:sz w:val="24"/>
                <w:szCs w:val="24"/>
              </w:rPr>
            </w:pPr>
            <w:r w:rsidRPr="009C7F49">
              <w:rPr>
                <w:rFonts w:ascii="Times New Roman" w:hAnsi="Times New Roman"/>
                <w:sz w:val="24"/>
                <w:szCs w:val="24"/>
              </w:rPr>
              <w:t>8</w:t>
            </w:r>
          </w:p>
        </w:tc>
      </w:tr>
      <w:tr w:rsidR="009C7F49" w:rsidRPr="009C7F49" w14:paraId="787E78EA" w14:textId="77777777" w:rsidTr="00AF6AEB">
        <w:tc>
          <w:tcPr>
            <w:tcW w:w="6364" w:type="dxa"/>
            <w:shd w:val="clear" w:color="auto" w:fill="FFFFFF" w:themeFill="background1"/>
          </w:tcPr>
          <w:p w14:paraId="56B38D7C" w14:textId="77777777" w:rsidR="009C7F49" w:rsidRPr="009C7F49" w:rsidRDefault="009C7F49" w:rsidP="00B712AA">
            <w:pPr>
              <w:rPr>
                <w:rFonts w:ascii="Times New Roman" w:hAnsi="Times New Roman"/>
                <w:sz w:val="24"/>
                <w:szCs w:val="24"/>
              </w:rPr>
            </w:pPr>
            <w:r w:rsidRPr="009C7F49">
              <w:rPr>
                <w:rFonts w:ascii="Times New Roman" w:hAnsi="Times New Roman"/>
                <w:sz w:val="24"/>
                <w:szCs w:val="24"/>
              </w:rPr>
              <w:t>Dakstiņu jumti</w:t>
            </w:r>
          </w:p>
        </w:tc>
        <w:tc>
          <w:tcPr>
            <w:tcW w:w="2414" w:type="dxa"/>
            <w:shd w:val="clear" w:color="auto" w:fill="FFFFFF" w:themeFill="background1"/>
          </w:tcPr>
          <w:p w14:paraId="4147BF30" w14:textId="77777777" w:rsidR="009C7F49" w:rsidRPr="009C7F49" w:rsidRDefault="009C7F49" w:rsidP="00B712AA">
            <w:pPr>
              <w:jc w:val="center"/>
              <w:rPr>
                <w:rFonts w:ascii="Times New Roman" w:hAnsi="Times New Roman"/>
                <w:sz w:val="24"/>
                <w:szCs w:val="24"/>
              </w:rPr>
            </w:pPr>
            <w:r w:rsidRPr="009C7F49">
              <w:rPr>
                <w:rFonts w:ascii="Times New Roman" w:hAnsi="Times New Roman"/>
                <w:sz w:val="24"/>
                <w:szCs w:val="24"/>
              </w:rPr>
              <w:t>8</w:t>
            </w:r>
          </w:p>
        </w:tc>
      </w:tr>
      <w:tr w:rsidR="009C7F49" w:rsidRPr="009C7F49" w14:paraId="03A657C9" w14:textId="77777777" w:rsidTr="00AF6AEB">
        <w:tc>
          <w:tcPr>
            <w:tcW w:w="6364" w:type="dxa"/>
            <w:shd w:val="clear" w:color="auto" w:fill="FFFFFF" w:themeFill="background1"/>
          </w:tcPr>
          <w:p w14:paraId="26F1991A" w14:textId="77777777" w:rsidR="009C7F49" w:rsidRPr="009C7F49" w:rsidRDefault="009C7F49" w:rsidP="00B712AA">
            <w:pPr>
              <w:rPr>
                <w:rFonts w:ascii="Times New Roman" w:hAnsi="Times New Roman"/>
                <w:sz w:val="24"/>
                <w:szCs w:val="24"/>
              </w:rPr>
            </w:pPr>
            <w:r w:rsidRPr="009C7F49">
              <w:rPr>
                <w:rFonts w:ascii="Times New Roman" w:hAnsi="Times New Roman"/>
                <w:sz w:val="24"/>
                <w:szCs w:val="24"/>
              </w:rPr>
              <w:t>Plakanie jumti</w:t>
            </w:r>
          </w:p>
        </w:tc>
        <w:tc>
          <w:tcPr>
            <w:tcW w:w="2414" w:type="dxa"/>
            <w:shd w:val="clear" w:color="auto" w:fill="FFFFFF" w:themeFill="background1"/>
          </w:tcPr>
          <w:p w14:paraId="1D8B4A19" w14:textId="77777777" w:rsidR="009C7F49" w:rsidRPr="009C7F49" w:rsidRDefault="009C7F49" w:rsidP="00B712AA">
            <w:pPr>
              <w:jc w:val="center"/>
              <w:rPr>
                <w:rFonts w:ascii="Times New Roman" w:hAnsi="Times New Roman"/>
                <w:sz w:val="24"/>
                <w:szCs w:val="24"/>
              </w:rPr>
            </w:pPr>
            <w:r w:rsidRPr="009C7F49">
              <w:rPr>
                <w:rFonts w:ascii="Times New Roman" w:hAnsi="Times New Roman"/>
                <w:sz w:val="24"/>
                <w:szCs w:val="24"/>
              </w:rPr>
              <w:t>8</w:t>
            </w:r>
          </w:p>
        </w:tc>
      </w:tr>
      <w:tr w:rsidR="009C7F49" w:rsidRPr="009C7F49" w14:paraId="4E2B131D" w14:textId="77777777" w:rsidTr="00AF6AEB">
        <w:tc>
          <w:tcPr>
            <w:tcW w:w="6364" w:type="dxa"/>
            <w:shd w:val="clear" w:color="auto" w:fill="FFFFFF" w:themeFill="background1"/>
          </w:tcPr>
          <w:p w14:paraId="1F825E10" w14:textId="77777777" w:rsidR="009C7F49" w:rsidRPr="009C7F49" w:rsidRDefault="009C7F49" w:rsidP="00B712AA">
            <w:pPr>
              <w:rPr>
                <w:rFonts w:ascii="Times New Roman" w:hAnsi="Times New Roman"/>
                <w:sz w:val="24"/>
                <w:szCs w:val="24"/>
              </w:rPr>
            </w:pPr>
            <w:r w:rsidRPr="009C7F49">
              <w:rPr>
                <w:rFonts w:ascii="Times New Roman" w:hAnsi="Times New Roman"/>
                <w:sz w:val="24"/>
                <w:szCs w:val="24"/>
              </w:rPr>
              <w:t>Falcētie metāla jumti</w:t>
            </w:r>
          </w:p>
        </w:tc>
        <w:tc>
          <w:tcPr>
            <w:tcW w:w="2414" w:type="dxa"/>
            <w:shd w:val="clear" w:color="auto" w:fill="FFFFFF" w:themeFill="background1"/>
          </w:tcPr>
          <w:p w14:paraId="675F4D73" w14:textId="77777777" w:rsidR="009C7F49" w:rsidRPr="009C7F49" w:rsidRDefault="009C7F49" w:rsidP="00B712AA">
            <w:pPr>
              <w:jc w:val="center"/>
              <w:rPr>
                <w:rFonts w:ascii="Times New Roman" w:hAnsi="Times New Roman"/>
                <w:sz w:val="24"/>
                <w:szCs w:val="24"/>
              </w:rPr>
            </w:pPr>
            <w:r w:rsidRPr="009C7F49">
              <w:rPr>
                <w:rFonts w:ascii="Times New Roman" w:hAnsi="Times New Roman"/>
                <w:sz w:val="24"/>
                <w:szCs w:val="24"/>
              </w:rPr>
              <w:t>8</w:t>
            </w:r>
          </w:p>
        </w:tc>
      </w:tr>
      <w:tr w:rsidR="009C7F49" w:rsidRPr="009C7F49" w14:paraId="3A8CC0DA" w14:textId="77777777" w:rsidTr="00AF6AEB">
        <w:tc>
          <w:tcPr>
            <w:tcW w:w="6364" w:type="dxa"/>
            <w:shd w:val="clear" w:color="auto" w:fill="FFFFFF" w:themeFill="background1"/>
          </w:tcPr>
          <w:p w14:paraId="65890D4F" w14:textId="77777777" w:rsidR="009C7F49" w:rsidRPr="009C7F49" w:rsidRDefault="009C7F49" w:rsidP="00B712AA">
            <w:pPr>
              <w:rPr>
                <w:rFonts w:ascii="Times New Roman" w:hAnsi="Times New Roman"/>
                <w:sz w:val="24"/>
                <w:szCs w:val="24"/>
              </w:rPr>
            </w:pPr>
            <w:r w:rsidRPr="009C7F49">
              <w:rPr>
                <w:rFonts w:ascii="Times New Roman" w:hAnsi="Times New Roman"/>
                <w:sz w:val="24"/>
                <w:szCs w:val="24"/>
              </w:rPr>
              <w:t>Ievads jumta skārdniecības pamatos</w:t>
            </w:r>
          </w:p>
        </w:tc>
        <w:tc>
          <w:tcPr>
            <w:tcW w:w="2414" w:type="dxa"/>
            <w:shd w:val="clear" w:color="auto" w:fill="FFFFFF" w:themeFill="background1"/>
          </w:tcPr>
          <w:p w14:paraId="55D07E5E" w14:textId="77777777" w:rsidR="009C7F49" w:rsidRPr="009C7F49" w:rsidRDefault="009C7F49" w:rsidP="00B712AA">
            <w:pPr>
              <w:jc w:val="center"/>
              <w:rPr>
                <w:rFonts w:ascii="Times New Roman" w:hAnsi="Times New Roman"/>
                <w:sz w:val="24"/>
                <w:szCs w:val="24"/>
              </w:rPr>
            </w:pPr>
            <w:r w:rsidRPr="009C7F49">
              <w:rPr>
                <w:rFonts w:ascii="Times New Roman" w:hAnsi="Times New Roman"/>
                <w:sz w:val="24"/>
                <w:szCs w:val="24"/>
              </w:rPr>
              <w:t>40</w:t>
            </w:r>
          </w:p>
        </w:tc>
      </w:tr>
      <w:tr w:rsidR="009C7F49" w:rsidRPr="009C7F49" w14:paraId="22DADEF2" w14:textId="77777777" w:rsidTr="00AF6AEB">
        <w:tc>
          <w:tcPr>
            <w:tcW w:w="6364" w:type="dxa"/>
            <w:shd w:val="clear" w:color="auto" w:fill="D9D9D9"/>
          </w:tcPr>
          <w:p w14:paraId="44CF49D4" w14:textId="77777777" w:rsidR="009C7F49" w:rsidRPr="009C7F49" w:rsidRDefault="009C7F49" w:rsidP="00B712AA">
            <w:pPr>
              <w:jc w:val="right"/>
              <w:rPr>
                <w:rFonts w:ascii="Times New Roman" w:hAnsi="Times New Roman"/>
                <w:b/>
                <w:sz w:val="24"/>
                <w:szCs w:val="24"/>
              </w:rPr>
            </w:pPr>
            <w:r w:rsidRPr="009C7F49">
              <w:rPr>
                <w:rFonts w:ascii="Times New Roman" w:hAnsi="Times New Roman"/>
                <w:b/>
                <w:color w:val="000000"/>
                <w:sz w:val="24"/>
                <w:szCs w:val="24"/>
                <w:lang w:eastAsia="lv-LV"/>
              </w:rPr>
              <w:t>KOPĀ</w:t>
            </w:r>
          </w:p>
        </w:tc>
        <w:tc>
          <w:tcPr>
            <w:tcW w:w="2414" w:type="dxa"/>
            <w:shd w:val="clear" w:color="auto" w:fill="D9D9D9"/>
          </w:tcPr>
          <w:p w14:paraId="5F5033AA" w14:textId="77777777" w:rsidR="009C7F49" w:rsidRPr="009C7F49" w:rsidRDefault="009C7F49" w:rsidP="00B712AA">
            <w:pPr>
              <w:jc w:val="center"/>
              <w:rPr>
                <w:rFonts w:ascii="Times New Roman" w:hAnsi="Times New Roman"/>
                <w:b/>
                <w:sz w:val="24"/>
                <w:szCs w:val="24"/>
              </w:rPr>
            </w:pPr>
            <w:r w:rsidRPr="009C7F49">
              <w:rPr>
                <w:rFonts w:ascii="Times New Roman" w:hAnsi="Times New Roman"/>
                <w:b/>
                <w:sz w:val="24"/>
                <w:szCs w:val="24"/>
              </w:rPr>
              <w:t>72</w:t>
            </w:r>
          </w:p>
        </w:tc>
      </w:tr>
    </w:tbl>
    <w:p w14:paraId="41A7A9C1" w14:textId="3B9BD22E" w:rsidR="004357DE" w:rsidRDefault="004357DE" w:rsidP="004357DE">
      <w:pPr>
        <w:spacing w:line="276" w:lineRule="auto"/>
        <w:contextualSpacing/>
        <w:jc w:val="both"/>
        <w:rPr>
          <w:rFonts w:ascii="Times New Roman" w:eastAsiaTheme="minorHAnsi" w:hAnsi="Times New Roman"/>
          <w:color w:val="FF0000"/>
          <w:sz w:val="24"/>
          <w:szCs w:val="24"/>
        </w:rPr>
      </w:pPr>
    </w:p>
    <w:p w14:paraId="68AFB645" w14:textId="5EF73F21" w:rsidR="000400FC" w:rsidRDefault="00D75C7A" w:rsidP="00B23512">
      <w:pPr>
        <w:pStyle w:val="Default"/>
        <w:numPr>
          <w:ilvl w:val="0"/>
          <w:numId w:val="40"/>
        </w:numPr>
        <w:spacing w:after="120"/>
        <w:jc w:val="both"/>
        <w:rPr>
          <w:color w:val="auto"/>
        </w:rPr>
      </w:pPr>
      <w:r>
        <w:rPr>
          <w:b/>
          <w:color w:val="000000" w:themeColor="text1"/>
        </w:rPr>
        <w:t>T</w:t>
      </w:r>
      <w:r w:rsidRPr="00AF6AEB">
        <w:rPr>
          <w:b/>
          <w:color w:val="000000" w:themeColor="text1"/>
        </w:rPr>
        <w:t>ehnikum</w:t>
      </w:r>
      <w:r>
        <w:rPr>
          <w:b/>
          <w:color w:val="000000" w:themeColor="text1"/>
        </w:rPr>
        <w:t xml:space="preserve">a </w:t>
      </w:r>
      <w:r w:rsidR="000400FC" w:rsidRPr="00D75C7A">
        <w:rPr>
          <w:b/>
          <w:color w:val="auto"/>
        </w:rPr>
        <w:t>izglītojamo</w:t>
      </w:r>
      <w:r w:rsidRPr="00D75C7A">
        <w:rPr>
          <w:b/>
          <w:color w:val="auto"/>
        </w:rPr>
        <w:t xml:space="preserve"> un pedagogu</w:t>
      </w:r>
      <w:r w:rsidR="000400FC" w:rsidRPr="00D75C7A">
        <w:rPr>
          <w:b/>
          <w:color w:val="auto"/>
        </w:rPr>
        <w:t xml:space="preserve"> sasniegumi</w:t>
      </w:r>
      <w:r w:rsidRPr="00D75C7A">
        <w:rPr>
          <w:b/>
          <w:color w:val="000000" w:themeColor="text1"/>
        </w:rPr>
        <w:t xml:space="preserve"> </w:t>
      </w:r>
      <w:r>
        <w:rPr>
          <w:b/>
          <w:color w:val="000000" w:themeColor="text1"/>
        </w:rPr>
        <w:t>p</w:t>
      </w:r>
      <w:r w:rsidRPr="00AF6AEB">
        <w:rPr>
          <w:b/>
          <w:color w:val="000000" w:themeColor="text1"/>
        </w:rPr>
        <w:t>ārskata periodā</w:t>
      </w:r>
    </w:p>
    <w:p w14:paraId="0039A2FD" w14:textId="0967EDCC" w:rsidR="005334CA" w:rsidRPr="00E722B0" w:rsidRDefault="005334CA" w:rsidP="005334CA">
      <w:pPr>
        <w:spacing w:after="120"/>
        <w:ind w:firstLine="567"/>
        <w:jc w:val="both"/>
        <w:rPr>
          <w:rFonts w:ascii="Times New Roman" w:hAnsi="Times New Roman"/>
          <w:sz w:val="24"/>
          <w:szCs w:val="24"/>
        </w:rPr>
      </w:pPr>
      <w:r>
        <w:rPr>
          <w:rFonts w:ascii="Times New Roman" w:hAnsi="Times New Roman"/>
          <w:sz w:val="24"/>
          <w:szCs w:val="24"/>
        </w:rPr>
        <w:t>2020.gadā  laikā no 12.marta, kad valstī tika izsludināta ārkā</w:t>
      </w:r>
      <w:r w:rsidR="00D75C7A">
        <w:rPr>
          <w:rFonts w:ascii="Times New Roman" w:hAnsi="Times New Roman"/>
          <w:sz w:val="24"/>
          <w:szCs w:val="24"/>
        </w:rPr>
        <w:t>rtējā situācija, Ogres tehnikums</w:t>
      </w:r>
      <w:r>
        <w:rPr>
          <w:rFonts w:ascii="Times New Roman" w:hAnsi="Times New Roman"/>
          <w:sz w:val="24"/>
          <w:szCs w:val="24"/>
        </w:rPr>
        <w:t xml:space="preserve"> nodrošināja </w:t>
      </w:r>
      <w:r w:rsidR="00D75C7A">
        <w:rPr>
          <w:rFonts w:ascii="Times New Roman" w:hAnsi="Times New Roman"/>
          <w:sz w:val="24"/>
          <w:szCs w:val="24"/>
        </w:rPr>
        <w:t>izglītības procesu</w:t>
      </w:r>
      <w:r>
        <w:rPr>
          <w:rFonts w:ascii="Times New Roman" w:hAnsi="Times New Roman"/>
          <w:sz w:val="24"/>
          <w:szCs w:val="24"/>
        </w:rPr>
        <w:t>, izmantojot daudzveidīgas mācību metodes, t.sk. tiešsaistes lekcijas. Tika nodrošināta iespēja audzēkņiem attālināti piedalīties kvalifikācijas prakses aizstāvēšanā, kā arī sesiju eksāmenu kārtošanā, savukārt liela daļa pasākumu, konkursu un olimpiāžu tika atcelti.</w:t>
      </w:r>
    </w:p>
    <w:p w14:paraId="16A0345A" w14:textId="31647A8A" w:rsidR="004357DE" w:rsidRPr="00144E48" w:rsidRDefault="00D75C7A" w:rsidP="00B23512">
      <w:pPr>
        <w:pStyle w:val="Default"/>
        <w:numPr>
          <w:ilvl w:val="1"/>
          <w:numId w:val="44"/>
        </w:numPr>
        <w:spacing w:after="120"/>
        <w:ind w:left="567"/>
        <w:jc w:val="both"/>
        <w:rPr>
          <w:b/>
          <w:color w:val="auto"/>
        </w:rPr>
      </w:pPr>
      <w:r w:rsidRPr="00144E48">
        <w:rPr>
          <w:b/>
          <w:color w:val="auto"/>
        </w:rPr>
        <w:t xml:space="preserve"> P</w:t>
      </w:r>
      <w:r w:rsidR="004357DE" w:rsidRPr="00144E48">
        <w:rPr>
          <w:b/>
          <w:color w:val="auto"/>
        </w:rPr>
        <w:t>rofesionālās kvalifikācijas eksāmenu rezultāti</w:t>
      </w:r>
    </w:p>
    <w:p w14:paraId="1B052003" w14:textId="6B1F6D7B" w:rsidR="007D25FC" w:rsidRPr="008A7022" w:rsidRDefault="009A686A" w:rsidP="00B23512">
      <w:pPr>
        <w:pStyle w:val="Sarakstarindkopa"/>
        <w:numPr>
          <w:ilvl w:val="0"/>
          <w:numId w:val="24"/>
        </w:numPr>
        <w:autoSpaceDE w:val="0"/>
        <w:autoSpaceDN w:val="0"/>
        <w:adjustRightInd w:val="0"/>
        <w:spacing w:after="120" w:line="240" w:lineRule="auto"/>
        <w:ind w:left="709" w:hanging="357"/>
        <w:jc w:val="both"/>
        <w:rPr>
          <w:rFonts w:ascii="Times New Roman" w:hAnsi="Times New Roman"/>
          <w:color w:val="000000" w:themeColor="text1"/>
          <w:sz w:val="24"/>
          <w:szCs w:val="24"/>
          <w:lang w:eastAsia="lv-LV"/>
        </w:rPr>
      </w:pPr>
      <w:r w:rsidRPr="008A7022">
        <w:rPr>
          <w:rFonts w:ascii="Times New Roman" w:hAnsi="Times New Roman"/>
          <w:color w:val="000000" w:themeColor="text1"/>
          <w:sz w:val="24"/>
          <w:szCs w:val="24"/>
          <w:lang w:eastAsia="lv-LV"/>
        </w:rPr>
        <w:t>2019</w:t>
      </w:r>
      <w:r w:rsidR="00F622C3" w:rsidRPr="008A7022">
        <w:rPr>
          <w:rFonts w:ascii="Times New Roman" w:hAnsi="Times New Roman"/>
          <w:color w:val="000000" w:themeColor="text1"/>
          <w:sz w:val="24"/>
          <w:szCs w:val="24"/>
          <w:lang w:eastAsia="lv-LV"/>
        </w:rPr>
        <w:t>./2020</w:t>
      </w:r>
      <w:r w:rsidR="007D25FC" w:rsidRPr="008A7022">
        <w:rPr>
          <w:rFonts w:ascii="Times New Roman" w:hAnsi="Times New Roman"/>
          <w:color w:val="000000" w:themeColor="text1"/>
          <w:sz w:val="24"/>
          <w:szCs w:val="24"/>
          <w:lang w:eastAsia="lv-LV"/>
        </w:rPr>
        <w:t>. mācību gadā profesionālās kvalifikācijas eksāmenu</w:t>
      </w:r>
      <w:r w:rsidR="00D75C7A" w:rsidRPr="00D75C7A">
        <w:rPr>
          <w:rFonts w:ascii="Times New Roman" w:hAnsi="Times New Roman"/>
          <w:color w:val="000000" w:themeColor="text1"/>
          <w:sz w:val="24"/>
          <w:szCs w:val="24"/>
          <w:lang w:eastAsia="lv-LV"/>
        </w:rPr>
        <w:t xml:space="preserve"> </w:t>
      </w:r>
      <w:r w:rsidR="00D75C7A" w:rsidRPr="008A7022">
        <w:rPr>
          <w:rFonts w:ascii="Times New Roman" w:hAnsi="Times New Roman"/>
          <w:color w:val="000000" w:themeColor="text1"/>
          <w:sz w:val="24"/>
          <w:szCs w:val="24"/>
          <w:lang w:eastAsia="lv-LV"/>
        </w:rPr>
        <w:t>valsts budžeta finansētas profesionālās vidējās izglītības programmās</w:t>
      </w:r>
      <w:r w:rsidR="007D25FC" w:rsidRPr="008A7022">
        <w:rPr>
          <w:rFonts w:ascii="Times New Roman" w:hAnsi="Times New Roman"/>
          <w:color w:val="000000" w:themeColor="text1"/>
          <w:sz w:val="24"/>
          <w:szCs w:val="24"/>
          <w:lang w:eastAsia="lv-LV"/>
        </w:rPr>
        <w:t xml:space="preserve"> profesionālās kvalifikācijas iegūšanai kā</w:t>
      </w:r>
      <w:r w:rsidR="00B13C8C" w:rsidRPr="008A7022">
        <w:rPr>
          <w:rFonts w:ascii="Times New Roman" w:hAnsi="Times New Roman"/>
          <w:color w:val="000000" w:themeColor="text1"/>
          <w:sz w:val="24"/>
          <w:szCs w:val="24"/>
          <w:lang w:eastAsia="lv-LV"/>
        </w:rPr>
        <w:t>rtoja 183</w:t>
      </w:r>
      <w:r w:rsidR="007D25FC" w:rsidRPr="008A7022">
        <w:rPr>
          <w:rFonts w:ascii="Times New Roman" w:hAnsi="Times New Roman"/>
          <w:color w:val="000000" w:themeColor="text1"/>
          <w:sz w:val="24"/>
          <w:szCs w:val="24"/>
          <w:lang w:eastAsia="lv-LV"/>
        </w:rPr>
        <w:t xml:space="preserve"> </w:t>
      </w:r>
      <w:r w:rsidR="00602E53">
        <w:rPr>
          <w:rFonts w:ascii="Times New Roman" w:hAnsi="Times New Roman"/>
          <w:color w:val="000000" w:themeColor="text1"/>
          <w:sz w:val="24"/>
          <w:szCs w:val="24"/>
          <w:lang w:eastAsia="lv-LV"/>
        </w:rPr>
        <w:t>audzēkņi</w:t>
      </w:r>
      <w:r w:rsidR="00D75C7A">
        <w:rPr>
          <w:rFonts w:ascii="Times New Roman" w:hAnsi="Times New Roman"/>
          <w:color w:val="000000" w:themeColor="text1"/>
          <w:sz w:val="24"/>
          <w:szCs w:val="24"/>
          <w:lang w:eastAsia="lv-LV"/>
        </w:rPr>
        <w:t>, pamatā sasniedzot profesionālās izglītības komptences centra rādītājus – vidējais vērtējums virs 7,5 ballēm</w:t>
      </w:r>
      <w:r w:rsidR="007D25FC" w:rsidRPr="008A7022">
        <w:rPr>
          <w:rFonts w:ascii="Times New Roman" w:hAnsi="Times New Roman"/>
          <w:color w:val="000000" w:themeColor="text1"/>
          <w:sz w:val="24"/>
          <w:szCs w:val="24"/>
          <w:lang w:eastAsia="lv-LV"/>
        </w:rPr>
        <w:t>:</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88"/>
        <w:gridCol w:w="4024"/>
        <w:gridCol w:w="1509"/>
        <w:gridCol w:w="1559"/>
      </w:tblGrid>
      <w:tr w:rsidR="00ED476C" w:rsidRPr="006C3E25" w14:paraId="2CE53CF5" w14:textId="77777777" w:rsidTr="0002121C">
        <w:trPr>
          <w:cantSplit/>
          <w:trHeight w:val="579"/>
          <w:jc w:val="center"/>
        </w:trPr>
        <w:tc>
          <w:tcPr>
            <w:tcW w:w="988" w:type="dxa"/>
            <w:shd w:val="clear" w:color="auto" w:fill="F2F2F2" w:themeFill="background1" w:themeFillShade="F2"/>
            <w:tcMar>
              <w:top w:w="72" w:type="dxa"/>
              <w:left w:w="144" w:type="dxa"/>
              <w:bottom w:w="72" w:type="dxa"/>
              <w:right w:w="144" w:type="dxa"/>
            </w:tcMar>
            <w:vAlign w:val="center"/>
            <w:hideMark/>
          </w:tcPr>
          <w:p w14:paraId="2EA9D939" w14:textId="2EC104D7" w:rsidR="00ED476C" w:rsidRPr="006C3E25" w:rsidRDefault="00ED476C" w:rsidP="00D20528">
            <w:pPr>
              <w:jc w:val="center"/>
              <w:rPr>
                <w:rFonts w:ascii="Times New Roman" w:hAnsi="Times New Roman"/>
                <w:b/>
                <w:bCs/>
                <w:color w:val="000000" w:themeColor="text1"/>
                <w:sz w:val="22"/>
                <w:szCs w:val="22"/>
                <w:lang w:eastAsia="lv-LV"/>
              </w:rPr>
            </w:pPr>
            <w:r w:rsidRPr="006C3E25">
              <w:rPr>
                <w:rFonts w:ascii="Times New Roman" w:hAnsi="Times New Roman"/>
                <w:b/>
                <w:bCs/>
                <w:color w:val="000000" w:themeColor="text1"/>
                <w:sz w:val="22"/>
                <w:szCs w:val="22"/>
              </w:rPr>
              <w:t>Nr.p.k</w:t>
            </w:r>
            <w:r w:rsidR="00D20528">
              <w:rPr>
                <w:rFonts w:ascii="Times New Roman" w:hAnsi="Times New Roman"/>
                <w:b/>
                <w:bCs/>
                <w:color w:val="000000" w:themeColor="text1"/>
                <w:sz w:val="22"/>
                <w:szCs w:val="22"/>
              </w:rPr>
              <w:t>.</w:t>
            </w:r>
          </w:p>
        </w:tc>
        <w:tc>
          <w:tcPr>
            <w:tcW w:w="4019" w:type="dxa"/>
            <w:shd w:val="clear" w:color="auto" w:fill="F2F2F2" w:themeFill="background1" w:themeFillShade="F2"/>
            <w:tcMar>
              <w:top w:w="72" w:type="dxa"/>
              <w:left w:w="144" w:type="dxa"/>
              <w:bottom w:w="72" w:type="dxa"/>
              <w:right w:w="144" w:type="dxa"/>
            </w:tcMar>
            <w:vAlign w:val="center"/>
            <w:hideMark/>
          </w:tcPr>
          <w:p w14:paraId="44FF3A25" w14:textId="77777777" w:rsidR="00ED476C" w:rsidRPr="006C3E25" w:rsidRDefault="00ED476C" w:rsidP="00D20528">
            <w:pPr>
              <w:jc w:val="center"/>
              <w:rPr>
                <w:rFonts w:ascii="Times New Roman" w:eastAsia="Calibri" w:hAnsi="Times New Roman"/>
                <w:b/>
                <w:bCs/>
                <w:color w:val="000000" w:themeColor="text1"/>
                <w:sz w:val="22"/>
                <w:szCs w:val="22"/>
                <w:lang w:bidi="en-US"/>
              </w:rPr>
            </w:pPr>
            <w:r w:rsidRPr="006C3E25">
              <w:rPr>
                <w:rFonts w:ascii="Times New Roman" w:hAnsi="Times New Roman"/>
                <w:b/>
                <w:bCs/>
                <w:color w:val="000000" w:themeColor="text1"/>
                <w:sz w:val="22"/>
                <w:szCs w:val="22"/>
              </w:rPr>
              <w:t>Profesionālā kvalifikācija</w:t>
            </w:r>
          </w:p>
        </w:tc>
        <w:tc>
          <w:tcPr>
            <w:tcW w:w="1509" w:type="dxa"/>
            <w:shd w:val="clear" w:color="auto" w:fill="F2F2F2" w:themeFill="background1" w:themeFillShade="F2"/>
            <w:vAlign w:val="center"/>
            <w:hideMark/>
          </w:tcPr>
          <w:p w14:paraId="0E668080" w14:textId="77777777" w:rsidR="00ED476C" w:rsidRPr="006C3E25" w:rsidRDefault="00ED476C" w:rsidP="00D20528">
            <w:pPr>
              <w:jc w:val="center"/>
              <w:rPr>
                <w:rFonts w:ascii="Times New Roman" w:hAnsi="Times New Roman"/>
                <w:b/>
                <w:bCs/>
                <w:color w:val="000000" w:themeColor="text1"/>
                <w:sz w:val="22"/>
                <w:szCs w:val="22"/>
              </w:rPr>
            </w:pPr>
            <w:r w:rsidRPr="006C3E25">
              <w:rPr>
                <w:rFonts w:ascii="Times New Roman" w:hAnsi="Times New Roman"/>
                <w:b/>
                <w:bCs/>
                <w:color w:val="000000" w:themeColor="text1"/>
                <w:sz w:val="22"/>
                <w:szCs w:val="22"/>
              </w:rPr>
              <w:t>vidējais vērtējums</w:t>
            </w:r>
            <w:r>
              <w:rPr>
                <w:rFonts w:ascii="Times New Roman" w:hAnsi="Times New Roman"/>
                <w:b/>
                <w:bCs/>
                <w:color w:val="000000" w:themeColor="text1"/>
                <w:sz w:val="22"/>
                <w:szCs w:val="22"/>
              </w:rPr>
              <w:t xml:space="preserve"> 2019.gadā</w:t>
            </w:r>
          </w:p>
        </w:tc>
        <w:tc>
          <w:tcPr>
            <w:tcW w:w="1559" w:type="dxa"/>
            <w:shd w:val="clear" w:color="auto" w:fill="F2F2F2" w:themeFill="background1" w:themeFillShade="F2"/>
            <w:vAlign w:val="center"/>
          </w:tcPr>
          <w:p w14:paraId="0D5C66ED" w14:textId="77777777" w:rsidR="00ED476C" w:rsidRPr="006C3E25" w:rsidRDefault="00ED476C" w:rsidP="00D20528">
            <w:pPr>
              <w:jc w:val="center"/>
              <w:rPr>
                <w:rFonts w:ascii="Times New Roman" w:hAnsi="Times New Roman"/>
                <w:b/>
                <w:bCs/>
                <w:color w:val="000000" w:themeColor="text1"/>
                <w:sz w:val="22"/>
                <w:szCs w:val="22"/>
              </w:rPr>
            </w:pPr>
            <w:r w:rsidRPr="006C3E25">
              <w:rPr>
                <w:rFonts w:ascii="Times New Roman" w:hAnsi="Times New Roman"/>
                <w:b/>
                <w:bCs/>
                <w:color w:val="000000" w:themeColor="text1"/>
                <w:sz w:val="22"/>
                <w:szCs w:val="22"/>
              </w:rPr>
              <w:t>vidējais vērtējums</w:t>
            </w:r>
            <w:r>
              <w:rPr>
                <w:rFonts w:ascii="Times New Roman" w:hAnsi="Times New Roman"/>
                <w:b/>
                <w:bCs/>
                <w:color w:val="000000" w:themeColor="text1"/>
                <w:sz w:val="22"/>
                <w:szCs w:val="22"/>
              </w:rPr>
              <w:t xml:space="preserve"> 2020.gadā</w:t>
            </w:r>
          </w:p>
        </w:tc>
      </w:tr>
      <w:tr w:rsidR="00ED476C" w:rsidRPr="006C3E25" w14:paraId="403C17A3" w14:textId="77777777" w:rsidTr="0002121C">
        <w:trPr>
          <w:cantSplit/>
          <w:trHeight w:val="214"/>
          <w:jc w:val="center"/>
        </w:trPr>
        <w:tc>
          <w:tcPr>
            <w:tcW w:w="988" w:type="dxa"/>
            <w:shd w:val="clear" w:color="auto" w:fill="auto"/>
            <w:tcMar>
              <w:top w:w="72" w:type="dxa"/>
              <w:left w:w="144" w:type="dxa"/>
              <w:bottom w:w="72" w:type="dxa"/>
              <w:right w:w="144" w:type="dxa"/>
            </w:tcMar>
            <w:vAlign w:val="bottom"/>
          </w:tcPr>
          <w:p w14:paraId="716058F2" w14:textId="77777777" w:rsidR="00ED476C" w:rsidRPr="006C3E25" w:rsidRDefault="00ED476C" w:rsidP="00B23512">
            <w:pPr>
              <w:numPr>
                <w:ilvl w:val="0"/>
                <w:numId w:val="6"/>
              </w:numPr>
              <w:jc w:val="center"/>
              <w:rPr>
                <w:rFonts w:ascii="Times New Roman" w:hAnsi="Times New Roman"/>
                <w:color w:val="000000" w:themeColor="text1"/>
                <w:sz w:val="22"/>
                <w:szCs w:val="22"/>
              </w:rPr>
            </w:pPr>
          </w:p>
        </w:tc>
        <w:tc>
          <w:tcPr>
            <w:tcW w:w="4019" w:type="dxa"/>
            <w:shd w:val="clear" w:color="auto" w:fill="auto"/>
            <w:tcMar>
              <w:top w:w="72" w:type="dxa"/>
              <w:left w:w="144" w:type="dxa"/>
              <w:bottom w:w="72" w:type="dxa"/>
              <w:right w:w="144" w:type="dxa"/>
            </w:tcMar>
            <w:vAlign w:val="center"/>
          </w:tcPr>
          <w:p w14:paraId="184122DE" w14:textId="77777777" w:rsidR="00ED476C" w:rsidRPr="006C3E25" w:rsidRDefault="00ED476C" w:rsidP="00D20528">
            <w:pPr>
              <w:rPr>
                <w:rFonts w:ascii="Times New Roman" w:hAnsi="Times New Roman"/>
                <w:color w:val="000000" w:themeColor="text1"/>
                <w:sz w:val="22"/>
                <w:szCs w:val="22"/>
              </w:rPr>
            </w:pPr>
            <w:r w:rsidRPr="006C3E25">
              <w:rPr>
                <w:rFonts w:ascii="Times New Roman" w:hAnsi="Times New Roman"/>
                <w:color w:val="000000" w:themeColor="text1"/>
                <w:sz w:val="22"/>
                <w:szCs w:val="22"/>
              </w:rPr>
              <w:t>Mežsaimniecības tehniķis</w:t>
            </w:r>
          </w:p>
        </w:tc>
        <w:tc>
          <w:tcPr>
            <w:tcW w:w="1509" w:type="dxa"/>
            <w:shd w:val="clear" w:color="auto" w:fill="auto"/>
            <w:vAlign w:val="center"/>
          </w:tcPr>
          <w:p w14:paraId="15E3684E" w14:textId="77777777" w:rsidR="00ED476C" w:rsidRPr="006C3E25"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7,</w:t>
            </w:r>
            <w:r w:rsidRPr="006C3E25">
              <w:rPr>
                <w:rFonts w:ascii="Times New Roman" w:hAnsi="Times New Roman"/>
                <w:color w:val="000000" w:themeColor="text1"/>
                <w:sz w:val="22"/>
                <w:szCs w:val="22"/>
              </w:rPr>
              <w:t>81</w:t>
            </w:r>
          </w:p>
        </w:tc>
        <w:tc>
          <w:tcPr>
            <w:tcW w:w="1559" w:type="dxa"/>
          </w:tcPr>
          <w:p w14:paraId="50254104" w14:textId="77777777" w:rsidR="00ED476C"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7,89</w:t>
            </w:r>
          </w:p>
        </w:tc>
      </w:tr>
      <w:tr w:rsidR="00ED476C" w:rsidRPr="006C3E25" w14:paraId="46137B03" w14:textId="77777777" w:rsidTr="0002121C">
        <w:trPr>
          <w:cantSplit/>
          <w:trHeight w:val="235"/>
          <w:jc w:val="center"/>
        </w:trPr>
        <w:tc>
          <w:tcPr>
            <w:tcW w:w="988" w:type="dxa"/>
            <w:shd w:val="clear" w:color="auto" w:fill="auto"/>
            <w:tcMar>
              <w:top w:w="72" w:type="dxa"/>
              <w:left w:w="144" w:type="dxa"/>
              <w:bottom w:w="72" w:type="dxa"/>
              <w:right w:w="144" w:type="dxa"/>
            </w:tcMar>
            <w:vAlign w:val="bottom"/>
          </w:tcPr>
          <w:p w14:paraId="5C63923E" w14:textId="77777777" w:rsidR="00ED476C" w:rsidRPr="006C3E25" w:rsidRDefault="00ED476C" w:rsidP="00B23512">
            <w:pPr>
              <w:numPr>
                <w:ilvl w:val="0"/>
                <w:numId w:val="6"/>
              </w:numPr>
              <w:jc w:val="center"/>
              <w:rPr>
                <w:rFonts w:ascii="Times New Roman" w:eastAsia="Calibri" w:hAnsi="Times New Roman"/>
                <w:color w:val="000000" w:themeColor="text1"/>
                <w:sz w:val="22"/>
                <w:szCs w:val="22"/>
                <w:lang w:bidi="en-US"/>
              </w:rPr>
            </w:pPr>
          </w:p>
        </w:tc>
        <w:tc>
          <w:tcPr>
            <w:tcW w:w="4019" w:type="dxa"/>
            <w:shd w:val="clear" w:color="auto" w:fill="auto"/>
            <w:tcMar>
              <w:top w:w="72" w:type="dxa"/>
              <w:left w:w="144" w:type="dxa"/>
              <w:bottom w:w="72" w:type="dxa"/>
              <w:right w:w="144" w:type="dxa"/>
            </w:tcMar>
            <w:vAlign w:val="center"/>
          </w:tcPr>
          <w:p w14:paraId="72EE400B" w14:textId="77777777" w:rsidR="00ED476C" w:rsidRPr="006C3E25" w:rsidRDefault="00ED476C" w:rsidP="00D20528">
            <w:pPr>
              <w:rPr>
                <w:rFonts w:ascii="Times New Roman" w:hAnsi="Times New Roman"/>
                <w:color w:val="000000" w:themeColor="text1"/>
                <w:sz w:val="22"/>
                <w:szCs w:val="22"/>
              </w:rPr>
            </w:pPr>
            <w:r w:rsidRPr="006C3E25">
              <w:rPr>
                <w:rFonts w:ascii="Times New Roman" w:hAnsi="Times New Roman"/>
                <w:color w:val="000000" w:themeColor="text1"/>
                <w:sz w:val="22"/>
                <w:szCs w:val="22"/>
              </w:rPr>
              <w:t>Meža mašīnu operators</w:t>
            </w:r>
          </w:p>
        </w:tc>
        <w:tc>
          <w:tcPr>
            <w:tcW w:w="1509" w:type="dxa"/>
            <w:shd w:val="clear" w:color="auto" w:fill="auto"/>
            <w:vAlign w:val="center"/>
          </w:tcPr>
          <w:p w14:paraId="391BD8F0" w14:textId="77777777" w:rsidR="00ED476C" w:rsidRPr="006C3E25"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7,</w:t>
            </w:r>
            <w:r w:rsidRPr="006C3E25">
              <w:rPr>
                <w:rFonts w:ascii="Times New Roman" w:hAnsi="Times New Roman"/>
                <w:color w:val="000000" w:themeColor="text1"/>
                <w:sz w:val="22"/>
                <w:szCs w:val="22"/>
              </w:rPr>
              <w:t>33</w:t>
            </w:r>
          </w:p>
        </w:tc>
        <w:tc>
          <w:tcPr>
            <w:tcW w:w="1559" w:type="dxa"/>
          </w:tcPr>
          <w:p w14:paraId="7C5E3B3D" w14:textId="77777777" w:rsidR="00ED476C"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8,09</w:t>
            </w:r>
          </w:p>
        </w:tc>
      </w:tr>
      <w:tr w:rsidR="00ED476C" w:rsidRPr="006C3E25" w14:paraId="63E5402D" w14:textId="77777777" w:rsidTr="0002121C">
        <w:trPr>
          <w:cantSplit/>
          <w:trHeight w:val="268"/>
          <w:jc w:val="center"/>
        </w:trPr>
        <w:tc>
          <w:tcPr>
            <w:tcW w:w="988" w:type="dxa"/>
            <w:shd w:val="clear" w:color="auto" w:fill="auto"/>
            <w:tcMar>
              <w:top w:w="72" w:type="dxa"/>
              <w:left w:w="144" w:type="dxa"/>
              <w:bottom w:w="72" w:type="dxa"/>
              <w:right w:w="144" w:type="dxa"/>
            </w:tcMar>
            <w:vAlign w:val="bottom"/>
          </w:tcPr>
          <w:p w14:paraId="7462F2A3" w14:textId="77777777" w:rsidR="00ED476C" w:rsidRPr="006C3E25" w:rsidRDefault="00ED476C" w:rsidP="00B23512">
            <w:pPr>
              <w:numPr>
                <w:ilvl w:val="0"/>
                <w:numId w:val="6"/>
              </w:numPr>
              <w:jc w:val="center"/>
              <w:rPr>
                <w:rFonts w:ascii="Times New Roman" w:hAnsi="Times New Roman"/>
                <w:color w:val="000000" w:themeColor="text1"/>
                <w:sz w:val="22"/>
                <w:szCs w:val="22"/>
              </w:rPr>
            </w:pPr>
          </w:p>
        </w:tc>
        <w:tc>
          <w:tcPr>
            <w:tcW w:w="4019" w:type="dxa"/>
            <w:shd w:val="clear" w:color="auto" w:fill="auto"/>
            <w:tcMar>
              <w:top w:w="72" w:type="dxa"/>
              <w:left w:w="144" w:type="dxa"/>
              <w:bottom w:w="72" w:type="dxa"/>
              <w:right w:w="144" w:type="dxa"/>
            </w:tcMar>
            <w:vAlign w:val="center"/>
          </w:tcPr>
          <w:p w14:paraId="13033B2C" w14:textId="77777777" w:rsidR="00ED476C" w:rsidRPr="006C3E25" w:rsidRDefault="00ED476C" w:rsidP="00D20528">
            <w:pPr>
              <w:rPr>
                <w:rFonts w:ascii="Times New Roman" w:hAnsi="Times New Roman"/>
                <w:color w:val="000000" w:themeColor="text1"/>
                <w:sz w:val="22"/>
                <w:szCs w:val="22"/>
              </w:rPr>
            </w:pPr>
            <w:r w:rsidRPr="006C3E25">
              <w:rPr>
                <w:rFonts w:ascii="Times New Roman" w:hAnsi="Times New Roman"/>
                <w:color w:val="000000" w:themeColor="text1"/>
                <w:sz w:val="22"/>
                <w:szCs w:val="22"/>
              </w:rPr>
              <w:t>Meža mašīnu mehāniķis</w:t>
            </w:r>
          </w:p>
        </w:tc>
        <w:tc>
          <w:tcPr>
            <w:tcW w:w="1509" w:type="dxa"/>
            <w:shd w:val="clear" w:color="auto" w:fill="auto"/>
            <w:vAlign w:val="center"/>
          </w:tcPr>
          <w:p w14:paraId="7E01C672" w14:textId="77777777" w:rsidR="00ED476C" w:rsidRPr="006C3E25"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5,</w:t>
            </w:r>
            <w:r w:rsidRPr="006C3E25">
              <w:rPr>
                <w:rFonts w:ascii="Times New Roman" w:hAnsi="Times New Roman"/>
                <w:color w:val="000000" w:themeColor="text1"/>
                <w:sz w:val="22"/>
                <w:szCs w:val="22"/>
              </w:rPr>
              <w:t>89</w:t>
            </w:r>
          </w:p>
        </w:tc>
        <w:tc>
          <w:tcPr>
            <w:tcW w:w="1559" w:type="dxa"/>
          </w:tcPr>
          <w:p w14:paraId="2526FDD9" w14:textId="77777777" w:rsidR="00ED476C"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8,6</w:t>
            </w:r>
          </w:p>
        </w:tc>
      </w:tr>
      <w:tr w:rsidR="00ED476C" w:rsidRPr="006C3E25" w14:paraId="427DE67C" w14:textId="77777777" w:rsidTr="0002121C">
        <w:trPr>
          <w:cantSplit/>
          <w:trHeight w:val="48"/>
          <w:jc w:val="center"/>
        </w:trPr>
        <w:tc>
          <w:tcPr>
            <w:tcW w:w="988" w:type="dxa"/>
            <w:shd w:val="clear" w:color="auto" w:fill="auto"/>
            <w:tcMar>
              <w:top w:w="72" w:type="dxa"/>
              <w:left w:w="144" w:type="dxa"/>
              <w:bottom w:w="72" w:type="dxa"/>
              <w:right w:w="144" w:type="dxa"/>
            </w:tcMar>
            <w:vAlign w:val="center"/>
          </w:tcPr>
          <w:p w14:paraId="6CDBF016" w14:textId="77777777" w:rsidR="00ED476C" w:rsidRPr="006C3E25" w:rsidRDefault="00ED476C" w:rsidP="00B23512">
            <w:pPr>
              <w:numPr>
                <w:ilvl w:val="0"/>
                <w:numId w:val="6"/>
              </w:numPr>
              <w:jc w:val="center"/>
              <w:rPr>
                <w:rFonts w:ascii="Times New Roman" w:hAnsi="Times New Roman"/>
                <w:color w:val="000000" w:themeColor="text1"/>
                <w:sz w:val="22"/>
                <w:szCs w:val="22"/>
              </w:rPr>
            </w:pPr>
          </w:p>
        </w:tc>
        <w:tc>
          <w:tcPr>
            <w:tcW w:w="4019" w:type="dxa"/>
            <w:shd w:val="clear" w:color="auto" w:fill="auto"/>
            <w:tcMar>
              <w:top w:w="72" w:type="dxa"/>
              <w:left w:w="144" w:type="dxa"/>
              <w:bottom w:w="72" w:type="dxa"/>
              <w:right w:w="144" w:type="dxa"/>
            </w:tcMar>
            <w:vAlign w:val="center"/>
          </w:tcPr>
          <w:p w14:paraId="4C9671DB" w14:textId="77777777" w:rsidR="00ED476C" w:rsidRPr="006C3E25" w:rsidRDefault="00ED476C" w:rsidP="00D20528">
            <w:pPr>
              <w:rPr>
                <w:rFonts w:ascii="Times New Roman" w:hAnsi="Times New Roman"/>
                <w:color w:val="000000" w:themeColor="text1"/>
                <w:sz w:val="22"/>
                <w:szCs w:val="22"/>
              </w:rPr>
            </w:pPr>
            <w:r w:rsidRPr="006C3E25">
              <w:rPr>
                <w:rFonts w:ascii="Times New Roman" w:hAnsi="Times New Roman"/>
                <w:color w:val="000000" w:themeColor="text1"/>
                <w:sz w:val="22"/>
                <w:szCs w:val="22"/>
              </w:rPr>
              <w:t>Mēbeļu galdnieks</w:t>
            </w:r>
          </w:p>
        </w:tc>
        <w:tc>
          <w:tcPr>
            <w:tcW w:w="1509" w:type="dxa"/>
            <w:shd w:val="clear" w:color="auto" w:fill="auto"/>
            <w:vAlign w:val="center"/>
          </w:tcPr>
          <w:p w14:paraId="429AADC2" w14:textId="77777777" w:rsidR="00ED476C" w:rsidRPr="006C3E25"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6,</w:t>
            </w:r>
            <w:r w:rsidRPr="006C3E25">
              <w:rPr>
                <w:rFonts w:ascii="Times New Roman" w:hAnsi="Times New Roman"/>
                <w:color w:val="000000" w:themeColor="text1"/>
                <w:sz w:val="22"/>
                <w:szCs w:val="22"/>
              </w:rPr>
              <w:t>50</w:t>
            </w:r>
          </w:p>
        </w:tc>
        <w:tc>
          <w:tcPr>
            <w:tcW w:w="1559" w:type="dxa"/>
          </w:tcPr>
          <w:p w14:paraId="4308C517" w14:textId="77777777" w:rsidR="00ED476C"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7</w:t>
            </w:r>
          </w:p>
        </w:tc>
      </w:tr>
      <w:tr w:rsidR="00ED476C" w:rsidRPr="006C3E25" w14:paraId="641D4695" w14:textId="77777777" w:rsidTr="0002121C">
        <w:trPr>
          <w:cantSplit/>
          <w:trHeight w:val="48"/>
          <w:jc w:val="center"/>
        </w:trPr>
        <w:tc>
          <w:tcPr>
            <w:tcW w:w="988" w:type="dxa"/>
            <w:shd w:val="clear" w:color="auto" w:fill="auto"/>
            <w:tcMar>
              <w:top w:w="72" w:type="dxa"/>
              <w:left w:w="144" w:type="dxa"/>
              <w:bottom w:w="72" w:type="dxa"/>
              <w:right w:w="144" w:type="dxa"/>
            </w:tcMar>
            <w:vAlign w:val="center"/>
          </w:tcPr>
          <w:p w14:paraId="730008CC" w14:textId="77777777" w:rsidR="00ED476C" w:rsidRPr="006C3E25" w:rsidRDefault="00ED476C" w:rsidP="00B23512">
            <w:pPr>
              <w:numPr>
                <w:ilvl w:val="0"/>
                <w:numId w:val="6"/>
              </w:numPr>
              <w:jc w:val="center"/>
              <w:rPr>
                <w:rFonts w:ascii="Times New Roman" w:hAnsi="Times New Roman"/>
                <w:color w:val="000000" w:themeColor="text1"/>
                <w:sz w:val="22"/>
                <w:szCs w:val="22"/>
              </w:rPr>
            </w:pPr>
          </w:p>
        </w:tc>
        <w:tc>
          <w:tcPr>
            <w:tcW w:w="4019" w:type="dxa"/>
            <w:shd w:val="clear" w:color="auto" w:fill="auto"/>
            <w:tcMar>
              <w:top w:w="72" w:type="dxa"/>
              <w:left w:w="144" w:type="dxa"/>
              <w:bottom w:w="72" w:type="dxa"/>
              <w:right w:w="144" w:type="dxa"/>
            </w:tcMar>
            <w:vAlign w:val="center"/>
          </w:tcPr>
          <w:p w14:paraId="635E6D92" w14:textId="77777777" w:rsidR="00ED476C" w:rsidRPr="006C3E25" w:rsidRDefault="00ED476C" w:rsidP="00D20528">
            <w:pPr>
              <w:rPr>
                <w:rFonts w:ascii="Times New Roman" w:hAnsi="Times New Roman"/>
                <w:color w:val="000000" w:themeColor="text1"/>
                <w:sz w:val="22"/>
                <w:szCs w:val="22"/>
              </w:rPr>
            </w:pPr>
            <w:r>
              <w:rPr>
                <w:rFonts w:ascii="Times New Roman" w:hAnsi="Times New Roman"/>
                <w:color w:val="000000" w:themeColor="text1"/>
                <w:sz w:val="22"/>
                <w:szCs w:val="22"/>
              </w:rPr>
              <w:t>Būvizstrādājumu galdnieks</w:t>
            </w:r>
          </w:p>
        </w:tc>
        <w:tc>
          <w:tcPr>
            <w:tcW w:w="1509" w:type="dxa"/>
            <w:shd w:val="clear" w:color="auto" w:fill="auto"/>
            <w:vAlign w:val="center"/>
          </w:tcPr>
          <w:p w14:paraId="389E76CC" w14:textId="77777777" w:rsidR="00ED476C" w:rsidRDefault="00ED476C" w:rsidP="00D20528">
            <w:pPr>
              <w:jc w:val="center"/>
              <w:rPr>
                <w:rFonts w:ascii="Times New Roman" w:hAnsi="Times New Roman"/>
                <w:color w:val="000000" w:themeColor="text1"/>
                <w:sz w:val="22"/>
                <w:szCs w:val="22"/>
              </w:rPr>
            </w:pPr>
          </w:p>
        </w:tc>
        <w:tc>
          <w:tcPr>
            <w:tcW w:w="1559" w:type="dxa"/>
          </w:tcPr>
          <w:p w14:paraId="32403425" w14:textId="77777777" w:rsidR="00ED476C"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8,25</w:t>
            </w:r>
          </w:p>
        </w:tc>
      </w:tr>
      <w:tr w:rsidR="00ED476C" w:rsidRPr="006C3E25" w14:paraId="76D8441A" w14:textId="77777777" w:rsidTr="0002121C">
        <w:trPr>
          <w:cantSplit/>
          <w:trHeight w:val="200"/>
          <w:jc w:val="center"/>
        </w:trPr>
        <w:tc>
          <w:tcPr>
            <w:tcW w:w="988" w:type="dxa"/>
            <w:shd w:val="clear" w:color="auto" w:fill="auto"/>
            <w:tcMar>
              <w:top w:w="72" w:type="dxa"/>
              <w:left w:w="144" w:type="dxa"/>
              <w:bottom w:w="72" w:type="dxa"/>
              <w:right w:w="144" w:type="dxa"/>
            </w:tcMar>
            <w:vAlign w:val="bottom"/>
          </w:tcPr>
          <w:p w14:paraId="5229A57C" w14:textId="77777777" w:rsidR="00ED476C" w:rsidRPr="006C3E25" w:rsidRDefault="00ED476C" w:rsidP="00B23512">
            <w:pPr>
              <w:numPr>
                <w:ilvl w:val="0"/>
                <w:numId w:val="6"/>
              </w:numPr>
              <w:jc w:val="center"/>
              <w:rPr>
                <w:rFonts w:ascii="Times New Roman" w:hAnsi="Times New Roman"/>
                <w:color w:val="000000" w:themeColor="text1"/>
                <w:sz w:val="22"/>
                <w:szCs w:val="22"/>
              </w:rPr>
            </w:pPr>
          </w:p>
        </w:tc>
        <w:tc>
          <w:tcPr>
            <w:tcW w:w="4019" w:type="dxa"/>
            <w:shd w:val="clear" w:color="auto" w:fill="auto"/>
            <w:tcMar>
              <w:top w:w="72" w:type="dxa"/>
              <w:left w:w="144" w:type="dxa"/>
              <w:bottom w:w="72" w:type="dxa"/>
              <w:right w:w="144" w:type="dxa"/>
            </w:tcMar>
            <w:vAlign w:val="center"/>
          </w:tcPr>
          <w:p w14:paraId="22BE5A58" w14:textId="77777777" w:rsidR="00ED476C" w:rsidRPr="006C3E25" w:rsidRDefault="00ED476C" w:rsidP="00D20528">
            <w:pPr>
              <w:rPr>
                <w:rFonts w:ascii="Times New Roman" w:hAnsi="Times New Roman"/>
                <w:color w:val="000000" w:themeColor="text1"/>
                <w:sz w:val="22"/>
                <w:szCs w:val="22"/>
              </w:rPr>
            </w:pPr>
            <w:r w:rsidRPr="006C3E25">
              <w:rPr>
                <w:rFonts w:ascii="Times New Roman" w:hAnsi="Times New Roman"/>
                <w:color w:val="000000" w:themeColor="text1"/>
                <w:sz w:val="22"/>
                <w:szCs w:val="22"/>
              </w:rPr>
              <w:t>Namdaris</w:t>
            </w:r>
          </w:p>
        </w:tc>
        <w:tc>
          <w:tcPr>
            <w:tcW w:w="1509" w:type="dxa"/>
            <w:shd w:val="clear" w:color="auto" w:fill="auto"/>
            <w:vAlign w:val="center"/>
          </w:tcPr>
          <w:p w14:paraId="7B9CA2B4" w14:textId="77777777" w:rsidR="00ED476C" w:rsidRPr="006C3E25"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7,</w:t>
            </w:r>
            <w:r w:rsidRPr="006C3E25">
              <w:rPr>
                <w:rFonts w:ascii="Times New Roman" w:hAnsi="Times New Roman"/>
                <w:color w:val="000000" w:themeColor="text1"/>
                <w:sz w:val="22"/>
                <w:szCs w:val="22"/>
              </w:rPr>
              <w:t>44</w:t>
            </w:r>
          </w:p>
        </w:tc>
        <w:tc>
          <w:tcPr>
            <w:tcW w:w="1559" w:type="dxa"/>
          </w:tcPr>
          <w:p w14:paraId="431AD132" w14:textId="77777777" w:rsidR="00ED476C"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7</w:t>
            </w:r>
          </w:p>
        </w:tc>
      </w:tr>
      <w:tr w:rsidR="00ED476C" w:rsidRPr="006C3E25" w14:paraId="7FBC1075" w14:textId="77777777" w:rsidTr="0002121C">
        <w:trPr>
          <w:cantSplit/>
          <w:trHeight w:val="91"/>
          <w:jc w:val="center"/>
        </w:trPr>
        <w:tc>
          <w:tcPr>
            <w:tcW w:w="988" w:type="dxa"/>
            <w:shd w:val="clear" w:color="auto" w:fill="auto"/>
            <w:tcMar>
              <w:top w:w="72" w:type="dxa"/>
              <w:left w:w="144" w:type="dxa"/>
              <w:bottom w:w="72" w:type="dxa"/>
              <w:right w:w="144" w:type="dxa"/>
            </w:tcMar>
            <w:vAlign w:val="bottom"/>
          </w:tcPr>
          <w:p w14:paraId="61B98A96" w14:textId="77777777" w:rsidR="00ED476C" w:rsidRPr="006C3E25" w:rsidRDefault="00ED476C" w:rsidP="00B23512">
            <w:pPr>
              <w:numPr>
                <w:ilvl w:val="0"/>
                <w:numId w:val="6"/>
              </w:numPr>
              <w:jc w:val="center"/>
              <w:rPr>
                <w:rFonts w:ascii="Times New Roman" w:hAnsi="Times New Roman"/>
                <w:color w:val="000000" w:themeColor="text1"/>
                <w:sz w:val="22"/>
                <w:szCs w:val="22"/>
              </w:rPr>
            </w:pPr>
          </w:p>
        </w:tc>
        <w:tc>
          <w:tcPr>
            <w:tcW w:w="4019" w:type="dxa"/>
            <w:shd w:val="clear" w:color="auto" w:fill="auto"/>
            <w:tcMar>
              <w:top w:w="72" w:type="dxa"/>
              <w:left w:w="144" w:type="dxa"/>
              <w:bottom w:w="72" w:type="dxa"/>
              <w:right w:w="144" w:type="dxa"/>
            </w:tcMar>
            <w:vAlign w:val="center"/>
          </w:tcPr>
          <w:p w14:paraId="2606811F" w14:textId="77777777" w:rsidR="00ED476C" w:rsidRPr="006C3E25" w:rsidRDefault="00ED476C" w:rsidP="00D20528">
            <w:pPr>
              <w:rPr>
                <w:rFonts w:ascii="Times New Roman" w:hAnsi="Times New Roman"/>
                <w:color w:val="000000" w:themeColor="text1"/>
                <w:sz w:val="22"/>
                <w:szCs w:val="22"/>
              </w:rPr>
            </w:pPr>
            <w:r w:rsidRPr="006C3E25">
              <w:rPr>
                <w:rFonts w:ascii="Times New Roman" w:hAnsi="Times New Roman"/>
                <w:color w:val="000000" w:themeColor="text1"/>
                <w:sz w:val="22"/>
                <w:szCs w:val="22"/>
              </w:rPr>
              <w:t>Datorsistēmu tehniķis</w:t>
            </w:r>
          </w:p>
        </w:tc>
        <w:tc>
          <w:tcPr>
            <w:tcW w:w="1509" w:type="dxa"/>
            <w:shd w:val="clear" w:color="auto" w:fill="auto"/>
            <w:vAlign w:val="center"/>
          </w:tcPr>
          <w:p w14:paraId="629459ED" w14:textId="77777777" w:rsidR="00ED476C" w:rsidRPr="006C3E25"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7,</w:t>
            </w:r>
            <w:r w:rsidRPr="006C3E25">
              <w:rPr>
                <w:rFonts w:ascii="Times New Roman" w:hAnsi="Times New Roman"/>
                <w:color w:val="000000" w:themeColor="text1"/>
                <w:sz w:val="22"/>
                <w:szCs w:val="22"/>
              </w:rPr>
              <w:t>73</w:t>
            </w:r>
          </w:p>
        </w:tc>
        <w:tc>
          <w:tcPr>
            <w:tcW w:w="1559" w:type="dxa"/>
          </w:tcPr>
          <w:p w14:paraId="704AC6DD" w14:textId="77777777" w:rsidR="00ED476C"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7,23</w:t>
            </w:r>
          </w:p>
        </w:tc>
      </w:tr>
      <w:tr w:rsidR="00ED476C" w:rsidRPr="006C3E25" w14:paraId="6053E4DC" w14:textId="77777777" w:rsidTr="0002121C">
        <w:trPr>
          <w:cantSplit/>
          <w:trHeight w:val="166"/>
          <w:jc w:val="center"/>
        </w:trPr>
        <w:tc>
          <w:tcPr>
            <w:tcW w:w="988" w:type="dxa"/>
            <w:shd w:val="clear" w:color="auto" w:fill="auto"/>
            <w:tcMar>
              <w:top w:w="72" w:type="dxa"/>
              <w:left w:w="144" w:type="dxa"/>
              <w:bottom w:w="72" w:type="dxa"/>
              <w:right w:w="144" w:type="dxa"/>
            </w:tcMar>
            <w:vAlign w:val="bottom"/>
          </w:tcPr>
          <w:p w14:paraId="6CD0423A" w14:textId="77777777" w:rsidR="00ED476C" w:rsidRPr="006C3E25" w:rsidRDefault="00ED476C" w:rsidP="00B23512">
            <w:pPr>
              <w:numPr>
                <w:ilvl w:val="0"/>
                <w:numId w:val="6"/>
              </w:numPr>
              <w:jc w:val="center"/>
              <w:rPr>
                <w:rFonts w:ascii="Times New Roman" w:hAnsi="Times New Roman"/>
                <w:color w:val="000000" w:themeColor="text1"/>
                <w:sz w:val="22"/>
                <w:szCs w:val="22"/>
              </w:rPr>
            </w:pPr>
          </w:p>
        </w:tc>
        <w:tc>
          <w:tcPr>
            <w:tcW w:w="4019" w:type="dxa"/>
            <w:shd w:val="clear" w:color="auto" w:fill="auto"/>
            <w:tcMar>
              <w:top w:w="72" w:type="dxa"/>
              <w:left w:w="144" w:type="dxa"/>
              <w:bottom w:w="72" w:type="dxa"/>
              <w:right w:w="144" w:type="dxa"/>
            </w:tcMar>
            <w:vAlign w:val="center"/>
          </w:tcPr>
          <w:p w14:paraId="0C89904D" w14:textId="77777777" w:rsidR="00ED476C" w:rsidRPr="006C3E25" w:rsidRDefault="00ED476C" w:rsidP="00D20528">
            <w:pPr>
              <w:rPr>
                <w:rFonts w:ascii="Times New Roman" w:hAnsi="Times New Roman"/>
                <w:color w:val="000000" w:themeColor="text1"/>
                <w:sz w:val="22"/>
                <w:szCs w:val="22"/>
              </w:rPr>
            </w:pPr>
            <w:r w:rsidRPr="006C3E25">
              <w:rPr>
                <w:rFonts w:ascii="Times New Roman" w:hAnsi="Times New Roman"/>
                <w:color w:val="000000" w:themeColor="text1"/>
                <w:sz w:val="22"/>
                <w:szCs w:val="22"/>
              </w:rPr>
              <w:t>Elektronikas tehniķis</w:t>
            </w:r>
          </w:p>
        </w:tc>
        <w:tc>
          <w:tcPr>
            <w:tcW w:w="1509" w:type="dxa"/>
            <w:shd w:val="clear" w:color="auto" w:fill="auto"/>
            <w:vAlign w:val="center"/>
          </w:tcPr>
          <w:p w14:paraId="14719CBD" w14:textId="77777777" w:rsidR="00ED476C" w:rsidRPr="006C3E25"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6,</w:t>
            </w:r>
            <w:r w:rsidRPr="006C3E25">
              <w:rPr>
                <w:rFonts w:ascii="Times New Roman" w:hAnsi="Times New Roman"/>
                <w:color w:val="000000" w:themeColor="text1"/>
                <w:sz w:val="22"/>
                <w:szCs w:val="22"/>
              </w:rPr>
              <w:t>80</w:t>
            </w:r>
          </w:p>
        </w:tc>
        <w:tc>
          <w:tcPr>
            <w:tcW w:w="1559" w:type="dxa"/>
          </w:tcPr>
          <w:p w14:paraId="6596AC11" w14:textId="77777777" w:rsidR="00ED476C"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7,44</w:t>
            </w:r>
          </w:p>
        </w:tc>
      </w:tr>
      <w:tr w:rsidR="00ED476C" w:rsidRPr="006C3E25" w14:paraId="06EAD0E6" w14:textId="77777777" w:rsidTr="0002121C">
        <w:trPr>
          <w:cantSplit/>
          <w:trHeight w:val="305"/>
          <w:jc w:val="center"/>
        </w:trPr>
        <w:tc>
          <w:tcPr>
            <w:tcW w:w="988" w:type="dxa"/>
            <w:shd w:val="clear" w:color="auto" w:fill="auto"/>
            <w:tcMar>
              <w:top w:w="72" w:type="dxa"/>
              <w:left w:w="144" w:type="dxa"/>
              <w:bottom w:w="72" w:type="dxa"/>
              <w:right w:w="144" w:type="dxa"/>
            </w:tcMar>
            <w:vAlign w:val="bottom"/>
          </w:tcPr>
          <w:p w14:paraId="0D7FC037" w14:textId="77777777" w:rsidR="00ED476C" w:rsidRPr="006C3E25" w:rsidRDefault="00ED476C" w:rsidP="00B23512">
            <w:pPr>
              <w:numPr>
                <w:ilvl w:val="0"/>
                <w:numId w:val="6"/>
              </w:numPr>
              <w:jc w:val="center"/>
              <w:rPr>
                <w:rFonts w:ascii="Times New Roman" w:hAnsi="Times New Roman"/>
                <w:color w:val="000000" w:themeColor="text1"/>
                <w:sz w:val="22"/>
                <w:szCs w:val="22"/>
              </w:rPr>
            </w:pPr>
          </w:p>
        </w:tc>
        <w:tc>
          <w:tcPr>
            <w:tcW w:w="4019" w:type="dxa"/>
            <w:shd w:val="clear" w:color="auto" w:fill="auto"/>
            <w:tcMar>
              <w:top w:w="72" w:type="dxa"/>
              <w:left w:w="144" w:type="dxa"/>
              <w:bottom w:w="72" w:type="dxa"/>
              <w:right w:w="144" w:type="dxa"/>
            </w:tcMar>
            <w:vAlign w:val="center"/>
          </w:tcPr>
          <w:p w14:paraId="78FDADDB" w14:textId="77777777" w:rsidR="00ED476C" w:rsidRPr="006C3E25" w:rsidRDefault="00ED476C" w:rsidP="00D20528">
            <w:pPr>
              <w:rPr>
                <w:rFonts w:ascii="Times New Roman" w:hAnsi="Times New Roman"/>
                <w:color w:val="000000" w:themeColor="text1"/>
                <w:sz w:val="22"/>
                <w:szCs w:val="22"/>
              </w:rPr>
            </w:pPr>
            <w:r w:rsidRPr="006C3E25">
              <w:rPr>
                <w:rFonts w:ascii="Times New Roman" w:hAnsi="Times New Roman"/>
                <w:color w:val="000000" w:themeColor="text1"/>
                <w:sz w:val="22"/>
                <w:szCs w:val="22"/>
              </w:rPr>
              <w:t>Grāmatvedis</w:t>
            </w:r>
          </w:p>
        </w:tc>
        <w:tc>
          <w:tcPr>
            <w:tcW w:w="1509" w:type="dxa"/>
            <w:shd w:val="clear" w:color="auto" w:fill="auto"/>
            <w:vAlign w:val="center"/>
          </w:tcPr>
          <w:p w14:paraId="3703AD62" w14:textId="77777777" w:rsidR="00ED476C" w:rsidRPr="006C3E25"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7,</w:t>
            </w:r>
            <w:r w:rsidRPr="006C3E25">
              <w:rPr>
                <w:rFonts w:ascii="Times New Roman" w:hAnsi="Times New Roman"/>
                <w:color w:val="000000" w:themeColor="text1"/>
                <w:sz w:val="22"/>
                <w:szCs w:val="22"/>
              </w:rPr>
              <w:t>75</w:t>
            </w:r>
          </w:p>
        </w:tc>
        <w:tc>
          <w:tcPr>
            <w:tcW w:w="1559" w:type="dxa"/>
          </w:tcPr>
          <w:p w14:paraId="231F6823" w14:textId="77777777" w:rsidR="00ED476C"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5,64</w:t>
            </w:r>
          </w:p>
        </w:tc>
      </w:tr>
      <w:tr w:rsidR="00ED476C" w:rsidRPr="006C3E25" w14:paraId="54C060E4" w14:textId="77777777" w:rsidTr="0002121C">
        <w:trPr>
          <w:cantSplit/>
          <w:trHeight w:val="87"/>
          <w:jc w:val="center"/>
        </w:trPr>
        <w:tc>
          <w:tcPr>
            <w:tcW w:w="988" w:type="dxa"/>
            <w:shd w:val="clear" w:color="auto" w:fill="auto"/>
            <w:tcMar>
              <w:top w:w="72" w:type="dxa"/>
              <w:left w:w="144" w:type="dxa"/>
              <w:bottom w:w="72" w:type="dxa"/>
              <w:right w:w="144" w:type="dxa"/>
            </w:tcMar>
            <w:vAlign w:val="bottom"/>
          </w:tcPr>
          <w:p w14:paraId="795CB449" w14:textId="77777777" w:rsidR="00ED476C" w:rsidRPr="006C3E25" w:rsidRDefault="00ED476C" w:rsidP="00B23512">
            <w:pPr>
              <w:numPr>
                <w:ilvl w:val="0"/>
                <w:numId w:val="6"/>
              </w:numPr>
              <w:jc w:val="center"/>
              <w:rPr>
                <w:rFonts w:ascii="Times New Roman" w:hAnsi="Times New Roman"/>
                <w:color w:val="000000" w:themeColor="text1"/>
                <w:sz w:val="22"/>
                <w:szCs w:val="22"/>
              </w:rPr>
            </w:pPr>
          </w:p>
        </w:tc>
        <w:tc>
          <w:tcPr>
            <w:tcW w:w="4019" w:type="dxa"/>
            <w:shd w:val="clear" w:color="auto" w:fill="auto"/>
            <w:tcMar>
              <w:top w:w="72" w:type="dxa"/>
              <w:left w:w="144" w:type="dxa"/>
              <w:bottom w:w="72" w:type="dxa"/>
              <w:right w:w="144" w:type="dxa"/>
            </w:tcMar>
            <w:vAlign w:val="center"/>
          </w:tcPr>
          <w:p w14:paraId="747D3F37" w14:textId="77777777" w:rsidR="00ED476C" w:rsidRPr="006C3E25" w:rsidRDefault="00ED476C" w:rsidP="00D20528">
            <w:pPr>
              <w:rPr>
                <w:rFonts w:ascii="Times New Roman" w:hAnsi="Times New Roman"/>
                <w:color w:val="000000" w:themeColor="text1"/>
                <w:sz w:val="22"/>
                <w:szCs w:val="22"/>
              </w:rPr>
            </w:pPr>
            <w:r w:rsidRPr="006C3E25">
              <w:rPr>
                <w:rFonts w:ascii="Times New Roman" w:hAnsi="Times New Roman"/>
                <w:color w:val="000000" w:themeColor="text1"/>
                <w:sz w:val="22"/>
                <w:szCs w:val="22"/>
              </w:rPr>
              <w:t>Klientu apkalpošanas speciālists</w:t>
            </w:r>
          </w:p>
        </w:tc>
        <w:tc>
          <w:tcPr>
            <w:tcW w:w="1509" w:type="dxa"/>
            <w:shd w:val="clear" w:color="auto" w:fill="auto"/>
            <w:vAlign w:val="center"/>
          </w:tcPr>
          <w:p w14:paraId="03EF1400" w14:textId="77777777" w:rsidR="00ED476C" w:rsidRPr="006C3E25"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7,</w:t>
            </w:r>
            <w:r w:rsidRPr="006C3E25">
              <w:rPr>
                <w:rFonts w:ascii="Times New Roman" w:hAnsi="Times New Roman"/>
                <w:color w:val="000000" w:themeColor="text1"/>
                <w:sz w:val="22"/>
                <w:szCs w:val="22"/>
              </w:rPr>
              <w:t>78</w:t>
            </w:r>
          </w:p>
        </w:tc>
        <w:tc>
          <w:tcPr>
            <w:tcW w:w="1559" w:type="dxa"/>
          </w:tcPr>
          <w:p w14:paraId="05DEF096" w14:textId="77777777" w:rsidR="00ED476C"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7,46</w:t>
            </w:r>
          </w:p>
        </w:tc>
      </w:tr>
      <w:tr w:rsidR="00ED476C" w:rsidRPr="006C3E25" w14:paraId="769944F2" w14:textId="77777777" w:rsidTr="0002121C">
        <w:trPr>
          <w:cantSplit/>
          <w:trHeight w:val="87"/>
          <w:jc w:val="center"/>
        </w:trPr>
        <w:tc>
          <w:tcPr>
            <w:tcW w:w="988" w:type="dxa"/>
            <w:shd w:val="clear" w:color="auto" w:fill="auto"/>
            <w:tcMar>
              <w:top w:w="72" w:type="dxa"/>
              <w:left w:w="144" w:type="dxa"/>
              <w:bottom w:w="72" w:type="dxa"/>
              <w:right w:w="144" w:type="dxa"/>
            </w:tcMar>
            <w:vAlign w:val="bottom"/>
          </w:tcPr>
          <w:p w14:paraId="7351DFB8" w14:textId="77777777" w:rsidR="00ED476C" w:rsidRPr="006C3E25" w:rsidRDefault="00ED476C" w:rsidP="00B23512">
            <w:pPr>
              <w:numPr>
                <w:ilvl w:val="0"/>
                <w:numId w:val="6"/>
              </w:numPr>
              <w:jc w:val="center"/>
              <w:rPr>
                <w:rFonts w:ascii="Times New Roman" w:hAnsi="Times New Roman"/>
                <w:color w:val="000000" w:themeColor="text1"/>
                <w:sz w:val="22"/>
                <w:szCs w:val="22"/>
              </w:rPr>
            </w:pPr>
          </w:p>
        </w:tc>
        <w:tc>
          <w:tcPr>
            <w:tcW w:w="4019" w:type="dxa"/>
            <w:shd w:val="clear" w:color="auto" w:fill="auto"/>
            <w:tcMar>
              <w:top w:w="72" w:type="dxa"/>
              <w:left w:w="144" w:type="dxa"/>
              <w:bottom w:w="72" w:type="dxa"/>
              <w:right w:w="144" w:type="dxa"/>
            </w:tcMar>
            <w:vAlign w:val="center"/>
          </w:tcPr>
          <w:p w14:paraId="27008E55" w14:textId="77777777" w:rsidR="00ED476C" w:rsidRPr="006C3E25" w:rsidRDefault="00ED476C" w:rsidP="00D20528">
            <w:pPr>
              <w:rPr>
                <w:rFonts w:ascii="Times New Roman" w:hAnsi="Times New Roman"/>
                <w:color w:val="000000" w:themeColor="text1"/>
                <w:sz w:val="22"/>
                <w:szCs w:val="22"/>
              </w:rPr>
            </w:pPr>
            <w:r w:rsidRPr="006C3E25">
              <w:rPr>
                <w:rFonts w:ascii="Times New Roman" w:hAnsi="Times New Roman"/>
                <w:color w:val="000000" w:themeColor="text1"/>
                <w:sz w:val="22"/>
                <w:szCs w:val="22"/>
              </w:rPr>
              <w:t>Viesmīlības pakalpojumu speciālists</w:t>
            </w:r>
          </w:p>
        </w:tc>
        <w:tc>
          <w:tcPr>
            <w:tcW w:w="1509" w:type="dxa"/>
            <w:shd w:val="clear" w:color="auto" w:fill="auto"/>
            <w:vAlign w:val="center"/>
          </w:tcPr>
          <w:p w14:paraId="5B61095A" w14:textId="77777777" w:rsidR="00ED476C" w:rsidRPr="006C3E25"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6,</w:t>
            </w:r>
            <w:r w:rsidRPr="006C3E25">
              <w:rPr>
                <w:rFonts w:ascii="Times New Roman" w:hAnsi="Times New Roman"/>
                <w:color w:val="000000" w:themeColor="text1"/>
                <w:sz w:val="22"/>
                <w:szCs w:val="22"/>
              </w:rPr>
              <w:t>80</w:t>
            </w:r>
          </w:p>
        </w:tc>
        <w:tc>
          <w:tcPr>
            <w:tcW w:w="1559" w:type="dxa"/>
          </w:tcPr>
          <w:p w14:paraId="34B09D8F" w14:textId="77777777" w:rsidR="00ED476C"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7,06</w:t>
            </w:r>
          </w:p>
        </w:tc>
      </w:tr>
      <w:tr w:rsidR="00ED476C" w:rsidRPr="006C3E25" w14:paraId="331536D6" w14:textId="77777777" w:rsidTr="0002121C">
        <w:trPr>
          <w:cantSplit/>
          <w:trHeight w:val="87"/>
          <w:jc w:val="center"/>
        </w:trPr>
        <w:tc>
          <w:tcPr>
            <w:tcW w:w="988" w:type="dxa"/>
            <w:shd w:val="clear" w:color="auto" w:fill="auto"/>
            <w:tcMar>
              <w:top w:w="72" w:type="dxa"/>
              <w:left w:w="144" w:type="dxa"/>
              <w:bottom w:w="72" w:type="dxa"/>
              <w:right w:w="144" w:type="dxa"/>
            </w:tcMar>
            <w:vAlign w:val="bottom"/>
          </w:tcPr>
          <w:p w14:paraId="70F6FB7C" w14:textId="77777777" w:rsidR="00ED476C" w:rsidRPr="006C3E25" w:rsidRDefault="00ED476C" w:rsidP="00B23512">
            <w:pPr>
              <w:numPr>
                <w:ilvl w:val="0"/>
                <w:numId w:val="6"/>
              </w:numPr>
              <w:jc w:val="center"/>
              <w:rPr>
                <w:rFonts w:ascii="Times New Roman" w:hAnsi="Times New Roman"/>
                <w:color w:val="000000" w:themeColor="text1"/>
                <w:sz w:val="22"/>
                <w:szCs w:val="22"/>
              </w:rPr>
            </w:pPr>
          </w:p>
        </w:tc>
        <w:tc>
          <w:tcPr>
            <w:tcW w:w="4019" w:type="dxa"/>
            <w:shd w:val="clear" w:color="auto" w:fill="auto"/>
            <w:tcMar>
              <w:top w:w="72" w:type="dxa"/>
              <w:left w:w="144" w:type="dxa"/>
              <w:bottom w:w="72" w:type="dxa"/>
              <w:right w:w="144" w:type="dxa"/>
            </w:tcMar>
            <w:vAlign w:val="center"/>
          </w:tcPr>
          <w:p w14:paraId="4E1AC2C0" w14:textId="77777777" w:rsidR="00ED476C" w:rsidRPr="006C3E25" w:rsidRDefault="00ED476C" w:rsidP="00D20528">
            <w:pPr>
              <w:rPr>
                <w:rFonts w:ascii="Times New Roman" w:hAnsi="Times New Roman"/>
                <w:color w:val="000000" w:themeColor="text1"/>
                <w:sz w:val="22"/>
                <w:szCs w:val="22"/>
              </w:rPr>
            </w:pPr>
            <w:r w:rsidRPr="006C3E25">
              <w:rPr>
                <w:rFonts w:ascii="Times New Roman" w:hAnsi="Times New Roman"/>
                <w:color w:val="000000" w:themeColor="text1"/>
                <w:sz w:val="22"/>
                <w:szCs w:val="22"/>
              </w:rPr>
              <w:t>Ēdināšanas pakalpojumu speciālists</w:t>
            </w:r>
          </w:p>
        </w:tc>
        <w:tc>
          <w:tcPr>
            <w:tcW w:w="1509" w:type="dxa"/>
            <w:shd w:val="clear" w:color="auto" w:fill="auto"/>
            <w:vAlign w:val="center"/>
          </w:tcPr>
          <w:p w14:paraId="73AE1F95" w14:textId="77777777" w:rsidR="00ED476C" w:rsidRPr="006C3E25"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7,</w:t>
            </w:r>
            <w:r w:rsidRPr="006C3E25">
              <w:rPr>
                <w:rFonts w:ascii="Times New Roman" w:hAnsi="Times New Roman"/>
                <w:color w:val="000000" w:themeColor="text1"/>
                <w:sz w:val="22"/>
                <w:szCs w:val="22"/>
              </w:rPr>
              <w:t>50</w:t>
            </w:r>
          </w:p>
        </w:tc>
        <w:tc>
          <w:tcPr>
            <w:tcW w:w="1559" w:type="dxa"/>
          </w:tcPr>
          <w:p w14:paraId="79FE7D2E" w14:textId="77777777" w:rsidR="00ED476C"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7,75</w:t>
            </w:r>
          </w:p>
        </w:tc>
      </w:tr>
      <w:tr w:rsidR="00ED476C" w:rsidRPr="006C3E25" w14:paraId="17F146D3" w14:textId="77777777" w:rsidTr="0002121C">
        <w:trPr>
          <w:cantSplit/>
          <w:trHeight w:val="87"/>
          <w:jc w:val="center"/>
        </w:trPr>
        <w:tc>
          <w:tcPr>
            <w:tcW w:w="988" w:type="dxa"/>
            <w:shd w:val="clear" w:color="auto" w:fill="auto"/>
            <w:tcMar>
              <w:top w:w="72" w:type="dxa"/>
              <w:left w:w="144" w:type="dxa"/>
              <w:bottom w:w="72" w:type="dxa"/>
              <w:right w:w="144" w:type="dxa"/>
            </w:tcMar>
            <w:vAlign w:val="bottom"/>
          </w:tcPr>
          <w:p w14:paraId="4FE58396" w14:textId="77777777" w:rsidR="00ED476C" w:rsidRPr="006C3E25" w:rsidRDefault="00ED476C" w:rsidP="00B23512">
            <w:pPr>
              <w:numPr>
                <w:ilvl w:val="0"/>
                <w:numId w:val="6"/>
              </w:numPr>
              <w:jc w:val="center"/>
              <w:rPr>
                <w:rFonts w:ascii="Times New Roman" w:hAnsi="Times New Roman"/>
                <w:color w:val="000000" w:themeColor="text1"/>
                <w:sz w:val="22"/>
                <w:szCs w:val="22"/>
              </w:rPr>
            </w:pPr>
          </w:p>
        </w:tc>
        <w:tc>
          <w:tcPr>
            <w:tcW w:w="4019" w:type="dxa"/>
            <w:shd w:val="clear" w:color="auto" w:fill="auto"/>
            <w:tcMar>
              <w:top w:w="72" w:type="dxa"/>
              <w:left w:w="144" w:type="dxa"/>
              <w:bottom w:w="72" w:type="dxa"/>
              <w:right w:w="144" w:type="dxa"/>
            </w:tcMar>
            <w:vAlign w:val="center"/>
          </w:tcPr>
          <w:p w14:paraId="32F5F526" w14:textId="77777777" w:rsidR="00ED476C" w:rsidRPr="006C3E25" w:rsidRDefault="00ED476C" w:rsidP="00D20528">
            <w:pPr>
              <w:rPr>
                <w:rFonts w:ascii="Times New Roman" w:hAnsi="Times New Roman"/>
                <w:color w:val="000000" w:themeColor="text1"/>
                <w:sz w:val="22"/>
                <w:szCs w:val="22"/>
              </w:rPr>
            </w:pPr>
            <w:r>
              <w:rPr>
                <w:rFonts w:ascii="Times New Roman" w:hAnsi="Times New Roman"/>
                <w:color w:val="000000" w:themeColor="text1"/>
                <w:sz w:val="22"/>
                <w:szCs w:val="22"/>
              </w:rPr>
              <w:t>Pavārs</w:t>
            </w:r>
          </w:p>
        </w:tc>
        <w:tc>
          <w:tcPr>
            <w:tcW w:w="1509" w:type="dxa"/>
            <w:shd w:val="clear" w:color="auto" w:fill="auto"/>
            <w:vAlign w:val="center"/>
          </w:tcPr>
          <w:p w14:paraId="20CA7C9C" w14:textId="77777777" w:rsidR="00ED476C" w:rsidRDefault="00ED476C" w:rsidP="00D20528">
            <w:pPr>
              <w:jc w:val="center"/>
              <w:rPr>
                <w:rFonts w:ascii="Times New Roman" w:hAnsi="Times New Roman"/>
                <w:color w:val="000000" w:themeColor="text1"/>
                <w:sz w:val="22"/>
                <w:szCs w:val="22"/>
              </w:rPr>
            </w:pPr>
          </w:p>
        </w:tc>
        <w:tc>
          <w:tcPr>
            <w:tcW w:w="1559" w:type="dxa"/>
          </w:tcPr>
          <w:p w14:paraId="131B434B" w14:textId="77777777" w:rsidR="00ED476C"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7,78</w:t>
            </w:r>
          </w:p>
        </w:tc>
      </w:tr>
      <w:tr w:rsidR="00ED476C" w:rsidRPr="006C3E25" w14:paraId="0C5A147A" w14:textId="77777777" w:rsidTr="0002121C">
        <w:trPr>
          <w:cantSplit/>
          <w:trHeight w:val="87"/>
          <w:jc w:val="center"/>
        </w:trPr>
        <w:tc>
          <w:tcPr>
            <w:tcW w:w="988" w:type="dxa"/>
            <w:shd w:val="clear" w:color="auto" w:fill="auto"/>
            <w:tcMar>
              <w:top w:w="72" w:type="dxa"/>
              <w:left w:w="144" w:type="dxa"/>
              <w:bottom w:w="72" w:type="dxa"/>
              <w:right w:w="144" w:type="dxa"/>
            </w:tcMar>
            <w:vAlign w:val="bottom"/>
          </w:tcPr>
          <w:p w14:paraId="1E36D76F" w14:textId="77777777" w:rsidR="00ED476C" w:rsidRPr="006C3E25" w:rsidRDefault="00ED476C" w:rsidP="00B23512">
            <w:pPr>
              <w:numPr>
                <w:ilvl w:val="0"/>
                <w:numId w:val="6"/>
              </w:numPr>
              <w:jc w:val="center"/>
              <w:rPr>
                <w:rFonts w:ascii="Times New Roman" w:hAnsi="Times New Roman"/>
                <w:color w:val="000000" w:themeColor="text1"/>
                <w:sz w:val="22"/>
                <w:szCs w:val="22"/>
              </w:rPr>
            </w:pPr>
          </w:p>
        </w:tc>
        <w:tc>
          <w:tcPr>
            <w:tcW w:w="4019" w:type="dxa"/>
            <w:shd w:val="clear" w:color="auto" w:fill="auto"/>
            <w:tcMar>
              <w:top w:w="72" w:type="dxa"/>
              <w:left w:w="144" w:type="dxa"/>
              <w:bottom w:w="72" w:type="dxa"/>
              <w:right w:w="144" w:type="dxa"/>
            </w:tcMar>
            <w:vAlign w:val="center"/>
          </w:tcPr>
          <w:p w14:paraId="38F37B71" w14:textId="77777777" w:rsidR="00ED476C" w:rsidRPr="006C3E25" w:rsidRDefault="00ED476C" w:rsidP="00D20528">
            <w:pPr>
              <w:rPr>
                <w:rFonts w:ascii="Times New Roman" w:hAnsi="Times New Roman"/>
                <w:color w:val="000000" w:themeColor="text1"/>
                <w:sz w:val="22"/>
                <w:szCs w:val="22"/>
              </w:rPr>
            </w:pPr>
            <w:r>
              <w:rPr>
                <w:rFonts w:ascii="Times New Roman" w:hAnsi="Times New Roman"/>
                <w:color w:val="000000" w:themeColor="text1"/>
                <w:sz w:val="22"/>
                <w:szCs w:val="22"/>
              </w:rPr>
              <w:t>Vides labiekārtojuma un objektu dizaina speciālists</w:t>
            </w:r>
          </w:p>
        </w:tc>
        <w:tc>
          <w:tcPr>
            <w:tcW w:w="1509" w:type="dxa"/>
            <w:shd w:val="clear" w:color="auto" w:fill="auto"/>
            <w:vAlign w:val="center"/>
          </w:tcPr>
          <w:p w14:paraId="6FD367C7" w14:textId="77777777" w:rsidR="00ED476C" w:rsidRPr="006C3E25" w:rsidRDefault="00ED476C" w:rsidP="00D20528">
            <w:pPr>
              <w:rPr>
                <w:rFonts w:ascii="Times New Roman" w:hAnsi="Times New Roman"/>
                <w:color w:val="000000" w:themeColor="text1"/>
                <w:sz w:val="22"/>
                <w:szCs w:val="22"/>
              </w:rPr>
            </w:pPr>
          </w:p>
        </w:tc>
        <w:tc>
          <w:tcPr>
            <w:tcW w:w="1559" w:type="dxa"/>
          </w:tcPr>
          <w:p w14:paraId="1C41334F" w14:textId="77777777" w:rsidR="00ED476C"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8,09</w:t>
            </w:r>
          </w:p>
        </w:tc>
      </w:tr>
      <w:tr w:rsidR="00ED476C" w:rsidRPr="006C3E25" w14:paraId="6ACAD170" w14:textId="77777777" w:rsidTr="0002121C">
        <w:trPr>
          <w:cantSplit/>
          <w:trHeight w:val="87"/>
          <w:jc w:val="center"/>
        </w:trPr>
        <w:tc>
          <w:tcPr>
            <w:tcW w:w="988" w:type="dxa"/>
            <w:shd w:val="clear" w:color="auto" w:fill="auto"/>
            <w:tcMar>
              <w:top w:w="72" w:type="dxa"/>
              <w:left w:w="144" w:type="dxa"/>
              <w:bottom w:w="72" w:type="dxa"/>
              <w:right w:w="144" w:type="dxa"/>
            </w:tcMar>
            <w:vAlign w:val="bottom"/>
          </w:tcPr>
          <w:p w14:paraId="76D03753" w14:textId="77777777" w:rsidR="00ED476C" w:rsidRPr="006C3E25" w:rsidRDefault="00ED476C" w:rsidP="00B23512">
            <w:pPr>
              <w:numPr>
                <w:ilvl w:val="0"/>
                <w:numId w:val="6"/>
              </w:numPr>
              <w:jc w:val="center"/>
              <w:rPr>
                <w:rFonts w:ascii="Times New Roman" w:hAnsi="Times New Roman"/>
                <w:color w:val="000000" w:themeColor="text1"/>
                <w:sz w:val="22"/>
                <w:szCs w:val="22"/>
              </w:rPr>
            </w:pPr>
          </w:p>
        </w:tc>
        <w:tc>
          <w:tcPr>
            <w:tcW w:w="4019" w:type="dxa"/>
            <w:shd w:val="clear" w:color="auto" w:fill="auto"/>
            <w:tcMar>
              <w:top w:w="72" w:type="dxa"/>
              <w:left w:w="144" w:type="dxa"/>
              <w:bottom w:w="72" w:type="dxa"/>
              <w:right w:w="144" w:type="dxa"/>
            </w:tcMar>
            <w:vAlign w:val="center"/>
          </w:tcPr>
          <w:p w14:paraId="2CE77566" w14:textId="77777777" w:rsidR="00ED476C" w:rsidRPr="006C3E25" w:rsidRDefault="00ED476C" w:rsidP="00D20528">
            <w:pPr>
              <w:rPr>
                <w:rFonts w:ascii="Times New Roman" w:hAnsi="Times New Roman"/>
                <w:color w:val="000000" w:themeColor="text1"/>
                <w:sz w:val="22"/>
                <w:szCs w:val="22"/>
              </w:rPr>
            </w:pPr>
            <w:r w:rsidRPr="006C3E25">
              <w:rPr>
                <w:rFonts w:ascii="Times New Roman" w:hAnsi="Times New Roman"/>
                <w:color w:val="000000" w:themeColor="text1"/>
                <w:sz w:val="22"/>
                <w:szCs w:val="22"/>
              </w:rPr>
              <w:t>Multimediju dizaina speciālists</w:t>
            </w:r>
          </w:p>
        </w:tc>
        <w:tc>
          <w:tcPr>
            <w:tcW w:w="1509" w:type="dxa"/>
            <w:shd w:val="clear" w:color="auto" w:fill="auto"/>
            <w:vAlign w:val="center"/>
          </w:tcPr>
          <w:p w14:paraId="468F827A" w14:textId="77777777" w:rsidR="00ED476C" w:rsidRPr="006C3E25"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8,</w:t>
            </w:r>
            <w:r w:rsidRPr="006C3E25">
              <w:rPr>
                <w:rFonts w:ascii="Times New Roman" w:hAnsi="Times New Roman"/>
                <w:color w:val="000000" w:themeColor="text1"/>
                <w:sz w:val="22"/>
                <w:szCs w:val="22"/>
              </w:rPr>
              <w:t>71</w:t>
            </w:r>
          </w:p>
        </w:tc>
        <w:tc>
          <w:tcPr>
            <w:tcW w:w="1559" w:type="dxa"/>
          </w:tcPr>
          <w:p w14:paraId="0A8D538C" w14:textId="77777777" w:rsidR="00ED476C"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9,25</w:t>
            </w:r>
          </w:p>
        </w:tc>
      </w:tr>
      <w:tr w:rsidR="00ED476C" w:rsidRPr="006C3E25" w14:paraId="5B881F30" w14:textId="77777777" w:rsidTr="0002121C">
        <w:trPr>
          <w:cantSplit/>
          <w:trHeight w:val="87"/>
          <w:jc w:val="center"/>
        </w:trPr>
        <w:tc>
          <w:tcPr>
            <w:tcW w:w="988" w:type="dxa"/>
            <w:shd w:val="clear" w:color="auto" w:fill="auto"/>
            <w:tcMar>
              <w:top w:w="72" w:type="dxa"/>
              <w:left w:w="144" w:type="dxa"/>
              <w:bottom w:w="72" w:type="dxa"/>
              <w:right w:w="144" w:type="dxa"/>
            </w:tcMar>
            <w:vAlign w:val="bottom"/>
          </w:tcPr>
          <w:p w14:paraId="01D19CA5" w14:textId="77777777" w:rsidR="00ED476C" w:rsidRPr="006C3E25" w:rsidRDefault="00ED476C" w:rsidP="00B23512">
            <w:pPr>
              <w:numPr>
                <w:ilvl w:val="0"/>
                <w:numId w:val="6"/>
              </w:numPr>
              <w:jc w:val="center"/>
              <w:rPr>
                <w:rFonts w:ascii="Times New Roman" w:hAnsi="Times New Roman"/>
                <w:color w:val="000000" w:themeColor="text1"/>
                <w:sz w:val="22"/>
                <w:szCs w:val="22"/>
              </w:rPr>
            </w:pPr>
          </w:p>
        </w:tc>
        <w:tc>
          <w:tcPr>
            <w:tcW w:w="4019" w:type="dxa"/>
            <w:shd w:val="clear" w:color="auto" w:fill="auto"/>
            <w:tcMar>
              <w:top w:w="72" w:type="dxa"/>
              <w:left w:w="144" w:type="dxa"/>
              <w:bottom w:w="72" w:type="dxa"/>
              <w:right w:w="144" w:type="dxa"/>
            </w:tcMar>
            <w:vAlign w:val="center"/>
          </w:tcPr>
          <w:p w14:paraId="6173093B" w14:textId="77777777" w:rsidR="00ED476C" w:rsidRPr="006C3E25" w:rsidRDefault="00ED476C" w:rsidP="00D20528">
            <w:pPr>
              <w:rPr>
                <w:rFonts w:ascii="Times New Roman" w:hAnsi="Times New Roman"/>
                <w:color w:val="000000" w:themeColor="text1"/>
                <w:sz w:val="22"/>
                <w:szCs w:val="22"/>
              </w:rPr>
            </w:pPr>
            <w:r w:rsidRPr="006C3E25">
              <w:rPr>
                <w:rFonts w:ascii="Times New Roman" w:hAnsi="Times New Roman"/>
                <w:color w:val="000000" w:themeColor="text1"/>
                <w:sz w:val="22"/>
                <w:szCs w:val="22"/>
              </w:rPr>
              <w:t>Video operators</w:t>
            </w:r>
          </w:p>
        </w:tc>
        <w:tc>
          <w:tcPr>
            <w:tcW w:w="1509" w:type="dxa"/>
            <w:shd w:val="clear" w:color="auto" w:fill="auto"/>
            <w:vAlign w:val="center"/>
          </w:tcPr>
          <w:p w14:paraId="15360B7C" w14:textId="77777777" w:rsidR="00ED476C" w:rsidRPr="006C3E25" w:rsidRDefault="00ED476C" w:rsidP="00D20528">
            <w:pPr>
              <w:jc w:val="center"/>
              <w:rPr>
                <w:rFonts w:ascii="Times New Roman" w:hAnsi="Times New Roman"/>
                <w:color w:val="000000" w:themeColor="text1"/>
                <w:sz w:val="22"/>
                <w:szCs w:val="22"/>
              </w:rPr>
            </w:pPr>
            <w:r w:rsidRPr="006C3E25">
              <w:rPr>
                <w:rFonts w:ascii="Times New Roman" w:hAnsi="Times New Roman"/>
                <w:color w:val="000000" w:themeColor="text1"/>
                <w:sz w:val="22"/>
                <w:szCs w:val="22"/>
              </w:rPr>
              <w:t>7</w:t>
            </w:r>
            <w:r>
              <w:rPr>
                <w:rFonts w:ascii="Times New Roman" w:hAnsi="Times New Roman"/>
                <w:color w:val="000000" w:themeColor="text1"/>
                <w:sz w:val="22"/>
                <w:szCs w:val="22"/>
              </w:rPr>
              <w:t>,</w:t>
            </w:r>
            <w:r w:rsidRPr="006C3E25">
              <w:rPr>
                <w:rFonts w:ascii="Times New Roman" w:hAnsi="Times New Roman"/>
                <w:color w:val="000000" w:themeColor="text1"/>
                <w:sz w:val="22"/>
                <w:szCs w:val="22"/>
              </w:rPr>
              <w:t>80</w:t>
            </w:r>
          </w:p>
        </w:tc>
        <w:tc>
          <w:tcPr>
            <w:tcW w:w="1559" w:type="dxa"/>
          </w:tcPr>
          <w:p w14:paraId="55633F81" w14:textId="77777777" w:rsidR="00ED476C" w:rsidRPr="006C3E25" w:rsidRDefault="00ED476C" w:rsidP="00D20528">
            <w:pPr>
              <w:jc w:val="center"/>
              <w:rPr>
                <w:rFonts w:ascii="Times New Roman" w:hAnsi="Times New Roman"/>
                <w:color w:val="000000" w:themeColor="text1"/>
                <w:sz w:val="22"/>
                <w:szCs w:val="22"/>
              </w:rPr>
            </w:pPr>
            <w:r>
              <w:rPr>
                <w:rFonts w:ascii="Times New Roman" w:hAnsi="Times New Roman"/>
                <w:color w:val="000000" w:themeColor="text1"/>
                <w:sz w:val="22"/>
                <w:szCs w:val="22"/>
              </w:rPr>
              <w:t>7,89</w:t>
            </w:r>
          </w:p>
        </w:tc>
      </w:tr>
      <w:tr w:rsidR="00592285" w:rsidRPr="009322AE" w14:paraId="33219D12" w14:textId="77777777" w:rsidTr="0002121C">
        <w:trPr>
          <w:cantSplit/>
          <w:trHeight w:val="87"/>
          <w:jc w:val="center"/>
        </w:trPr>
        <w:tc>
          <w:tcPr>
            <w:tcW w:w="5012" w:type="dxa"/>
            <w:gridSpan w:val="2"/>
            <w:shd w:val="clear" w:color="auto" w:fill="D9D9D9" w:themeFill="background1" w:themeFillShade="D9"/>
            <w:tcMar>
              <w:top w:w="72" w:type="dxa"/>
              <w:left w:w="144" w:type="dxa"/>
              <w:bottom w:w="72" w:type="dxa"/>
              <w:right w:w="144" w:type="dxa"/>
            </w:tcMar>
            <w:vAlign w:val="bottom"/>
          </w:tcPr>
          <w:p w14:paraId="102160C9" w14:textId="3C754E31" w:rsidR="00592285" w:rsidRPr="009322AE" w:rsidRDefault="00592285" w:rsidP="00D20528">
            <w:pPr>
              <w:jc w:val="right"/>
              <w:rPr>
                <w:rFonts w:ascii="Times New Roman" w:hAnsi="Times New Roman"/>
                <w:b/>
                <w:color w:val="000000" w:themeColor="text1"/>
                <w:sz w:val="22"/>
                <w:szCs w:val="22"/>
              </w:rPr>
            </w:pPr>
            <w:r w:rsidRPr="009322AE">
              <w:rPr>
                <w:rFonts w:ascii="Times New Roman" w:hAnsi="Times New Roman"/>
                <w:b/>
                <w:color w:val="000000" w:themeColor="text1"/>
                <w:sz w:val="22"/>
                <w:szCs w:val="22"/>
              </w:rPr>
              <w:t xml:space="preserve">Vidējais vērtējums </w:t>
            </w:r>
          </w:p>
        </w:tc>
        <w:tc>
          <w:tcPr>
            <w:tcW w:w="1509" w:type="dxa"/>
            <w:shd w:val="clear" w:color="auto" w:fill="D9D9D9" w:themeFill="background1" w:themeFillShade="D9"/>
            <w:vAlign w:val="center"/>
          </w:tcPr>
          <w:p w14:paraId="6B8ACB85" w14:textId="77777777" w:rsidR="00592285" w:rsidRPr="009322AE" w:rsidRDefault="00592285" w:rsidP="00D20528">
            <w:pPr>
              <w:jc w:val="center"/>
              <w:rPr>
                <w:rFonts w:ascii="Times New Roman" w:hAnsi="Times New Roman"/>
                <w:b/>
                <w:color w:val="000000" w:themeColor="text1"/>
                <w:sz w:val="22"/>
                <w:szCs w:val="22"/>
              </w:rPr>
            </w:pPr>
            <w:r w:rsidRPr="009322AE">
              <w:rPr>
                <w:rFonts w:ascii="Times New Roman" w:hAnsi="Times New Roman"/>
                <w:b/>
                <w:color w:val="000000" w:themeColor="text1"/>
                <w:sz w:val="22"/>
                <w:szCs w:val="22"/>
              </w:rPr>
              <w:t>7,37</w:t>
            </w:r>
          </w:p>
        </w:tc>
        <w:tc>
          <w:tcPr>
            <w:tcW w:w="1559" w:type="dxa"/>
            <w:shd w:val="clear" w:color="auto" w:fill="D9D9D9" w:themeFill="background1" w:themeFillShade="D9"/>
          </w:tcPr>
          <w:p w14:paraId="46AE989D" w14:textId="77777777" w:rsidR="00592285" w:rsidRPr="009322AE" w:rsidRDefault="00592285" w:rsidP="00D20528">
            <w:pPr>
              <w:jc w:val="center"/>
              <w:rPr>
                <w:rFonts w:ascii="Times New Roman" w:hAnsi="Times New Roman"/>
                <w:b/>
                <w:color w:val="000000" w:themeColor="text1"/>
                <w:sz w:val="22"/>
                <w:szCs w:val="22"/>
              </w:rPr>
            </w:pPr>
            <w:r w:rsidRPr="009322AE">
              <w:rPr>
                <w:rFonts w:ascii="Times New Roman" w:hAnsi="Times New Roman"/>
                <w:b/>
                <w:color w:val="000000" w:themeColor="text1"/>
                <w:sz w:val="22"/>
                <w:szCs w:val="22"/>
              </w:rPr>
              <w:t>7,65</w:t>
            </w:r>
          </w:p>
        </w:tc>
      </w:tr>
    </w:tbl>
    <w:p w14:paraId="2B9393CE" w14:textId="77777777" w:rsidR="00A43080" w:rsidRPr="00B5074F" w:rsidRDefault="00A43080" w:rsidP="00A43080">
      <w:pPr>
        <w:autoSpaceDE w:val="0"/>
        <w:autoSpaceDN w:val="0"/>
        <w:adjustRightInd w:val="0"/>
        <w:ind w:firstLine="567"/>
        <w:jc w:val="both"/>
        <w:rPr>
          <w:rFonts w:ascii="Times New Roman" w:hAnsi="Times New Roman"/>
          <w:b/>
          <w:i/>
          <w:sz w:val="24"/>
          <w:szCs w:val="24"/>
          <w:lang w:eastAsia="lv-LV"/>
        </w:rPr>
      </w:pPr>
    </w:p>
    <w:p w14:paraId="7098C98E" w14:textId="64064077" w:rsidR="006D5505" w:rsidRDefault="0096551C" w:rsidP="00B23512">
      <w:pPr>
        <w:numPr>
          <w:ilvl w:val="0"/>
          <w:numId w:val="24"/>
        </w:num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T</w:t>
      </w:r>
      <w:r w:rsidR="00E25392" w:rsidRPr="00E25392">
        <w:rPr>
          <w:rFonts w:ascii="Times New Roman" w:hAnsi="Times New Roman"/>
          <w:color w:val="000000" w:themeColor="text1"/>
          <w:sz w:val="24"/>
          <w:szCs w:val="24"/>
        </w:rPr>
        <w:t>ehnikumā profesionālās kv</w:t>
      </w:r>
      <w:r>
        <w:rPr>
          <w:rFonts w:ascii="Times New Roman" w:hAnsi="Times New Roman"/>
          <w:color w:val="000000" w:themeColor="text1"/>
          <w:sz w:val="24"/>
          <w:szCs w:val="24"/>
        </w:rPr>
        <w:t xml:space="preserve">alifikācijas eksāmenu rezultāti </w:t>
      </w:r>
      <w:r w:rsidR="006D5505">
        <w:rPr>
          <w:rFonts w:ascii="Times New Roman" w:hAnsi="Times New Roman"/>
          <w:color w:val="000000" w:themeColor="text1"/>
          <w:sz w:val="24"/>
          <w:szCs w:val="24"/>
        </w:rPr>
        <w:t>labi un ļoti labi – sasniedzot līmeni virs 7 ballēm:</w:t>
      </w:r>
    </w:p>
    <w:p w14:paraId="56EB4640" w14:textId="49D1A95D" w:rsidR="006D5505" w:rsidRDefault="00E25392" w:rsidP="00B23512">
      <w:pPr>
        <w:pStyle w:val="Sarakstarindkopa"/>
        <w:numPr>
          <w:ilvl w:val="1"/>
          <w:numId w:val="24"/>
        </w:numPr>
        <w:spacing w:after="120" w:line="240" w:lineRule="auto"/>
        <w:ind w:left="1276" w:hanging="357"/>
        <w:contextualSpacing w:val="0"/>
        <w:jc w:val="both"/>
        <w:rPr>
          <w:rFonts w:ascii="Times New Roman" w:hAnsi="Times New Roman"/>
          <w:color w:val="000000" w:themeColor="text1"/>
          <w:sz w:val="24"/>
          <w:szCs w:val="24"/>
        </w:rPr>
      </w:pPr>
      <w:r w:rsidRPr="006D5505">
        <w:rPr>
          <w:rFonts w:ascii="Times New Roman" w:hAnsi="Times New Roman"/>
          <w:color w:val="000000" w:themeColor="text1"/>
          <w:sz w:val="24"/>
          <w:szCs w:val="24"/>
        </w:rPr>
        <w:t>Viesnīcu un restorānu pakalpojumu nodaļā</w:t>
      </w:r>
      <w:r w:rsidR="006D5505">
        <w:rPr>
          <w:rFonts w:ascii="Times New Roman" w:hAnsi="Times New Roman"/>
          <w:color w:val="000000" w:themeColor="text1"/>
          <w:sz w:val="24"/>
          <w:szCs w:val="24"/>
        </w:rPr>
        <w:t xml:space="preserve"> </w:t>
      </w:r>
      <w:r w:rsidR="006D5505" w:rsidRPr="006D5505">
        <w:rPr>
          <w:rFonts w:ascii="Times New Roman" w:hAnsi="Times New Roman"/>
          <w:color w:val="000000" w:themeColor="text1"/>
          <w:sz w:val="24"/>
          <w:szCs w:val="24"/>
        </w:rPr>
        <w:t xml:space="preserve">eksāmenu vidējais vērtējums </w:t>
      </w:r>
      <w:r w:rsidR="006D5505" w:rsidRPr="006D5505">
        <w:rPr>
          <w:rFonts w:ascii="Times New Roman" w:hAnsi="Times New Roman"/>
          <w:i/>
          <w:iCs/>
          <w:color w:val="000000" w:themeColor="text1"/>
          <w:sz w:val="24"/>
          <w:szCs w:val="24"/>
        </w:rPr>
        <w:t>(pēdējo trīs gadu laikā)</w:t>
      </w:r>
      <w:r w:rsidR="006D5505">
        <w:rPr>
          <w:rFonts w:ascii="Times New Roman" w:hAnsi="Times New Roman"/>
          <w:i/>
          <w:iCs/>
          <w:color w:val="000000" w:themeColor="text1"/>
          <w:sz w:val="24"/>
          <w:szCs w:val="24"/>
        </w:rPr>
        <w:t xml:space="preserve">  - </w:t>
      </w:r>
      <w:r w:rsidR="006D5505" w:rsidRPr="006D5505">
        <w:rPr>
          <w:rFonts w:ascii="Times New Roman" w:hAnsi="Times New Roman"/>
          <w:iCs/>
          <w:color w:val="000000" w:themeColor="text1"/>
          <w:sz w:val="24"/>
          <w:szCs w:val="24"/>
        </w:rPr>
        <w:t>7,45 balles</w:t>
      </w:r>
      <w:r w:rsidR="006D5505">
        <w:rPr>
          <w:rFonts w:ascii="Times New Roman" w:hAnsi="Times New Roman"/>
          <w:i/>
          <w:iCs/>
          <w:color w:val="000000" w:themeColor="text1"/>
          <w:sz w:val="24"/>
          <w:szCs w:val="24"/>
        </w:rPr>
        <w:t>;</w:t>
      </w:r>
    </w:p>
    <w:p w14:paraId="2A760A00" w14:textId="4144F34B" w:rsidR="006D5505" w:rsidRDefault="006D5505" w:rsidP="00B23512">
      <w:pPr>
        <w:pStyle w:val="Sarakstarindkopa"/>
        <w:numPr>
          <w:ilvl w:val="1"/>
          <w:numId w:val="24"/>
        </w:numPr>
        <w:spacing w:after="120" w:line="240" w:lineRule="auto"/>
        <w:ind w:left="1276" w:hanging="35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Mežsaimniecības, kok</w:t>
      </w:r>
      <w:r w:rsidR="00E25392" w:rsidRPr="006D5505">
        <w:rPr>
          <w:rFonts w:ascii="Times New Roman" w:hAnsi="Times New Roman"/>
          <w:color w:val="000000" w:themeColor="text1"/>
          <w:sz w:val="24"/>
          <w:szCs w:val="24"/>
        </w:rPr>
        <w:t xml:space="preserve">izstrādājumu izgatavošanas un medību nodaļā eksāmenu vidējais vērtējums </w:t>
      </w:r>
      <w:r>
        <w:rPr>
          <w:rFonts w:ascii="Times New Roman" w:hAnsi="Times New Roman"/>
          <w:i/>
          <w:iCs/>
          <w:color w:val="000000" w:themeColor="text1"/>
          <w:sz w:val="24"/>
          <w:szCs w:val="24"/>
        </w:rPr>
        <w:t xml:space="preserve">(pēdējo trīs gadu laikā)  - </w:t>
      </w:r>
      <w:r>
        <w:rPr>
          <w:rFonts w:ascii="Times New Roman" w:hAnsi="Times New Roman"/>
          <w:color w:val="000000" w:themeColor="text1"/>
          <w:sz w:val="24"/>
          <w:szCs w:val="24"/>
        </w:rPr>
        <w:t>7,28 balles;</w:t>
      </w:r>
    </w:p>
    <w:p w14:paraId="0F9635DA" w14:textId="7E30ADD9" w:rsidR="006D5505" w:rsidRDefault="00E25392" w:rsidP="00B23512">
      <w:pPr>
        <w:pStyle w:val="Sarakstarindkopa"/>
        <w:numPr>
          <w:ilvl w:val="1"/>
          <w:numId w:val="24"/>
        </w:numPr>
        <w:spacing w:after="120" w:line="240" w:lineRule="auto"/>
        <w:ind w:left="1276" w:hanging="357"/>
        <w:contextualSpacing w:val="0"/>
        <w:jc w:val="both"/>
        <w:rPr>
          <w:rFonts w:ascii="Times New Roman" w:hAnsi="Times New Roman"/>
          <w:color w:val="000000" w:themeColor="text1"/>
          <w:sz w:val="24"/>
          <w:szCs w:val="24"/>
        </w:rPr>
      </w:pPr>
      <w:r w:rsidRPr="006D5505">
        <w:rPr>
          <w:rFonts w:ascii="Times New Roman" w:hAnsi="Times New Roman"/>
          <w:color w:val="000000" w:themeColor="text1"/>
          <w:sz w:val="24"/>
          <w:szCs w:val="24"/>
        </w:rPr>
        <w:t xml:space="preserve"> Datorikas, elektronikas un administratīvā darba nodaļā</w:t>
      </w:r>
      <w:r w:rsidR="006D5505">
        <w:rPr>
          <w:rFonts w:ascii="Times New Roman" w:hAnsi="Times New Roman"/>
          <w:color w:val="000000" w:themeColor="text1"/>
          <w:sz w:val="24"/>
          <w:szCs w:val="24"/>
        </w:rPr>
        <w:t xml:space="preserve"> </w:t>
      </w:r>
      <w:r w:rsidR="006D5505" w:rsidRPr="006D5505">
        <w:rPr>
          <w:rFonts w:ascii="Times New Roman" w:hAnsi="Times New Roman"/>
          <w:color w:val="000000" w:themeColor="text1"/>
          <w:sz w:val="24"/>
          <w:szCs w:val="24"/>
        </w:rPr>
        <w:t>eksāmenu vidējais vērtējums</w:t>
      </w:r>
      <w:r w:rsidR="006D5505">
        <w:rPr>
          <w:rFonts w:ascii="Times New Roman" w:hAnsi="Times New Roman"/>
          <w:i/>
          <w:iCs/>
          <w:color w:val="000000" w:themeColor="text1"/>
          <w:sz w:val="24"/>
          <w:szCs w:val="24"/>
        </w:rPr>
        <w:t xml:space="preserve"> (pēdējo trīs gadu laikā)</w:t>
      </w:r>
      <w:r w:rsidR="006D5505">
        <w:rPr>
          <w:rFonts w:ascii="Times New Roman" w:hAnsi="Times New Roman"/>
          <w:color w:val="000000" w:themeColor="text1"/>
          <w:sz w:val="24"/>
          <w:szCs w:val="24"/>
        </w:rPr>
        <w:t>- 7,</w:t>
      </w:r>
      <w:r w:rsidRPr="006D5505">
        <w:rPr>
          <w:rFonts w:ascii="Times New Roman" w:hAnsi="Times New Roman"/>
          <w:color w:val="000000" w:themeColor="text1"/>
          <w:sz w:val="24"/>
          <w:szCs w:val="24"/>
        </w:rPr>
        <w:t>13</w:t>
      </w:r>
      <w:r w:rsidR="006D5505">
        <w:rPr>
          <w:rFonts w:ascii="Times New Roman" w:hAnsi="Times New Roman"/>
          <w:color w:val="000000" w:themeColor="text1"/>
          <w:sz w:val="24"/>
          <w:szCs w:val="24"/>
        </w:rPr>
        <w:t xml:space="preserve"> balles;</w:t>
      </w:r>
    </w:p>
    <w:p w14:paraId="0A3C6A92" w14:textId="6BC19F50" w:rsidR="00E25392" w:rsidRPr="006D5505" w:rsidRDefault="00E25392" w:rsidP="00B23512">
      <w:pPr>
        <w:pStyle w:val="Sarakstarindkopa"/>
        <w:numPr>
          <w:ilvl w:val="1"/>
          <w:numId w:val="24"/>
        </w:numPr>
        <w:spacing w:after="120" w:line="240" w:lineRule="auto"/>
        <w:ind w:left="1276" w:hanging="357"/>
        <w:contextualSpacing w:val="0"/>
        <w:jc w:val="both"/>
        <w:rPr>
          <w:rFonts w:ascii="Times New Roman" w:hAnsi="Times New Roman"/>
          <w:color w:val="000000" w:themeColor="text1"/>
          <w:sz w:val="24"/>
          <w:szCs w:val="24"/>
        </w:rPr>
      </w:pPr>
      <w:r w:rsidRPr="006D5505">
        <w:rPr>
          <w:rFonts w:ascii="Times New Roman" w:hAnsi="Times New Roman"/>
          <w:color w:val="000000" w:themeColor="text1"/>
          <w:sz w:val="24"/>
          <w:szCs w:val="24"/>
        </w:rPr>
        <w:t xml:space="preserve">Dizaina un mākslas nodaļā </w:t>
      </w:r>
      <w:r w:rsidR="006D5505" w:rsidRPr="006D5505">
        <w:rPr>
          <w:rFonts w:ascii="Times New Roman" w:hAnsi="Times New Roman"/>
          <w:color w:val="000000" w:themeColor="text1"/>
          <w:sz w:val="24"/>
          <w:szCs w:val="24"/>
        </w:rPr>
        <w:t xml:space="preserve">eksāmenu vidējais vērtējums </w:t>
      </w:r>
      <w:r w:rsidR="006D5505">
        <w:rPr>
          <w:rFonts w:ascii="Times New Roman" w:hAnsi="Times New Roman"/>
          <w:i/>
          <w:iCs/>
          <w:color w:val="000000" w:themeColor="text1"/>
          <w:sz w:val="24"/>
          <w:szCs w:val="24"/>
        </w:rPr>
        <w:t>(pēdējo trīs gadu laikā)-</w:t>
      </w:r>
      <w:r w:rsidR="006D5505">
        <w:rPr>
          <w:rFonts w:ascii="Times New Roman" w:hAnsi="Times New Roman"/>
          <w:color w:val="000000" w:themeColor="text1"/>
          <w:sz w:val="24"/>
          <w:szCs w:val="24"/>
        </w:rPr>
        <w:t xml:space="preserve"> 8,</w:t>
      </w:r>
      <w:r w:rsidRPr="006D5505">
        <w:rPr>
          <w:rFonts w:ascii="Times New Roman" w:hAnsi="Times New Roman"/>
          <w:color w:val="000000" w:themeColor="text1"/>
          <w:sz w:val="24"/>
          <w:szCs w:val="24"/>
        </w:rPr>
        <w:t xml:space="preserve">3 </w:t>
      </w:r>
      <w:r w:rsidR="006D5505">
        <w:rPr>
          <w:rFonts w:ascii="Times New Roman" w:hAnsi="Times New Roman"/>
          <w:color w:val="000000" w:themeColor="text1"/>
          <w:sz w:val="24"/>
          <w:szCs w:val="24"/>
        </w:rPr>
        <w:t>balles</w:t>
      </w:r>
      <w:r w:rsidRPr="006D5505">
        <w:rPr>
          <w:rFonts w:ascii="Times New Roman" w:hAnsi="Times New Roman"/>
          <w:color w:val="000000" w:themeColor="text1"/>
          <w:sz w:val="24"/>
          <w:szCs w:val="24"/>
        </w:rPr>
        <w:t>.</w:t>
      </w:r>
    </w:p>
    <w:p w14:paraId="3359FDD2" w14:textId="620AD311" w:rsidR="00E25392" w:rsidRPr="00E25392" w:rsidRDefault="00E25392" w:rsidP="00B23512">
      <w:pPr>
        <w:numPr>
          <w:ilvl w:val="0"/>
          <w:numId w:val="24"/>
        </w:numPr>
        <w:ind w:left="709"/>
        <w:jc w:val="both"/>
        <w:rPr>
          <w:rFonts w:ascii="Times New Roman" w:hAnsi="Times New Roman"/>
          <w:color w:val="000000"/>
          <w:sz w:val="24"/>
          <w:szCs w:val="24"/>
        </w:rPr>
      </w:pPr>
      <w:r w:rsidRPr="00E25392">
        <w:rPr>
          <w:rFonts w:ascii="Times New Roman" w:hAnsi="Times New Roman"/>
          <w:color w:val="000000"/>
          <w:sz w:val="24"/>
          <w:szCs w:val="24"/>
        </w:rPr>
        <w:t>Kopumā tehnikumā profesionālo kvalifikācijas eksāmenu rezultāti 2019./2020. mācību gadā ir uzlabojušies</w:t>
      </w:r>
      <w:r w:rsidR="00DD0C7A">
        <w:rPr>
          <w:rFonts w:ascii="Times New Roman" w:hAnsi="Times New Roman"/>
          <w:color w:val="000000"/>
          <w:sz w:val="24"/>
          <w:szCs w:val="24"/>
        </w:rPr>
        <w:t xml:space="preserve"> un atbilst </w:t>
      </w:r>
      <w:r w:rsidRPr="00E25392">
        <w:rPr>
          <w:rFonts w:ascii="Times New Roman" w:hAnsi="Times New Roman"/>
          <w:color w:val="000000"/>
          <w:sz w:val="24"/>
          <w:szCs w:val="24"/>
        </w:rPr>
        <w:t>vērtējumiem vidēji valstī.</w:t>
      </w:r>
    </w:p>
    <w:p w14:paraId="579A1EA0" w14:textId="46922997" w:rsidR="00511A1E" w:rsidRPr="008A7022" w:rsidRDefault="00926607" w:rsidP="00B23512">
      <w:pPr>
        <w:pStyle w:val="Sarakstarindkopa"/>
        <w:numPr>
          <w:ilvl w:val="0"/>
          <w:numId w:val="24"/>
        </w:numPr>
        <w:autoSpaceDE w:val="0"/>
        <w:autoSpaceDN w:val="0"/>
        <w:adjustRightInd w:val="0"/>
        <w:spacing w:after="120" w:line="240" w:lineRule="auto"/>
        <w:ind w:left="709" w:hanging="357"/>
        <w:jc w:val="both"/>
        <w:rPr>
          <w:rFonts w:ascii="Times New Roman" w:hAnsi="Times New Roman"/>
          <w:sz w:val="24"/>
          <w:szCs w:val="24"/>
          <w:lang w:eastAsia="lv-LV"/>
        </w:rPr>
      </w:pPr>
      <w:r w:rsidRPr="00E25392">
        <w:rPr>
          <w:rFonts w:ascii="Times New Roman" w:hAnsi="Times New Roman"/>
          <w:sz w:val="24"/>
          <w:szCs w:val="24"/>
          <w:lang w:eastAsia="lv-LV"/>
        </w:rPr>
        <w:t>2019./2020</w:t>
      </w:r>
      <w:r w:rsidR="00511A1E" w:rsidRPr="00E25392">
        <w:rPr>
          <w:rFonts w:ascii="Times New Roman" w:hAnsi="Times New Roman"/>
          <w:sz w:val="24"/>
          <w:szCs w:val="24"/>
          <w:lang w:eastAsia="lv-LV"/>
        </w:rPr>
        <w:t xml:space="preserve">. mācību gadā profesionālās kvalifikācijas eksāmenu </w:t>
      </w:r>
      <w:r w:rsidR="00511A1E" w:rsidRPr="00E25392">
        <w:rPr>
          <w:rFonts w:ascii="Times New Roman" w:hAnsi="Times New Roman"/>
          <w:color w:val="000000" w:themeColor="text1"/>
          <w:sz w:val="24"/>
          <w:szCs w:val="24"/>
        </w:rPr>
        <w:t>Eiropas Savienības fondu</w:t>
      </w:r>
      <w:r w:rsidR="00511A1E" w:rsidRPr="008A7022">
        <w:rPr>
          <w:rFonts w:ascii="Times New Roman" w:hAnsi="Times New Roman"/>
          <w:color w:val="000000" w:themeColor="text1"/>
          <w:sz w:val="24"/>
          <w:szCs w:val="24"/>
        </w:rPr>
        <w:t xml:space="preserve">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projekta  “Sākotnējās profesionālās izglītības programmu īstenošana garantijas jauniešiem ietvaros” (vienošanās  Nr. 7.2.1.2.15/I/001)  </w:t>
      </w:r>
      <w:r w:rsidR="00511A1E" w:rsidRPr="008A7022">
        <w:rPr>
          <w:rFonts w:ascii="Times New Roman" w:hAnsi="Times New Roman"/>
          <w:sz w:val="24"/>
          <w:szCs w:val="24"/>
        </w:rPr>
        <w:t>ietvaros</w:t>
      </w:r>
      <w:r w:rsidR="00511A1E" w:rsidRPr="008A7022">
        <w:rPr>
          <w:rFonts w:ascii="Times New Roman" w:hAnsi="Times New Roman"/>
          <w:sz w:val="24"/>
          <w:szCs w:val="24"/>
          <w:lang w:eastAsia="lv-LV"/>
        </w:rPr>
        <w:t xml:space="preserve"> finansētās profesionālās vidējās izglītības programmās</w:t>
      </w:r>
      <w:r w:rsidRPr="008A7022">
        <w:rPr>
          <w:rFonts w:ascii="Times New Roman" w:hAnsi="Times New Roman"/>
          <w:sz w:val="24"/>
          <w:szCs w:val="24"/>
          <w:lang w:eastAsia="lv-LV"/>
        </w:rPr>
        <w:t xml:space="preserve"> neviens </w:t>
      </w:r>
      <w:r w:rsidR="00602E53">
        <w:rPr>
          <w:rFonts w:ascii="Times New Roman" w:hAnsi="Times New Roman"/>
          <w:sz w:val="24"/>
          <w:szCs w:val="24"/>
          <w:lang w:eastAsia="lv-LV"/>
        </w:rPr>
        <w:t>audzēknis</w:t>
      </w:r>
      <w:r w:rsidRPr="008A7022">
        <w:rPr>
          <w:rFonts w:ascii="Times New Roman" w:hAnsi="Times New Roman"/>
          <w:sz w:val="24"/>
          <w:szCs w:val="24"/>
          <w:lang w:eastAsia="lv-LV"/>
        </w:rPr>
        <w:t xml:space="preserve"> nekārtoja. Eksāmens meža mašīnu operatoriem paredzēts 2020.gada oktobrī.</w:t>
      </w:r>
    </w:p>
    <w:p w14:paraId="5B97CAF7" w14:textId="77777777" w:rsidR="00D20528" w:rsidRPr="00D20528" w:rsidRDefault="00D20528" w:rsidP="00B23512">
      <w:pPr>
        <w:pStyle w:val="Sarakstarindkopa"/>
        <w:numPr>
          <w:ilvl w:val="0"/>
          <w:numId w:val="24"/>
        </w:numPr>
        <w:spacing w:after="120" w:line="240" w:lineRule="auto"/>
        <w:ind w:left="709" w:hanging="357"/>
        <w:jc w:val="both"/>
        <w:rPr>
          <w:rFonts w:ascii="Times New Roman" w:hAnsi="Times New Roman"/>
          <w:sz w:val="24"/>
          <w:szCs w:val="24"/>
        </w:rPr>
      </w:pPr>
      <w:r w:rsidRPr="00D20528">
        <w:rPr>
          <w:rFonts w:ascii="Times New Roman" w:hAnsi="Times New Roman"/>
          <w:sz w:val="24"/>
          <w:szCs w:val="24"/>
        </w:rPr>
        <w:t>2019./2020. mācību  gadā ārpus formālās izglītības sistēmas apgūtās profesionālās</w:t>
      </w:r>
      <w:r w:rsidRPr="00D20528">
        <w:rPr>
          <w:rFonts w:ascii="Times New Roman" w:hAnsi="Times New Roman"/>
          <w:i/>
          <w:sz w:val="24"/>
          <w:szCs w:val="24"/>
        </w:rPr>
        <w:t xml:space="preserve"> </w:t>
      </w:r>
      <w:r w:rsidRPr="00D20528">
        <w:rPr>
          <w:rFonts w:ascii="Times New Roman" w:hAnsi="Times New Roman"/>
          <w:sz w:val="24"/>
          <w:szCs w:val="24"/>
        </w:rPr>
        <w:t xml:space="preserve">kompetences novērtēšana notika profesionālajā kvalifikācijā grāmatvedis – kvalifikācijas eksāmenā iegūts vērtējums  8 balles. </w:t>
      </w:r>
    </w:p>
    <w:p w14:paraId="69524D21" w14:textId="77777777" w:rsidR="00D20528" w:rsidRPr="00BD4D24" w:rsidRDefault="00D20528" w:rsidP="00D20528">
      <w:pPr>
        <w:ind w:left="709"/>
        <w:jc w:val="both"/>
        <w:rPr>
          <w:rFonts w:ascii="Times New Roman" w:hAnsi="Times New Roman"/>
          <w:sz w:val="24"/>
          <w:szCs w:val="24"/>
          <w:highlight w:val="green"/>
        </w:rPr>
      </w:pPr>
      <w:r w:rsidRPr="00BD4D24">
        <w:rPr>
          <w:rFonts w:ascii="Times New Roman" w:hAnsi="Times New Roman"/>
          <w:sz w:val="24"/>
          <w:szCs w:val="24"/>
        </w:rPr>
        <w:t xml:space="preserve">Šobrīd vēl 7 pretendenti ir pieteikušies novērtēt ārpus formālās izglītības sistēmā iegūtās profesionālās kompetences šādās </w:t>
      </w:r>
      <w:r>
        <w:rPr>
          <w:rFonts w:ascii="Times New Roman" w:hAnsi="Times New Roman"/>
          <w:sz w:val="24"/>
          <w:szCs w:val="24"/>
        </w:rPr>
        <w:t xml:space="preserve">profesionālajās </w:t>
      </w:r>
      <w:r w:rsidRPr="00BD4D24">
        <w:rPr>
          <w:rFonts w:ascii="Times New Roman" w:hAnsi="Times New Roman"/>
          <w:sz w:val="24"/>
          <w:szCs w:val="24"/>
        </w:rPr>
        <w:t xml:space="preserve">kvalifikācijās: </w:t>
      </w:r>
    </w:p>
    <w:p w14:paraId="1565DE4E" w14:textId="77777777" w:rsidR="00D20528" w:rsidRPr="00BD4D24" w:rsidRDefault="00D20528" w:rsidP="00B23512">
      <w:pPr>
        <w:numPr>
          <w:ilvl w:val="0"/>
          <w:numId w:val="21"/>
        </w:numPr>
        <w:ind w:left="1418"/>
        <w:jc w:val="both"/>
        <w:rPr>
          <w:rFonts w:ascii="Times New Roman" w:hAnsi="Times New Roman"/>
          <w:sz w:val="24"/>
          <w:szCs w:val="24"/>
        </w:rPr>
      </w:pPr>
      <w:r w:rsidRPr="00BD4D24">
        <w:rPr>
          <w:rFonts w:ascii="Times New Roman" w:hAnsi="Times New Roman"/>
          <w:sz w:val="24"/>
          <w:szCs w:val="24"/>
        </w:rPr>
        <w:t>2020. gada 18. jūnijā - profesionālajā kvalifikācijā grāmatvedis (1 pretendents);</w:t>
      </w:r>
    </w:p>
    <w:p w14:paraId="000E1EB9" w14:textId="77777777" w:rsidR="00D20528" w:rsidRPr="00BD4D24" w:rsidRDefault="00D20528" w:rsidP="00B23512">
      <w:pPr>
        <w:numPr>
          <w:ilvl w:val="0"/>
          <w:numId w:val="21"/>
        </w:numPr>
        <w:ind w:left="1418"/>
        <w:jc w:val="both"/>
        <w:rPr>
          <w:rFonts w:ascii="Times New Roman" w:hAnsi="Times New Roman"/>
          <w:sz w:val="24"/>
          <w:szCs w:val="24"/>
        </w:rPr>
      </w:pPr>
      <w:r w:rsidRPr="00BD4D24">
        <w:rPr>
          <w:rFonts w:ascii="Times New Roman" w:hAnsi="Times New Roman"/>
          <w:sz w:val="24"/>
          <w:szCs w:val="24"/>
        </w:rPr>
        <w:t>2020. gada 13. augustā - profesionālajā kvalifikācijā konditors (4 pretendenti);</w:t>
      </w:r>
    </w:p>
    <w:p w14:paraId="38BD3E27" w14:textId="77777777" w:rsidR="00D20528" w:rsidRPr="00BD4D24" w:rsidRDefault="00D20528" w:rsidP="00B23512">
      <w:pPr>
        <w:pStyle w:val="Sarakstarindkopa"/>
        <w:numPr>
          <w:ilvl w:val="0"/>
          <w:numId w:val="21"/>
        </w:numPr>
        <w:spacing w:after="0" w:line="240" w:lineRule="auto"/>
        <w:ind w:left="1418"/>
        <w:contextualSpacing w:val="0"/>
        <w:jc w:val="both"/>
        <w:rPr>
          <w:rFonts w:ascii="Times New Roman" w:hAnsi="Times New Roman"/>
          <w:sz w:val="24"/>
          <w:szCs w:val="24"/>
        </w:rPr>
      </w:pPr>
      <w:r w:rsidRPr="00BD4D24">
        <w:rPr>
          <w:rFonts w:ascii="Times New Roman" w:hAnsi="Times New Roman"/>
          <w:sz w:val="24"/>
          <w:szCs w:val="24"/>
        </w:rPr>
        <w:t>2020. gada 14. augustā- profesionālajā kvalifikācijā pavārs (2 pretendenti).</w:t>
      </w:r>
    </w:p>
    <w:p w14:paraId="4E95C354" w14:textId="77777777" w:rsidR="00926607" w:rsidRPr="00E06679" w:rsidRDefault="00926607" w:rsidP="00511A1E">
      <w:pPr>
        <w:autoSpaceDE w:val="0"/>
        <w:autoSpaceDN w:val="0"/>
        <w:adjustRightInd w:val="0"/>
        <w:ind w:firstLine="567"/>
        <w:jc w:val="both"/>
        <w:rPr>
          <w:rFonts w:ascii="Times New Roman" w:hAnsi="Times New Roman"/>
          <w:sz w:val="22"/>
          <w:szCs w:val="22"/>
          <w:highlight w:val="red"/>
          <w:lang w:eastAsia="lv-LV"/>
        </w:rPr>
      </w:pPr>
    </w:p>
    <w:p w14:paraId="3A933F9B" w14:textId="7754E14E" w:rsidR="006E78C5" w:rsidRPr="00144E48" w:rsidRDefault="00A046EF" w:rsidP="00B23512">
      <w:pPr>
        <w:pStyle w:val="Default"/>
        <w:numPr>
          <w:ilvl w:val="1"/>
          <w:numId w:val="44"/>
        </w:numPr>
        <w:jc w:val="both"/>
        <w:rPr>
          <w:b/>
          <w:color w:val="auto"/>
        </w:rPr>
      </w:pPr>
      <w:r w:rsidRPr="00144E48">
        <w:rPr>
          <w:b/>
          <w:color w:val="auto"/>
        </w:rPr>
        <w:t xml:space="preserve"> </w:t>
      </w:r>
      <w:r w:rsidR="00145467" w:rsidRPr="00144E48">
        <w:rPr>
          <w:b/>
          <w:color w:val="auto"/>
        </w:rPr>
        <w:t>Centralizēto</w:t>
      </w:r>
      <w:r w:rsidR="006E78C5" w:rsidRPr="00144E48">
        <w:rPr>
          <w:b/>
          <w:color w:val="auto"/>
        </w:rPr>
        <w:t xml:space="preserve"> eksāmenu rezultāti</w:t>
      </w:r>
    </w:p>
    <w:p w14:paraId="04A4713C" w14:textId="77777777" w:rsidR="006E78C5" w:rsidRPr="00B5074F" w:rsidRDefault="006E78C5" w:rsidP="00382384">
      <w:pPr>
        <w:pStyle w:val="Default"/>
        <w:spacing w:after="120"/>
        <w:ind w:firstLine="720"/>
        <w:jc w:val="both"/>
        <w:rPr>
          <w:color w:val="auto"/>
        </w:rPr>
      </w:pPr>
      <w:r w:rsidRPr="006B3DEF">
        <w:rPr>
          <w:color w:val="auto"/>
        </w:rPr>
        <w:t>Centralizēto eksāmenu norises organizāciju vispārizglītojošajos mācību p</w:t>
      </w:r>
      <w:r w:rsidR="00145467" w:rsidRPr="006B3DEF">
        <w:rPr>
          <w:color w:val="auto"/>
        </w:rPr>
        <w:t>riekšmetos tehnikums nodrošina</w:t>
      </w:r>
      <w:r w:rsidRPr="006B3DEF">
        <w:rPr>
          <w:color w:val="auto"/>
        </w:rPr>
        <w:t xml:space="preserve"> sadarbībā ar Valsts izglīt</w:t>
      </w:r>
      <w:r w:rsidR="001C2E53" w:rsidRPr="006B3DEF">
        <w:rPr>
          <w:color w:val="auto"/>
        </w:rPr>
        <w:t xml:space="preserve">ības satura centru, Ikšķiles, </w:t>
      </w:r>
      <w:r w:rsidRPr="006B3DEF">
        <w:rPr>
          <w:color w:val="auto"/>
        </w:rPr>
        <w:t xml:space="preserve">Ogres </w:t>
      </w:r>
      <w:r w:rsidR="001C2E53" w:rsidRPr="006B3DEF">
        <w:rPr>
          <w:color w:val="auto"/>
        </w:rPr>
        <w:t xml:space="preserve"> un Gulbenes </w:t>
      </w:r>
      <w:r w:rsidRPr="006B3DEF">
        <w:rPr>
          <w:color w:val="auto"/>
        </w:rPr>
        <w:t>novada Izglītības pārvaldēm.</w:t>
      </w:r>
    </w:p>
    <w:p w14:paraId="034751F2" w14:textId="6CAC5D34" w:rsidR="005F5A72" w:rsidRPr="00914342" w:rsidRDefault="005F5A72" w:rsidP="00382384">
      <w:pPr>
        <w:autoSpaceDE w:val="0"/>
        <w:autoSpaceDN w:val="0"/>
        <w:adjustRightInd w:val="0"/>
        <w:spacing w:after="120"/>
        <w:ind w:firstLine="567"/>
        <w:jc w:val="both"/>
        <w:rPr>
          <w:rFonts w:ascii="Times New Roman" w:hAnsi="Times New Roman"/>
          <w:sz w:val="24"/>
          <w:szCs w:val="24"/>
          <w:lang w:eastAsia="lv-LV"/>
        </w:rPr>
      </w:pPr>
      <w:r w:rsidRPr="00A046EF">
        <w:rPr>
          <w:rFonts w:ascii="Times New Roman" w:hAnsi="Times New Roman"/>
          <w:sz w:val="24"/>
          <w:szCs w:val="24"/>
          <w:lang w:eastAsia="lv-LV"/>
        </w:rPr>
        <w:t>2019.</w:t>
      </w:r>
      <w:r w:rsidRPr="00914342">
        <w:rPr>
          <w:rFonts w:ascii="Times New Roman" w:hAnsi="Times New Roman"/>
          <w:sz w:val="24"/>
          <w:szCs w:val="24"/>
          <w:lang w:eastAsia="lv-LV"/>
        </w:rPr>
        <w:t xml:space="preserve"> gadā </w:t>
      </w:r>
      <w:r>
        <w:rPr>
          <w:rFonts w:ascii="Times New Roman" w:hAnsi="Times New Roman"/>
          <w:sz w:val="24"/>
          <w:szCs w:val="24"/>
          <w:lang w:eastAsia="lv-LV"/>
        </w:rPr>
        <w:t>obligātos centralizētos eksāmenus kārtoja</w:t>
      </w:r>
      <w:r w:rsidRPr="00914342">
        <w:rPr>
          <w:rFonts w:ascii="Times New Roman" w:hAnsi="Times New Roman"/>
          <w:sz w:val="24"/>
          <w:szCs w:val="24"/>
          <w:lang w:eastAsia="lv-LV"/>
        </w:rPr>
        <w:t xml:space="preserve"> </w:t>
      </w:r>
      <w:r>
        <w:rPr>
          <w:rFonts w:ascii="Times New Roman" w:hAnsi="Times New Roman"/>
          <w:sz w:val="24"/>
          <w:szCs w:val="24"/>
          <w:lang w:eastAsia="lv-LV"/>
        </w:rPr>
        <w:t>155</w:t>
      </w:r>
      <w:r w:rsidRPr="00A41785">
        <w:rPr>
          <w:rFonts w:ascii="Times New Roman" w:hAnsi="Times New Roman"/>
          <w:sz w:val="24"/>
          <w:szCs w:val="24"/>
          <w:lang w:eastAsia="lv-LV"/>
        </w:rPr>
        <w:t xml:space="preserve"> </w:t>
      </w:r>
      <w:r>
        <w:rPr>
          <w:rFonts w:ascii="Times New Roman" w:hAnsi="Times New Roman"/>
          <w:sz w:val="24"/>
          <w:szCs w:val="24"/>
          <w:lang w:eastAsia="lv-LV"/>
        </w:rPr>
        <w:t xml:space="preserve">trešo kursu </w:t>
      </w:r>
      <w:r w:rsidRPr="00A41785">
        <w:rPr>
          <w:rFonts w:ascii="Times New Roman" w:hAnsi="Times New Roman"/>
          <w:sz w:val="24"/>
          <w:szCs w:val="24"/>
          <w:lang w:eastAsia="lv-LV"/>
        </w:rPr>
        <w:t>izglītojamie</w:t>
      </w:r>
      <w:r>
        <w:rPr>
          <w:rFonts w:ascii="Times New Roman" w:hAnsi="Times New Roman"/>
          <w:sz w:val="24"/>
          <w:szCs w:val="24"/>
          <w:lang w:eastAsia="lv-LV"/>
        </w:rPr>
        <w:t>, izvēles centralizētos eksāmenus – 111 otro kursu izglītojamie:</w:t>
      </w:r>
    </w:p>
    <w:tbl>
      <w:tblPr>
        <w:tblStyle w:val="Reatabula"/>
        <w:tblW w:w="9634" w:type="dxa"/>
        <w:tblLayout w:type="fixed"/>
        <w:tblLook w:val="04A0" w:firstRow="1" w:lastRow="0" w:firstColumn="1" w:lastColumn="0" w:noHBand="0" w:noVBand="1"/>
      </w:tblPr>
      <w:tblGrid>
        <w:gridCol w:w="1576"/>
        <w:gridCol w:w="1151"/>
        <w:gridCol w:w="1151"/>
        <w:gridCol w:w="1151"/>
        <w:gridCol w:w="1151"/>
        <w:gridCol w:w="1151"/>
        <w:gridCol w:w="1151"/>
        <w:gridCol w:w="1152"/>
      </w:tblGrid>
      <w:tr w:rsidR="005F5A72" w:rsidRPr="004D2A0E" w14:paraId="2D36418E" w14:textId="77777777" w:rsidTr="006B3DEF">
        <w:tc>
          <w:tcPr>
            <w:tcW w:w="1576" w:type="dxa"/>
            <w:tcBorders>
              <w:tl2br w:val="single" w:sz="4" w:space="0" w:color="auto"/>
            </w:tcBorders>
          </w:tcPr>
          <w:p w14:paraId="621F6237" w14:textId="77777777" w:rsidR="005F5A72" w:rsidRPr="002C2161" w:rsidRDefault="005F5A72" w:rsidP="006B3DEF">
            <w:pPr>
              <w:pStyle w:val="Sarakstarindkopa"/>
              <w:spacing w:after="0" w:line="240" w:lineRule="auto"/>
              <w:ind w:left="0"/>
              <w:jc w:val="right"/>
              <w:rPr>
                <w:rFonts w:ascii="Times New Roman" w:hAnsi="Times New Roman"/>
                <w:color w:val="000000"/>
                <w:sz w:val="24"/>
                <w:szCs w:val="24"/>
              </w:rPr>
            </w:pPr>
            <w:r w:rsidRPr="00547EB8">
              <w:rPr>
                <w:rFonts w:ascii="Times New Roman" w:hAnsi="Times New Roman"/>
                <w:color w:val="000000"/>
                <w:sz w:val="24"/>
                <w:szCs w:val="24"/>
              </w:rPr>
              <w:t>Priekšmets</w:t>
            </w:r>
          </w:p>
          <w:p w14:paraId="6907C5C0" w14:textId="77777777" w:rsidR="005F5A72" w:rsidRPr="002C2161" w:rsidRDefault="005F5A72" w:rsidP="006B3DEF">
            <w:pPr>
              <w:pStyle w:val="Sarakstarindkopa"/>
              <w:spacing w:after="0" w:line="240" w:lineRule="auto"/>
              <w:ind w:left="0"/>
              <w:rPr>
                <w:rFonts w:ascii="Times New Roman" w:hAnsi="Times New Roman"/>
                <w:color w:val="000000"/>
                <w:sz w:val="24"/>
                <w:szCs w:val="24"/>
              </w:rPr>
            </w:pPr>
          </w:p>
          <w:p w14:paraId="6A3A4B90" w14:textId="77777777" w:rsidR="005F5A72" w:rsidRPr="002C2161" w:rsidRDefault="005F5A72" w:rsidP="006B3DEF">
            <w:pPr>
              <w:pStyle w:val="Sarakstarindkopa"/>
              <w:spacing w:after="0" w:line="240" w:lineRule="auto"/>
              <w:ind w:left="0"/>
              <w:rPr>
                <w:rFonts w:ascii="Times New Roman" w:hAnsi="Times New Roman"/>
                <w:color w:val="000000"/>
                <w:sz w:val="24"/>
                <w:szCs w:val="24"/>
              </w:rPr>
            </w:pPr>
          </w:p>
          <w:p w14:paraId="5971B3F8" w14:textId="77777777" w:rsidR="005F5A72" w:rsidRPr="002C2161" w:rsidRDefault="005F5A72" w:rsidP="006B3DEF">
            <w:pPr>
              <w:pStyle w:val="Sarakstarindkopa"/>
              <w:spacing w:after="0" w:line="240" w:lineRule="auto"/>
              <w:ind w:left="0"/>
              <w:rPr>
                <w:rFonts w:ascii="Times New Roman" w:hAnsi="Times New Roman"/>
                <w:sz w:val="24"/>
                <w:szCs w:val="24"/>
                <w:u w:val="single"/>
              </w:rPr>
            </w:pPr>
            <w:r w:rsidRPr="002C2161">
              <w:rPr>
                <w:rFonts w:ascii="Times New Roman" w:hAnsi="Times New Roman"/>
                <w:color w:val="000000"/>
                <w:sz w:val="24"/>
                <w:szCs w:val="24"/>
              </w:rPr>
              <w:t>Vērtējums</w:t>
            </w:r>
          </w:p>
        </w:tc>
        <w:tc>
          <w:tcPr>
            <w:tcW w:w="1151" w:type="dxa"/>
          </w:tcPr>
          <w:p w14:paraId="7A121711" w14:textId="77777777" w:rsidR="005F5A72" w:rsidRPr="002E7E32" w:rsidRDefault="005F5A72" w:rsidP="006B3DEF">
            <w:pPr>
              <w:pStyle w:val="Sarakstarindkopa"/>
              <w:spacing w:after="0" w:line="240" w:lineRule="auto"/>
              <w:ind w:left="0"/>
              <w:jc w:val="center"/>
              <w:rPr>
                <w:rFonts w:ascii="Times New Roman" w:hAnsi="Times New Roman"/>
                <w:szCs w:val="24"/>
                <w:u w:val="single"/>
              </w:rPr>
            </w:pPr>
            <w:r w:rsidRPr="00547EB8">
              <w:rPr>
                <w:rFonts w:ascii="Times New Roman" w:hAnsi="Times New Roman"/>
                <w:color w:val="000000"/>
                <w:szCs w:val="24"/>
              </w:rPr>
              <w:t>Angļu valoda</w:t>
            </w:r>
          </w:p>
        </w:tc>
        <w:tc>
          <w:tcPr>
            <w:tcW w:w="1151" w:type="dxa"/>
          </w:tcPr>
          <w:p w14:paraId="230BEF8C" w14:textId="77777777" w:rsidR="005F5A72" w:rsidRPr="002E7E32" w:rsidRDefault="005F5A72" w:rsidP="006B3DEF">
            <w:pPr>
              <w:pStyle w:val="Sarakstarindkopa"/>
              <w:spacing w:after="0" w:line="240" w:lineRule="auto"/>
              <w:ind w:left="0"/>
              <w:jc w:val="center"/>
              <w:rPr>
                <w:rFonts w:ascii="Times New Roman" w:hAnsi="Times New Roman"/>
                <w:szCs w:val="24"/>
                <w:u w:val="single"/>
              </w:rPr>
            </w:pPr>
            <w:r w:rsidRPr="00547EB8">
              <w:rPr>
                <w:rFonts w:ascii="Times New Roman" w:hAnsi="Times New Roman"/>
                <w:color w:val="000000"/>
                <w:szCs w:val="24"/>
              </w:rPr>
              <w:t>Latviešu valoda</w:t>
            </w:r>
          </w:p>
        </w:tc>
        <w:tc>
          <w:tcPr>
            <w:tcW w:w="1151" w:type="dxa"/>
          </w:tcPr>
          <w:p w14:paraId="1BF197D1" w14:textId="77777777" w:rsidR="005F5A72" w:rsidRPr="002E7E32" w:rsidRDefault="005F5A72" w:rsidP="006B3DEF">
            <w:pPr>
              <w:pStyle w:val="Sarakstarindkopa"/>
              <w:spacing w:after="0" w:line="240" w:lineRule="auto"/>
              <w:ind w:left="0"/>
              <w:jc w:val="center"/>
              <w:rPr>
                <w:rFonts w:ascii="Times New Roman" w:hAnsi="Times New Roman"/>
                <w:szCs w:val="24"/>
                <w:u w:val="single"/>
              </w:rPr>
            </w:pPr>
            <w:r w:rsidRPr="00547EB8">
              <w:rPr>
                <w:rFonts w:ascii="Times New Roman" w:hAnsi="Times New Roman"/>
                <w:color w:val="000000"/>
                <w:szCs w:val="24"/>
              </w:rPr>
              <w:t>Matemā</w:t>
            </w:r>
            <w:r>
              <w:rPr>
                <w:rFonts w:ascii="Times New Roman" w:hAnsi="Times New Roman"/>
                <w:color w:val="000000"/>
                <w:szCs w:val="24"/>
              </w:rPr>
              <w:t>-</w:t>
            </w:r>
            <w:r w:rsidRPr="00547EB8">
              <w:rPr>
                <w:rFonts w:ascii="Times New Roman" w:hAnsi="Times New Roman"/>
                <w:color w:val="000000"/>
                <w:szCs w:val="24"/>
              </w:rPr>
              <w:t>tika</w:t>
            </w:r>
          </w:p>
        </w:tc>
        <w:tc>
          <w:tcPr>
            <w:tcW w:w="1151" w:type="dxa"/>
          </w:tcPr>
          <w:p w14:paraId="1E59EB1E" w14:textId="77777777" w:rsidR="005F5A72" w:rsidRPr="002E7E32" w:rsidRDefault="005F5A72" w:rsidP="006B3DEF">
            <w:pPr>
              <w:pStyle w:val="Sarakstarindkopa"/>
              <w:spacing w:after="0" w:line="240" w:lineRule="auto"/>
              <w:ind w:left="0"/>
              <w:jc w:val="center"/>
              <w:rPr>
                <w:rFonts w:ascii="Times New Roman" w:hAnsi="Times New Roman"/>
                <w:szCs w:val="24"/>
                <w:u w:val="single"/>
              </w:rPr>
            </w:pPr>
            <w:r w:rsidRPr="00547EB8">
              <w:rPr>
                <w:rFonts w:ascii="Times New Roman" w:hAnsi="Times New Roman"/>
                <w:color w:val="000000"/>
                <w:szCs w:val="24"/>
              </w:rPr>
              <w:t>Krievu valoda</w:t>
            </w:r>
          </w:p>
        </w:tc>
        <w:tc>
          <w:tcPr>
            <w:tcW w:w="1151" w:type="dxa"/>
          </w:tcPr>
          <w:p w14:paraId="7A9DAE98" w14:textId="77777777" w:rsidR="005F5A72" w:rsidRPr="002E7E32" w:rsidRDefault="005F5A72" w:rsidP="006B3DEF">
            <w:pPr>
              <w:pStyle w:val="Sarakstarindkopa"/>
              <w:spacing w:after="0" w:line="240" w:lineRule="auto"/>
              <w:ind w:left="0"/>
              <w:jc w:val="center"/>
              <w:rPr>
                <w:rFonts w:ascii="Times New Roman" w:hAnsi="Times New Roman"/>
                <w:szCs w:val="24"/>
                <w:u w:val="single"/>
              </w:rPr>
            </w:pPr>
            <w:r w:rsidRPr="00547EB8">
              <w:rPr>
                <w:rFonts w:ascii="Times New Roman" w:hAnsi="Times New Roman"/>
                <w:color w:val="000000"/>
                <w:szCs w:val="24"/>
              </w:rPr>
              <w:t>Fizika</w:t>
            </w:r>
          </w:p>
        </w:tc>
        <w:tc>
          <w:tcPr>
            <w:tcW w:w="1151" w:type="dxa"/>
          </w:tcPr>
          <w:p w14:paraId="0E3FEF1D" w14:textId="77777777" w:rsidR="005F5A72" w:rsidRPr="002E7E32" w:rsidRDefault="005F5A72" w:rsidP="006B3DEF">
            <w:pPr>
              <w:pStyle w:val="Sarakstarindkopa"/>
              <w:spacing w:after="0" w:line="240" w:lineRule="auto"/>
              <w:ind w:left="0"/>
              <w:jc w:val="center"/>
              <w:rPr>
                <w:rFonts w:ascii="Times New Roman" w:hAnsi="Times New Roman"/>
                <w:szCs w:val="24"/>
                <w:u w:val="single"/>
              </w:rPr>
            </w:pPr>
            <w:r w:rsidRPr="00547EB8">
              <w:rPr>
                <w:rFonts w:ascii="Times New Roman" w:hAnsi="Times New Roman"/>
                <w:color w:val="000000"/>
                <w:szCs w:val="24"/>
              </w:rPr>
              <w:t>Ķīmija</w:t>
            </w:r>
          </w:p>
        </w:tc>
        <w:tc>
          <w:tcPr>
            <w:tcW w:w="1152" w:type="dxa"/>
          </w:tcPr>
          <w:p w14:paraId="45C4E29C" w14:textId="77777777" w:rsidR="005F5A72" w:rsidRPr="002E7E32" w:rsidRDefault="005F5A72" w:rsidP="006B3DEF">
            <w:pPr>
              <w:pStyle w:val="Sarakstarindkopa"/>
              <w:spacing w:after="0" w:line="240" w:lineRule="auto"/>
              <w:ind w:left="0"/>
              <w:jc w:val="center"/>
              <w:rPr>
                <w:rFonts w:ascii="Times New Roman" w:hAnsi="Times New Roman"/>
                <w:szCs w:val="24"/>
                <w:u w:val="single"/>
              </w:rPr>
            </w:pPr>
            <w:r w:rsidRPr="00547EB8">
              <w:rPr>
                <w:rFonts w:ascii="Times New Roman" w:hAnsi="Times New Roman"/>
                <w:color w:val="000000"/>
                <w:szCs w:val="24"/>
              </w:rPr>
              <w:t>Latvijas un pasaules vēsture</w:t>
            </w:r>
          </w:p>
        </w:tc>
      </w:tr>
      <w:tr w:rsidR="005F5A72" w:rsidRPr="004D2A0E" w14:paraId="45C79C91" w14:textId="77777777" w:rsidTr="006B3DEF">
        <w:tc>
          <w:tcPr>
            <w:tcW w:w="1576" w:type="dxa"/>
            <w:vAlign w:val="bottom"/>
          </w:tcPr>
          <w:p w14:paraId="157DB7FC"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91% - 100%</w:t>
            </w:r>
          </w:p>
        </w:tc>
        <w:tc>
          <w:tcPr>
            <w:tcW w:w="1151" w:type="dxa"/>
          </w:tcPr>
          <w:p w14:paraId="1307F865"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1</w:t>
            </w:r>
          </w:p>
        </w:tc>
        <w:tc>
          <w:tcPr>
            <w:tcW w:w="1151" w:type="dxa"/>
          </w:tcPr>
          <w:p w14:paraId="33D0F6DC"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729B2A4A"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45B246F4"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6358D209"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617E837A"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2" w:type="dxa"/>
          </w:tcPr>
          <w:p w14:paraId="4D86C1DA"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r>
      <w:tr w:rsidR="005F5A72" w:rsidRPr="004D2A0E" w14:paraId="0D465C3D" w14:textId="77777777" w:rsidTr="006B3DEF">
        <w:tc>
          <w:tcPr>
            <w:tcW w:w="1576" w:type="dxa"/>
            <w:vAlign w:val="bottom"/>
          </w:tcPr>
          <w:p w14:paraId="15CE2E63"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81%  - 90%</w:t>
            </w:r>
          </w:p>
        </w:tc>
        <w:tc>
          <w:tcPr>
            <w:tcW w:w="1151" w:type="dxa"/>
            <w:vAlign w:val="bottom"/>
          </w:tcPr>
          <w:p w14:paraId="21D638ED"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14</w:t>
            </w:r>
          </w:p>
        </w:tc>
        <w:tc>
          <w:tcPr>
            <w:tcW w:w="1151" w:type="dxa"/>
            <w:vAlign w:val="bottom"/>
          </w:tcPr>
          <w:p w14:paraId="32528EFA" w14:textId="77777777" w:rsidR="005F5A72" w:rsidRPr="00831C0B" w:rsidRDefault="005F5A72" w:rsidP="006B3DEF">
            <w:pPr>
              <w:jc w:val="center"/>
              <w:rPr>
                <w:rFonts w:ascii="Times New Roman" w:hAnsi="Times New Roman"/>
                <w:sz w:val="24"/>
                <w:szCs w:val="24"/>
              </w:rPr>
            </w:pPr>
          </w:p>
        </w:tc>
        <w:tc>
          <w:tcPr>
            <w:tcW w:w="1151" w:type="dxa"/>
          </w:tcPr>
          <w:p w14:paraId="2443CD1C"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vAlign w:val="bottom"/>
          </w:tcPr>
          <w:p w14:paraId="58207F2A"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3</w:t>
            </w:r>
          </w:p>
        </w:tc>
        <w:tc>
          <w:tcPr>
            <w:tcW w:w="1151" w:type="dxa"/>
          </w:tcPr>
          <w:p w14:paraId="71BB5FD9"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3C58EFC2"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2" w:type="dxa"/>
          </w:tcPr>
          <w:p w14:paraId="3AF2BCEB"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r>
      <w:tr w:rsidR="005F5A72" w:rsidRPr="004D2A0E" w14:paraId="0E7A85DE" w14:textId="77777777" w:rsidTr="006B3DEF">
        <w:tc>
          <w:tcPr>
            <w:tcW w:w="1576" w:type="dxa"/>
            <w:vAlign w:val="bottom"/>
          </w:tcPr>
          <w:p w14:paraId="5F4D53F8"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71%  - 80%</w:t>
            </w:r>
          </w:p>
        </w:tc>
        <w:tc>
          <w:tcPr>
            <w:tcW w:w="1151" w:type="dxa"/>
            <w:vAlign w:val="bottom"/>
          </w:tcPr>
          <w:p w14:paraId="349B39B2"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21</w:t>
            </w:r>
          </w:p>
        </w:tc>
        <w:tc>
          <w:tcPr>
            <w:tcW w:w="1151" w:type="dxa"/>
            <w:vAlign w:val="bottom"/>
          </w:tcPr>
          <w:p w14:paraId="42012B05"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8</w:t>
            </w:r>
          </w:p>
        </w:tc>
        <w:tc>
          <w:tcPr>
            <w:tcW w:w="1151" w:type="dxa"/>
          </w:tcPr>
          <w:p w14:paraId="41DC31FD"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vAlign w:val="bottom"/>
          </w:tcPr>
          <w:p w14:paraId="37768237"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13</w:t>
            </w:r>
          </w:p>
        </w:tc>
        <w:tc>
          <w:tcPr>
            <w:tcW w:w="1151" w:type="dxa"/>
          </w:tcPr>
          <w:p w14:paraId="586E4083"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18ADB4D7"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2" w:type="dxa"/>
            <w:vAlign w:val="bottom"/>
          </w:tcPr>
          <w:p w14:paraId="5AFF4803" w14:textId="77777777" w:rsidR="005F5A72" w:rsidRPr="00831C0B" w:rsidRDefault="005F5A72" w:rsidP="006B3DEF">
            <w:pPr>
              <w:jc w:val="center"/>
              <w:rPr>
                <w:rFonts w:ascii="Times New Roman" w:hAnsi="Times New Roman"/>
                <w:sz w:val="24"/>
                <w:szCs w:val="24"/>
              </w:rPr>
            </w:pPr>
          </w:p>
        </w:tc>
      </w:tr>
      <w:tr w:rsidR="005F5A72" w:rsidRPr="004D2A0E" w14:paraId="541B4054" w14:textId="77777777" w:rsidTr="006B3DEF">
        <w:tc>
          <w:tcPr>
            <w:tcW w:w="1576" w:type="dxa"/>
            <w:vAlign w:val="bottom"/>
          </w:tcPr>
          <w:p w14:paraId="0D6E42E9"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61% - 70%</w:t>
            </w:r>
          </w:p>
        </w:tc>
        <w:tc>
          <w:tcPr>
            <w:tcW w:w="1151" w:type="dxa"/>
            <w:vAlign w:val="bottom"/>
          </w:tcPr>
          <w:p w14:paraId="5A098D08"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21</w:t>
            </w:r>
          </w:p>
        </w:tc>
        <w:tc>
          <w:tcPr>
            <w:tcW w:w="1151" w:type="dxa"/>
            <w:vAlign w:val="bottom"/>
          </w:tcPr>
          <w:p w14:paraId="3B744213"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11</w:t>
            </w:r>
          </w:p>
        </w:tc>
        <w:tc>
          <w:tcPr>
            <w:tcW w:w="1151" w:type="dxa"/>
            <w:vAlign w:val="bottom"/>
          </w:tcPr>
          <w:p w14:paraId="7617A864"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1</w:t>
            </w:r>
          </w:p>
        </w:tc>
        <w:tc>
          <w:tcPr>
            <w:tcW w:w="1151" w:type="dxa"/>
            <w:vAlign w:val="bottom"/>
          </w:tcPr>
          <w:p w14:paraId="04A40E33"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11</w:t>
            </w:r>
          </w:p>
        </w:tc>
        <w:tc>
          <w:tcPr>
            <w:tcW w:w="1151" w:type="dxa"/>
          </w:tcPr>
          <w:p w14:paraId="24C17666"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2CE7DF8D"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2" w:type="dxa"/>
            <w:vAlign w:val="bottom"/>
          </w:tcPr>
          <w:p w14:paraId="5677FC6A"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2</w:t>
            </w:r>
          </w:p>
        </w:tc>
      </w:tr>
      <w:tr w:rsidR="005F5A72" w:rsidRPr="004D2A0E" w14:paraId="251A0944" w14:textId="77777777" w:rsidTr="006B3DEF">
        <w:tc>
          <w:tcPr>
            <w:tcW w:w="1576" w:type="dxa"/>
            <w:vAlign w:val="bottom"/>
          </w:tcPr>
          <w:p w14:paraId="347FBDD8"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51% - 60%</w:t>
            </w:r>
          </w:p>
        </w:tc>
        <w:tc>
          <w:tcPr>
            <w:tcW w:w="1151" w:type="dxa"/>
            <w:vAlign w:val="bottom"/>
          </w:tcPr>
          <w:p w14:paraId="23A2CD74"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21</w:t>
            </w:r>
          </w:p>
        </w:tc>
        <w:tc>
          <w:tcPr>
            <w:tcW w:w="1151" w:type="dxa"/>
            <w:vAlign w:val="bottom"/>
          </w:tcPr>
          <w:p w14:paraId="37B0A7A5"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26</w:t>
            </w:r>
          </w:p>
        </w:tc>
        <w:tc>
          <w:tcPr>
            <w:tcW w:w="1151" w:type="dxa"/>
          </w:tcPr>
          <w:p w14:paraId="0F1C29E1"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1</w:t>
            </w:r>
          </w:p>
        </w:tc>
        <w:tc>
          <w:tcPr>
            <w:tcW w:w="1151" w:type="dxa"/>
            <w:vAlign w:val="bottom"/>
          </w:tcPr>
          <w:p w14:paraId="467F5469"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11</w:t>
            </w:r>
          </w:p>
        </w:tc>
        <w:tc>
          <w:tcPr>
            <w:tcW w:w="1151" w:type="dxa"/>
            <w:vAlign w:val="bottom"/>
          </w:tcPr>
          <w:p w14:paraId="1DD6186A" w14:textId="77777777" w:rsidR="005F5A72" w:rsidRPr="00831C0B" w:rsidRDefault="005F5A72" w:rsidP="006B3DEF">
            <w:pPr>
              <w:jc w:val="center"/>
              <w:rPr>
                <w:rFonts w:ascii="Times New Roman" w:hAnsi="Times New Roman"/>
                <w:sz w:val="24"/>
                <w:szCs w:val="24"/>
              </w:rPr>
            </w:pPr>
          </w:p>
        </w:tc>
        <w:tc>
          <w:tcPr>
            <w:tcW w:w="1151" w:type="dxa"/>
            <w:vAlign w:val="bottom"/>
          </w:tcPr>
          <w:p w14:paraId="39734CEF" w14:textId="77777777" w:rsidR="005F5A72" w:rsidRPr="00831C0B" w:rsidRDefault="005F5A72" w:rsidP="006B3DEF">
            <w:pPr>
              <w:jc w:val="center"/>
              <w:rPr>
                <w:rFonts w:ascii="Times New Roman" w:hAnsi="Times New Roman"/>
                <w:sz w:val="24"/>
                <w:szCs w:val="24"/>
              </w:rPr>
            </w:pPr>
          </w:p>
        </w:tc>
        <w:tc>
          <w:tcPr>
            <w:tcW w:w="1152" w:type="dxa"/>
            <w:vAlign w:val="bottom"/>
          </w:tcPr>
          <w:p w14:paraId="175B5008"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16</w:t>
            </w:r>
          </w:p>
        </w:tc>
      </w:tr>
      <w:tr w:rsidR="005F5A72" w:rsidRPr="004D2A0E" w14:paraId="77A41D63" w14:textId="77777777" w:rsidTr="006B3DEF">
        <w:tc>
          <w:tcPr>
            <w:tcW w:w="1576" w:type="dxa"/>
            <w:vAlign w:val="bottom"/>
          </w:tcPr>
          <w:p w14:paraId="72E23EAE"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41% - 50%</w:t>
            </w:r>
          </w:p>
        </w:tc>
        <w:tc>
          <w:tcPr>
            <w:tcW w:w="1151" w:type="dxa"/>
            <w:vAlign w:val="bottom"/>
          </w:tcPr>
          <w:p w14:paraId="6C8B9644"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17</w:t>
            </w:r>
          </w:p>
        </w:tc>
        <w:tc>
          <w:tcPr>
            <w:tcW w:w="1151" w:type="dxa"/>
            <w:vAlign w:val="bottom"/>
          </w:tcPr>
          <w:p w14:paraId="42108EB0"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35</w:t>
            </w:r>
          </w:p>
        </w:tc>
        <w:tc>
          <w:tcPr>
            <w:tcW w:w="1151" w:type="dxa"/>
            <w:vAlign w:val="bottom"/>
          </w:tcPr>
          <w:p w14:paraId="103EC3A4"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2</w:t>
            </w:r>
          </w:p>
        </w:tc>
        <w:tc>
          <w:tcPr>
            <w:tcW w:w="1151" w:type="dxa"/>
            <w:vAlign w:val="bottom"/>
          </w:tcPr>
          <w:p w14:paraId="52E42BEA"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13</w:t>
            </w:r>
          </w:p>
        </w:tc>
        <w:tc>
          <w:tcPr>
            <w:tcW w:w="1151" w:type="dxa"/>
            <w:vAlign w:val="bottom"/>
          </w:tcPr>
          <w:p w14:paraId="167598D6"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1</w:t>
            </w:r>
          </w:p>
        </w:tc>
        <w:tc>
          <w:tcPr>
            <w:tcW w:w="1151" w:type="dxa"/>
          </w:tcPr>
          <w:p w14:paraId="387501A4"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2" w:type="dxa"/>
            <w:vAlign w:val="bottom"/>
          </w:tcPr>
          <w:p w14:paraId="7BCCB762"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18</w:t>
            </w:r>
          </w:p>
        </w:tc>
      </w:tr>
      <w:tr w:rsidR="005F5A72" w:rsidRPr="004D2A0E" w14:paraId="157FFF3E" w14:textId="77777777" w:rsidTr="006B3DEF">
        <w:tc>
          <w:tcPr>
            <w:tcW w:w="1576" w:type="dxa"/>
          </w:tcPr>
          <w:p w14:paraId="6E0869A8" w14:textId="77777777" w:rsidR="005F5A72" w:rsidRPr="00831C0B" w:rsidRDefault="005F5A72" w:rsidP="006B3DEF">
            <w:pPr>
              <w:pStyle w:val="Sarakstarindkopa"/>
              <w:spacing w:after="0" w:line="240" w:lineRule="auto"/>
              <w:ind w:left="0"/>
              <w:jc w:val="center"/>
              <w:rPr>
                <w:rFonts w:ascii="Times New Roman" w:hAnsi="Times New Roman"/>
                <w:sz w:val="24"/>
                <w:szCs w:val="24"/>
                <w:u w:val="single"/>
              </w:rPr>
            </w:pPr>
            <w:r w:rsidRPr="00831C0B">
              <w:rPr>
                <w:rFonts w:ascii="Times New Roman" w:hAnsi="Times New Roman"/>
                <w:sz w:val="24"/>
                <w:szCs w:val="24"/>
              </w:rPr>
              <w:t>31% - 40%</w:t>
            </w:r>
          </w:p>
        </w:tc>
        <w:tc>
          <w:tcPr>
            <w:tcW w:w="1151" w:type="dxa"/>
          </w:tcPr>
          <w:p w14:paraId="53CA3443" w14:textId="77777777" w:rsidR="005F5A72" w:rsidRPr="00831C0B" w:rsidRDefault="005F5A72" w:rsidP="006B3DEF">
            <w:pPr>
              <w:pStyle w:val="Sarakstarindkopa"/>
              <w:spacing w:after="0" w:line="240" w:lineRule="auto"/>
              <w:ind w:left="0"/>
              <w:jc w:val="center"/>
              <w:rPr>
                <w:rFonts w:ascii="Times New Roman" w:hAnsi="Times New Roman"/>
                <w:sz w:val="24"/>
                <w:szCs w:val="24"/>
                <w:u w:val="single"/>
              </w:rPr>
            </w:pPr>
            <w:r w:rsidRPr="00831C0B">
              <w:rPr>
                <w:rFonts w:ascii="Times New Roman" w:hAnsi="Times New Roman"/>
                <w:sz w:val="24"/>
                <w:szCs w:val="24"/>
              </w:rPr>
              <w:t>31</w:t>
            </w:r>
          </w:p>
        </w:tc>
        <w:tc>
          <w:tcPr>
            <w:tcW w:w="1151" w:type="dxa"/>
          </w:tcPr>
          <w:p w14:paraId="0F43CD47"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48</w:t>
            </w:r>
          </w:p>
        </w:tc>
        <w:tc>
          <w:tcPr>
            <w:tcW w:w="1151" w:type="dxa"/>
            <w:vAlign w:val="bottom"/>
          </w:tcPr>
          <w:p w14:paraId="3726D597"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10</w:t>
            </w:r>
          </w:p>
        </w:tc>
        <w:tc>
          <w:tcPr>
            <w:tcW w:w="1151" w:type="dxa"/>
          </w:tcPr>
          <w:p w14:paraId="67DCCF8E"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7</w:t>
            </w:r>
          </w:p>
        </w:tc>
        <w:tc>
          <w:tcPr>
            <w:tcW w:w="1151" w:type="dxa"/>
          </w:tcPr>
          <w:p w14:paraId="1D13624A"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1</w:t>
            </w:r>
          </w:p>
        </w:tc>
        <w:tc>
          <w:tcPr>
            <w:tcW w:w="1151" w:type="dxa"/>
          </w:tcPr>
          <w:p w14:paraId="0BAE7359"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2" w:type="dxa"/>
          </w:tcPr>
          <w:p w14:paraId="3E8BD53B"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40</w:t>
            </w:r>
          </w:p>
        </w:tc>
      </w:tr>
      <w:tr w:rsidR="005F5A72" w:rsidRPr="004D2A0E" w14:paraId="37F3AFD9" w14:textId="77777777" w:rsidTr="006B3DEF">
        <w:tc>
          <w:tcPr>
            <w:tcW w:w="1576" w:type="dxa"/>
          </w:tcPr>
          <w:p w14:paraId="6A6FB9F3" w14:textId="77777777" w:rsidR="005F5A72" w:rsidRPr="00831C0B" w:rsidRDefault="005F5A72" w:rsidP="006B3DEF">
            <w:pPr>
              <w:pStyle w:val="Sarakstarindkopa"/>
              <w:spacing w:after="0" w:line="240" w:lineRule="auto"/>
              <w:ind w:left="0"/>
              <w:jc w:val="center"/>
              <w:rPr>
                <w:rFonts w:ascii="Times New Roman" w:hAnsi="Times New Roman"/>
                <w:sz w:val="24"/>
                <w:szCs w:val="24"/>
                <w:u w:val="single"/>
              </w:rPr>
            </w:pPr>
            <w:r w:rsidRPr="00831C0B">
              <w:rPr>
                <w:rFonts w:ascii="Times New Roman" w:hAnsi="Times New Roman"/>
                <w:sz w:val="24"/>
                <w:szCs w:val="24"/>
              </w:rPr>
              <w:t>21% - 30%</w:t>
            </w:r>
          </w:p>
        </w:tc>
        <w:tc>
          <w:tcPr>
            <w:tcW w:w="1151" w:type="dxa"/>
          </w:tcPr>
          <w:p w14:paraId="5B3D839B" w14:textId="77777777" w:rsidR="005F5A72" w:rsidRPr="00831C0B" w:rsidRDefault="005F5A72" w:rsidP="006B3DEF">
            <w:pPr>
              <w:pStyle w:val="Sarakstarindkopa"/>
              <w:spacing w:after="0" w:line="240" w:lineRule="auto"/>
              <w:ind w:left="0"/>
              <w:jc w:val="center"/>
              <w:rPr>
                <w:rFonts w:ascii="Times New Roman" w:hAnsi="Times New Roman"/>
                <w:sz w:val="24"/>
                <w:szCs w:val="24"/>
                <w:u w:val="single"/>
              </w:rPr>
            </w:pPr>
            <w:r w:rsidRPr="00831C0B">
              <w:rPr>
                <w:rFonts w:ascii="Times New Roman" w:hAnsi="Times New Roman"/>
                <w:sz w:val="24"/>
                <w:szCs w:val="24"/>
              </w:rPr>
              <w:t>17</w:t>
            </w:r>
          </w:p>
        </w:tc>
        <w:tc>
          <w:tcPr>
            <w:tcW w:w="1151" w:type="dxa"/>
          </w:tcPr>
          <w:p w14:paraId="61EEB377"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16</w:t>
            </w:r>
          </w:p>
        </w:tc>
        <w:tc>
          <w:tcPr>
            <w:tcW w:w="1151" w:type="dxa"/>
          </w:tcPr>
          <w:p w14:paraId="1D67B420"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36</w:t>
            </w:r>
          </w:p>
        </w:tc>
        <w:tc>
          <w:tcPr>
            <w:tcW w:w="1151" w:type="dxa"/>
          </w:tcPr>
          <w:p w14:paraId="2E75E593"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1</w:t>
            </w:r>
          </w:p>
        </w:tc>
        <w:tc>
          <w:tcPr>
            <w:tcW w:w="1151" w:type="dxa"/>
          </w:tcPr>
          <w:p w14:paraId="7BF509D9"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5</w:t>
            </w:r>
          </w:p>
        </w:tc>
        <w:tc>
          <w:tcPr>
            <w:tcW w:w="1151" w:type="dxa"/>
          </w:tcPr>
          <w:p w14:paraId="0287B4AF"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2" w:type="dxa"/>
          </w:tcPr>
          <w:p w14:paraId="2B2B51F3"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28</w:t>
            </w:r>
          </w:p>
        </w:tc>
      </w:tr>
      <w:tr w:rsidR="005F5A72" w:rsidRPr="004D2A0E" w14:paraId="27DEA02D" w14:textId="77777777" w:rsidTr="006B3DEF">
        <w:tc>
          <w:tcPr>
            <w:tcW w:w="1576" w:type="dxa"/>
          </w:tcPr>
          <w:p w14:paraId="1AADD6C6" w14:textId="77777777" w:rsidR="005F5A72" w:rsidRPr="00831C0B" w:rsidRDefault="005F5A72" w:rsidP="006B3DEF">
            <w:pPr>
              <w:pStyle w:val="Sarakstarindkopa"/>
              <w:spacing w:after="0" w:line="240" w:lineRule="auto"/>
              <w:ind w:left="0"/>
              <w:jc w:val="center"/>
              <w:rPr>
                <w:rFonts w:ascii="Times New Roman" w:hAnsi="Times New Roman"/>
                <w:sz w:val="24"/>
                <w:szCs w:val="24"/>
                <w:u w:val="single"/>
              </w:rPr>
            </w:pPr>
            <w:r w:rsidRPr="00831C0B">
              <w:rPr>
                <w:rFonts w:ascii="Times New Roman" w:hAnsi="Times New Roman"/>
                <w:sz w:val="24"/>
                <w:szCs w:val="24"/>
              </w:rPr>
              <w:t>11% - 20%</w:t>
            </w:r>
          </w:p>
        </w:tc>
        <w:tc>
          <w:tcPr>
            <w:tcW w:w="1151" w:type="dxa"/>
          </w:tcPr>
          <w:p w14:paraId="1A153396" w14:textId="77777777" w:rsidR="005F5A72" w:rsidRPr="00831C0B" w:rsidRDefault="005F5A72" w:rsidP="006B3DEF">
            <w:pPr>
              <w:pStyle w:val="Sarakstarindkopa"/>
              <w:spacing w:after="0" w:line="240" w:lineRule="auto"/>
              <w:ind w:left="0"/>
              <w:jc w:val="center"/>
              <w:rPr>
                <w:rFonts w:ascii="Times New Roman" w:hAnsi="Times New Roman"/>
                <w:sz w:val="24"/>
                <w:szCs w:val="24"/>
                <w:u w:val="single"/>
              </w:rPr>
            </w:pPr>
            <w:r w:rsidRPr="00831C0B">
              <w:rPr>
                <w:rFonts w:ascii="Times New Roman" w:hAnsi="Times New Roman"/>
                <w:sz w:val="24"/>
                <w:szCs w:val="24"/>
              </w:rPr>
              <w:t>8</w:t>
            </w:r>
          </w:p>
        </w:tc>
        <w:tc>
          <w:tcPr>
            <w:tcW w:w="1151" w:type="dxa"/>
          </w:tcPr>
          <w:p w14:paraId="3A68CA2C"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6</w:t>
            </w:r>
          </w:p>
        </w:tc>
        <w:tc>
          <w:tcPr>
            <w:tcW w:w="1151" w:type="dxa"/>
          </w:tcPr>
          <w:p w14:paraId="6120DB2A"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70</w:t>
            </w:r>
          </w:p>
        </w:tc>
        <w:tc>
          <w:tcPr>
            <w:tcW w:w="1151" w:type="dxa"/>
          </w:tcPr>
          <w:p w14:paraId="4484CAA6"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1</w:t>
            </w:r>
          </w:p>
        </w:tc>
        <w:tc>
          <w:tcPr>
            <w:tcW w:w="1151" w:type="dxa"/>
          </w:tcPr>
          <w:p w14:paraId="355F2DD4"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19</w:t>
            </w:r>
          </w:p>
        </w:tc>
        <w:tc>
          <w:tcPr>
            <w:tcW w:w="1151" w:type="dxa"/>
          </w:tcPr>
          <w:p w14:paraId="1F6DEA98"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1</w:t>
            </w:r>
          </w:p>
        </w:tc>
        <w:tc>
          <w:tcPr>
            <w:tcW w:w="1152" w:type="dxa"/>
          </w:tcPr>
          <w:p w14:paraId="56CD951F"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7</w:t>
            </w:r>
          </w:p>
        </w:tc>
      </w:tr>
      <w:tr w:rsidR="005F5A72" w:rsidRPr="004D2A0E" w14:paraId="13E891A2" w14:textId="77777777" w:rsidTr="006B3DEF">
        <w:tc>
          <w:tcPr>
            <w:tcW w:w="1576" w:type="dxa"/>
          </w:tcPr>
          <w:p w14:paraId="22B3B6FD" w14:textId="77777777" w:rsidR="005F5A72" w:rsidRPr="00831C0B" w:rsidRDefault="005F5A72" w:rsidP="006B3DEF">
            <w:pPr>
              <w:pStyle w:val="Sarakstarindkopa"/>
              <w:spacing w:after="0" w:line="240" w:lineRule="auto"/>
              <w:ind w:left="0"/>
              <w:jc w:val="center"/>
              <w:rPr>
                <w:rFonts w:ascii="Times New Roman" w:hAnsi="Times New Roman"/>
                <w:sz w:val="24"/>
                <w:szCs w:val="24"/>
                <w:u w:val="single"/>
              </w:rPr>
            </w:pPr>
            <w:r w:rsidRPr="00831C0B">
              <w:rPr>
                <w:rFonts w:ascii="Times New Roman" w:hAnsi="Times New Roman"/>
                <w:sz w:val="24"/>
                <w:szCs w:val="24"/>
              </w:rPr>
              <w:t>5% -  10%</w:t>
            </w:r>
          </w:p>
        </w:tc>
        <w:tc>
          <w:tcPr>
            <w:tcW w:w="1151" w:type="dxa"/>
          </w:tcPr>
          <w:p w14:paraId="637FDD2D" w14:textId="77777777" w:rsidR="005F5A72" w:rsidRPr="00831C0B" w:rsidRDefault="005F5A72" w:rsidP="006B3DEF">
            <w:pPr>
              <w:pStyle w:val="Sarakstarindkopa"/>
              <w:spacing w:after="0" w:line="240" w:lineRule="auto"/>
              <w:ind w:left="0"/>
              <w:jc w:val="center"/>
              <w:rPr>
                <w:rFonts w:ascii="Times New Roman" w:hAnsi="Times New Roman"/>
                <w:sz w:val="24"/>
                <w:szCs w:val="24"/>
                <w:u w:val="single"/>
              </w:rPr>
            </w:pPr>
            <w:r w:rsidRPr="00831C0B">
              <w:rPr>
                <w:rFonts w:ascii="Times New Roman" w:hAnsi="Times New Roman"/>
                <w:sz w:val="24"/>
                <w:szCs w:val="24"/>
              </w:rPr>
              <w:t>1</w:t>
            </w:r>
          </w:p>
        </w:tc>
        <w:tc>
          <w:tcPr>
            <w:tcW w:w="1151" w:type="dxa"/>
          </w:tcPr>
          <w:p w14:paraId="3B54FC50"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1</w:t>
            </w:r>
          </w:p>
        </w:tc>
        <w:tc>
          <w:tcPr>
            <w:tcW w:w="1151" w:type="dxa"/>
          </w:tcPr>
          <w:p w14:paraId="4660514B"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32</w:t>
            </w:r>
          </w:p>
        </w:tc>
        <w:tc>
          <w:tcPr>
            <w:tcW w:w="1151" w:type="dxa"/>
          </w:tcPr>
          <w:p w14:paraId="781B87FA"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533C8AF0"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7</w:t>
            </w:r>
          </w:p>
        </w:tc>
        <w:tc>
          <w:tcPr>
            <w:tcW w:w="1151" w:type="dxa"/>
          </w:tcPr>
          <w:p w14:paraId="54AB029C"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2" w:type="dxa"/>
          </w:tcPr>
          <w:p w14:paraId="3F900A51"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r>
      <w:tr w:rsidR="005F5A72" w:rsidRPr="004D2A0E" w14:paraId="06B9A03F" w14:textId="77777777" w:rsidTr="006B3DEF">
        <w:tc>
          <w:tcPr>
            <w:tcW w:w="1576" w:type="dxa"/>
          </w:tcPr>
          <w:p w14:paraId="5C279CE9" w14:textId="77777777" w:rsidR="005F5A72" w:rsidRPr="002C2161" w:rsidRDefault="005F5A72" w:rsidP="006B3DEF">
            <w:pPr>
              <w:pStyle w:val="Sarakstarindkopa"/>
              <w:spacing w:after="0" w:line="240" w:lineRule="auto"/>
              <w:ind w:left="0"/>
              <w:jc w:val="center"/>
              <w:rPr>
                <w:rFonts w:ascii="Times New Roman" w:hAnsi="Times New Roman"/>
                <w:sz w:val="24"/>
                <w:szCs w:val="24"/>
                <w:u w:val="single"/>
              </w:rPr>
            </w:pPr>
            <w:r w:rsidRPr="00547EB8">
              <w:rPr>
                <w:rFonts w:ascii="Times New Roman" w:hAnsi="Times New Roman"/>
                <w:color w:val="000000"/>
                <w:sz w:val="24"/>
                <w:szCs w:val="24"/>
              </w:rPr>
              <w:t>Zem 5%</w:t>
            </w:r>
          </w:p>
        </w:tc>
        <w:tc>
          <w:tcPr>
            <w:tcW w:w="1151" w:type="dxa"/>
          </w:tcPr>
          <w:p w14:paraId="76BB8529" w14:textId="77777777" w:rsidR="005F5A72" w:rsidRPr="004D2A0E" w:rsidRDefault="005F5A72" w:rsidP="006B3DEF">
            <w:pPr>
              <w:pStyle w:val="Sarakstarindkopa"/>
              <w:spacing w:after="0" w:line="240" w:lineRule="auto"/>
              <w:ind w:left="0"/>
              <w:jc w:val="center"/>
              <w:rPr>
                <w:rFonts w:ascii="Times New Roman" w:hAnsi="Times New Roman"/>
                <w:b/>
                <w:sz w:val="24"/>
                <w:szCs w:val="24"/>
                <w:u w:val="single"/>
              </w:rPr>
            </w:pPr>
          </w:p>
        </w:tc>
        <w:tc>
          <w:tcPr>
            <w:tcW w:w="1151" w:type="dxa"/>
          </w:tcPr>
          <w:p w14:paraId="12F07307" w14:textId="77777777" w:rsidR="005F5A72" w:rsidRPr="00156149"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2D799435" w14:textId="77777777" w:rsidR="005F5A72" w:rsidRPr="00156149" w:rsidRDefault="005F5A72"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151" w:type="dxa"/>
          </w:tcPr>
          <w:p w14:paraId="2C3785BA" w14:textId="77777777" w:rsidR="005F5A72" w:rsidRPr="00156149"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69120D8E" w14:textId="77777777" w:rsidR="005F5A72" w:rsidRPr="00156149"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749EEA62" w14:textId="77777777" w:rsidR="005F5A72" w:rsidRPr="00156149" w:rsidRDefault="005F5A72" w:rsidP="006B3DEF">
            <w:pPr>
              <w:pStyle w:val="Sarakstarindkopa"/>
              <w:spacing w:after="0" w:line="240" w:lineRule="auto"/>
              <w:ind w:left="0"/>
              <w:jc w:val="center"/>
              <w:rPr>
                <w:rFonts w:ascii="Times New Roman" w:hAnsi="Times New Roman"/>
                <w:sz w:val="24"/>
                <w:szCs w:val="24"/>
              </w:rPr>
            </w:pPr>
          </w:p>
        </w:tc>
        <w:tc>
          <w:tcPr>
            <w:tcW w:w="1152" w:type="dxa"/>
          </w:tcPr>
          <w:p w14:paraId="0F929DBA" w14:textId="77777777" w:rsidR="005F5A72" w:rsidRPr="00156149" w:rsidRDefault="005F5A72" w:rsidP="006B3DEF">
            <w:pPr>
              <w:pStyle w:val="Sarakstarindkopa"/>
              <w:spacing w:after="0" w:line="240" w:lineRule="auto"/>
              <w:ind w:left="0"/>
              <w:jc w:val="center"/>
              <w:rPr>
                <w:rFonts w:ascii="Times New Roman" w:hAnsi="Times New Roman"/>
                <w:sz w:val="24"/>
                <w:szCs w:val="24"/>
              </w:rPr>
            </w:pPr>
          </w:p>
        </w:tc>
      </w:tr>
      <w:tr w:rsidR="005F5A72" w:rsidRPr="004D2A0E" w14:paraId="6CFF6128" w14:textId="77777777" w:rsidTr="006B3DEF">
        <w:tc>
          <w:tcPr>
            <w:tcW w:w="1576" w:type="dxa"/>
            <w:vAlign w:val="bottom"/>
          </w:tcPr>
          <w:p w14:paraId="1A4542CB" w14:textId="77777777" w:rsidR="005F5A72" w:rsidRPr="00547EB8" w:rsidRDefault="005F5A72" w:rsidP="006B3DEF">
            <w:pPr>
              <w:jc w:val="center"/>
              <w:rPr>
                <w:rFonts w:ascii="Times New Roman" w:hAnsi="Times New Roman"/>
                <w:color w:val="000000"/>
                <w:sz w:val="24"/>
                <w:szCs w:val="24"/>
              </w:rPr>
            </w:pPr>
            <w:r w:rsidRPr="00547EB8">
              <w:rPr>
                <w:rFonts w:ascii="Times New Roman" w:hAnsi="Times New Roman"/>
                <w:color w:val="000000"/>
                <w:sz w:val="24"/>
                <w:szCs w:val="24"/>
              </w:rPr>
              <w:t>Kopvērtējums</w:t>
            </w:r>
          </w:p>
        </w:tc>
        <w:tc>
          <w:tcPr>
            <w:tcW w:w="1151" w:type="dxa"/>
            <w:vAlign w:val="bottom"/>
          </w:tcPr>
          <w:p w14:paraId="6E20182C" w14:textId="77777777" w:rsidR="005F5A72" w:rsidRPr="00547EB8" w:rsidRDefault="005F5A72" w:rsidP="006B3DEF">
            <w:pPr>
              <w:jc w:val="right"/>
              <w:rPr>
                <w:rFonts w:ascii="Times New Roman" w:hAnsi="Times New Roman"/>
                <w:color w:val="000000"/>
                <w:sz w:val="24"/>
                <w:szCs w:val="24"/>
              </w:rPr>
            </w:pPr>
            <w:r>
              <w:rPr>
                <w:rFonts w:ascii="Times New Roman" w:hAnsi="Times New Roman"/>
                <w:color w:val="000000"/>
                <w:sz w:val="24"/>
                <w:szCs w:val="24"/>
              </w:rPr>
              <w:t>50,9</w:t>
            </w:r>
            <w:r w:rsidRPr="00547EB8">
              <w:rPr>
                <w:rFonts w:ascii="Times New Roman" w:hAnsi="Times New Roman"/>
                <w:color w:val="000000"/>
                <w:sz w:val="24"/>
                <w:szCs w:val="24"/>
              </w:rPr>
              <w:t>0%</w:t>
            </w:r>
          </w:p>
        </w:tc>
        <w:tc>
          <w:tcPr>
            <w:tcW w:w="1151" w:type="dxa"/>
            <w:vAlign w:val="bottom"/>
          </w:tcPr>
          <w:p w14:paraId="604C3330" w14:textId="77777777" w:rsidR="005F5A72" w:rsidRPr="00547EB8" w:rsidRDefault="005F5A72" w:rsidP="006B3DEF">
            <w:pPr>
              <w:jc w:val="right"/>
              <w:rPr>
                <w:rFonts w:ascii="Times New Roman" w:hAnsi="Times New Roman"/>
                <w:color w:val="000000"/>
                <w:sz w:val="24"/>
                <w:szCs w:val="24"/>
              </w:rPr>
            </w:pPr>
            <w:r>
              <w:rPr>
                <w:rFonts w:ascii="Times New Roman" w:hAnsi="Times New Roman"/>
                <w:color w:val="000000"/>
                <w:sz w:val="24"/>
                <w:szCs w:val="24"/>
              </w:rPr>
              <w:t>43,02%</w:t>
            </w:r>
          </w:p>
        </w:tc>
        <w:tc>
          <w:tcPr>
            <w:tcW w:w="1151" w:type="dxa"/>
            <w:vAlign w:val="bottom"/>
          </w:tcPr>
          <w:p w14:paraId="6654A528" w14:textId="77777777" w:rsidR="005F5A72" w:rsidRPr="00156149" w:rsidRDefault="005F5A72" w:rsidP="006B3DEF">
            <w:pPr>
              <w:jc w:val="center"/>
              <w:rPr>
                <w:rFonts w:ascii="Times New Roman" w:hAnsi="Times New Roman"/>
                <w:color w:val="000000"/>
                <w:sz w:val="24"/>
                <w:szCs w:val="24"/>
              </w:rPr>
            </w:pPr>
            <w:r>
              <w:rPr>
                <w:rFonts w:ascii="Times New Roman" w:hAnsi="Times New Roman"/>
                <w:color w:val="000000"/>
                <w:sz w:val="24"/>
                <w:szCs w:val="24"/>
              </w:rPr>
              <w:t>16,81%</w:t>
            </w:r>
          </w:p>
        </w:tc>
        <w:tc>
          <w:tcPr>
            <w:tcW w:w="1151" w:type="dxa"/>
            <w:vAlign w:val="bottom"/>
          </w:tcPr>
          <w:p w14:paraId="5850DEE0" w14:textId="77777777" w:rsidR="005F5A72" w:rsidRPr="00156149" w:rsidRDefault="005F5A72" w:rsidP="006B3DEF">
            <w:pPr>
              <w:jc w:val="center"/>
              <w:rPr>
                <w:rFonts w:ascii="Times New Roman" w:hAnsi="Times New Roman"/>
                <w:color w:val="000000"/>
                <w:sz w:val="24"/>
                <w:szCs w:val="24"/>
              </w:rPr>
            </w:pPr>
            <w:r>
              <w:rPr>
                <w:rFonts w:ascii="Times New Roman" w:hAnsi="Times New Roman"/>
                <w:color w:val="000000"/>
                <w:sz w:val="24"/>
                <w:szCs w:val="24"/>
              </w:rPr>
              <w:t>56,93%</w:t>
            </w:r>
          </w:p>
        </w:tc>
        <w:tc>
          <w:tcPr>
            <w:tcW w:w="1151" w:type="dxa"/>
            <w:vAlign w:val="bottom"/>
          </w:tcPr>
          <w:p w14:paraId="31830E11" w14:textId="77777777" w:rsidR="005F5A72" w:rsidRPr="00156149" w:rsidRDefault="005F5A72" w:rsidP="006B3DEF">
            <w:pPr>
              <w:jc w:val="center"/>
              <w:rPr>
                <w:rFonts w:ascii="Times New Roman" w:hAnsi="Times New Roman"/>
                <w:color w:val="000000"/>
                <w:sz w:val="24"/>
                <w:szCs w:val="24"/>
              </w:rPr>
            </w:pPr>
            <w:r>
              <w:rPr>
                <w:rFonts w:ascii="Times New Roman" w:hAnsi="Times New Roman"/>
                <w:color w:val="000000"/>
                <w:sz w:val="24"/>
                <w:szCs w:val="24"/>
              </w:rPr>
              <w:t>16,20%</w:t>
            </w:r>
          </w:p>
        </w:tc>
        <w:tc>
          <w:tcPr>
            <w:tcW w:w="1151" w:type="dxa"/>
            <w:vAlign w:val="bottom"/>
          </w:tcPr>
          <w:p w14:paraId="0BBF8216" w14:textId="77777777" w:rsidR="005F5A72" w:rsidRPr="00156149" w:rsidRDefault="005F5A72" w:rsidP="006B3DEF">
            <w:pPr>
              <w:jc w:val="center"/>
              <w:rPr>
                <w:rFonts w:ascii="Times New Roman" w:hAnsi="Times New Roman"/>
                <w:color w:val="000000"/>
                <w:sz w:val="24"/>
                <w:szCs w:val="24"/>
              </w:rPr>
            </w:pPr>
            <w:r>
              <w:rPr>
                <w:rFonts w:ascii="Times New Roman" w:hAnsi="Times New Roman"/>
                <w:color w:val="000000"/>
                <w:sz w:val="24"/>
                <w:szCs w:val="24"/>
              </w:rPr>
              <w:t>10,67%</w:t>
            </w:r>
          </w:p>
        </w:tc>
        <w:tc>
          <w:tcPr>
            <w:tcW w:w="1152" w:type="dxa"/>
            <w:vAlign w:val="bottom"/>
          </w:tcPr>
          <w:p w14:paraId="4CEE4CA6" w14:textId="77777777" w:rsidR="005F5A72" w:rsidRPr="00156149" w:rsidRDefault="005F5A72" w:rsidP="006B3DEF">
            <w:pPr>
              <w:jc w:val="center"/>
              <w:rPr>
                <w:rFonts w:ascii="Times New Roman" w:hAnsi="Times New Roman"/>
                <w:color w:val="000000"/>
                <w:sz w:val="24"/>
                <w:szCs w:val="24"/>
              </w:rPr>
            </w:pPr>
            <w:r>
              <w:rPr>
                <w:rFonts w:ascii="Times New Roman" w:hAnsi="Times New Roman"/>
                <w:color w:val="000000"/>
                <w:sz w:val="24"/>
                <w:szCs w:val="24"/>
              </w:rPr>
              <w:t>36,38%</w:t>
            </w:r>
          </w:p>
        </w:tc>
      </w:tr>
      <w:tr w:rsidR="005F5A72" w:rsidRPr="004D2A0E" w14:paraId="708E739F" w14:textId="77777777" w:rsidTr="006B3DEF">
        <w:tc>
          <w:tcPr>
            <w:tcW w:w="1576" w:type="dxa"/>
            <w:shd w:val="clear" w:color="auto" w:fill="F2F2F2" w:themeFill="background1" w:themeFillShade="F2"/>
            <w:vAlign w:val="center"/>
          </w:tcPr>
          <w:p w14:paraId="1C3F281B" w14:textId="77777777" w:rsidR="005F5A72" w:rsidRPr="002C2161" w:rsidRDefault="005F5A72" w:rsidP="006B3DEF">
            <w:pPr>
              <w:pStyle w:val="Sarakstarindkopa"/>
              <w:spacing w:after="0" w:line="240" w:lineRule="auto"/>
              <w:ind w:left="0"/>
              <w:jc w:val="center"/>
              <w:rPr>
                <w:rFonts w:ascii="Times New Roman" w:hAnsi="Times New Roman"/>
                <w:sz w:val="24"/>
                <w:szCs w:val="24"/>
                <w:u w:val="single"/>
              </w:rPr>
            </w:pPr>
            <w:r w:rsidRPr="00547EB8">
              <w:rPr>
                <w:rFonts w:ascii="Times New Roman" w:hAnsi="Times New Roman"/>
                <w:bCs/>
                <w:color w:val="000000"/>
                <w:sz w:val="24"/>
                <w:szCs w:val="24"/>
              </w:rPr>
              <w:t xml:space="preserve">Kārtotāju </w:t>
            </w:r>
            <w:r w:rsidRPr="00547EB8">
              <w:rPr>
                <w:rFonts w:ascii="Times New Roman" w:hAnsi="Times New Roman"/>
                <w:bCs/>
                <w:color w:val="000000"/>
                <w:sz w:val="24"/>
                <w:szCs w:val="24"/>
              </w:rPr>
              <w:br/>
              <w:t>skaits</w:t>
            </w:r>
          </w:p>
        </w:tc>
        <w:tc>
          <w:tcPr>
            <w:tcW w:w="1151" w:type="dxa"/>
            <w:shd w:val="clear" w:color="auto" w:fill="F2F2F2" w:themeFill="background1" w:themeFillShade="F2"/>
            <w:vAlign w:val="center"/>
          </w:tcPr>
          <w:p w14:paraId="3DF24EED" w14:textId="77777777" w:rsidR="005F5A72" w:rsidRPr="002C2161" w:rsidRDefault="005F5A72" w:rsidP="006B3DEF">
            <w:pPr>
              <w:pStyle w:val="Sarakstarindkopa"/>
              <w:spacing w:after="0" w:line="240" w:lineRule="auto"/>
              <w:ind w:left="0"/>
              <w:jc w:val="center"/>
              <w:rPr>
                <w:rFonts w:ascii="Times New Roman" w:hAnsi="Times New Roman"/>
                <w:sz w:val="24"/>
                <w:szCs w:val="24"/>
                <w:u w:val="single"/>
              </w:rPr>
            </w:pPr>
            <w:r>
              <w:rPr>
                <w:rFonts w:ascii="Times New Roman" w:hAnsi="Times New Roman"/>
                <w:bCs/>
                <w:color w:val="000000"/>
                <w:sz w:val="24"/>
                <w:szCs w:val="24"/>
              </w:rPr>
              <w:t>152</w:t>
            </w:r>
          </w:p>
        </w:tc>
        <w:tc>
          <w:tcPr>
            <w:tcW w:w="1151" w:type="dxa"/>
            <w:shd w:val="clear" w:color="auto" w:fill="F2F2F2" w:themeFill="background1" w:themeFillShade="F2"/>
            <w:vAlign w:val="center"/>
          </w:tcPr>
          <w:p w14:paraId="13CAC001" w14:textId="77777777" w:rsidR="005F5A72" w:rsidRPr="00156149" w:rsidRDefault="005F5A72" w:rsidP="006B3DEF">
            <w:pPr>
              <w:pStyle w:val="Sarakstarindkopa"/>
              <w:spacing w:after="0" w:line="240" w:lineRule="auto"/>
              <w:ind w:left="0"/>
              <w:jc w:val="center"/>
              <w:rPr>
                <w:rFonts w:ascii="Times New Roman" w:hAnsi="Times New Roman"/>
                <w:sz w:val="24"/>
                <w:szCs w:val="24"/>
              </w:rPr>
            </w:pPr>
            <w:r w:rsidRPr="00156149">
              <w:rPr>
                <w:rFonts w:ascii="Times New Roman" w:hAnsi="Times New Roman"/>
                <w:sz w:val="24"/>
                <w:szCs w:val="24"/>
              </w:rPr>
              <w:t>151</w:t>
            </w:r>
          </w:p>
        </w:tc>
        <w:tc>
          <w:tcPr>
            <w:tcW w:w="1151" w:type="dxa"/>
            <w:shd w:val="clear" w:color="auto" w:fill="F2F2F2" w:themeFill="background1" w:themeFillShade="F2"/>
            <w:vAlign w:val="center"/>
          </w:tcPr>
          <w:p w14:paraId="64349B09" w14:textId="77777777" w:rsidR="005F5A72" w:rsidRPr="00156149" w:rsidRDefault="005F5A72" w:rsidP="006B3DEF">
            <w:pPr>
              <w:pStyle w:val="Sarakstarindkopa"/>
              <w:spacing w:after="0" w:line="240" w:lineRule="auto"/>
              <w:ind w:left="0"/>
              <w:jc w:val="center"/>
              <w:rPr>
                <w:rFonts w:ascii="Times New Roman" w:hAnsi="Times New Roman"/>
                <w:sz w:val="24"/>
                <w:szCs w:val="24"/>
              </w:rPr>
            </w:pPr>
            <w:r w:rsidRPr="00156149">
              <w:rPr>
                <w:rFonts w:ascii="Times New Roman" w:hAnsi="Times New Roman"/>
                <w:sz w:val="24"/>
                <w:szCs w:val="24"/>
              </w:rPr>
              <w:t>155</w:t>
            </w:r>
          </w:p>
        </w:tc>
        <w:tc>
          <w:tcPr>
            <w:tcW w:w="1151" w:type="dxa"/>
            <w:shd w:val="clear" w:color="auto" w:fill="F2F2F2" w:themeFill="background1" w:themeFillShade="F2"/>
            <w:vAlign w:val="center"/>
          </w:tcPr>
          <w:p w14:paraId="512C9CB5" w14:textId="77777777" w:rsidR="005F5A72" w:rsidRPr="00156149" w:rsidRDefault="005F5A72"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1151" w:type="dxa"/>
            <w:shd w:val="clear" w:color="auto" w:fill="F2F2F2" w:themeFill="background1" w:themeFillShade="F2"/>
            <w:vAlign w:val="center"/>
          </w:tcPr>
          <w:p w14:paraId="3784AFEF" w14:textId="77777777" w:rsidR="005F5A72" w:rsidRPr="00156149" w:rsidRDefault="005F5A72"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33</w:t>
            </w:r>
          </w:p>
        </w:tc>
        <w:tc>
          <w:tcPr>
            <w:tcW w:w="1151" w:type="dxa"/>
            <w:shd w:val="clear" w:color="auto" w:fill="F2F2F2" w:themeFill="background1" w:themeFillShade="F2"/>
            <w:vAlign w:val="center"/>
          </w:tcPr>
          <w:p w14:paraId="785E380A" w14:textId="77777777" w:rsidR="005F5A72" w:rsidRPr="00156149" w:rsidRDefault="005F5A72"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152" w:type="dxa"/>
            <w:shd w:val="clear" w:color="auto" w:fill="F2F2F2" w:themeFill="background1" w:themeFillShade="F2"/>
            <w:vAlign w:val="center"/>
          </w:tcPr>
          <w:p w14:paraId="5198DE21" w14:textId="77777777" w:rsidR="005F5A72" w:rsidRPr="00156149" w:rsidRDefault="005F5A72"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111</w:t>
            </w:r>
          </w:p>
        </w:tc>
      </w:tr>
    </w:tbl>
    <w:p w14:paraId="23F6A096" w14:textId="77777777" w:rsidR="005F5A72" w:rsidRDefault="005F5A72" w:rsidP="005F5A72"/>
    <w:p w14:paraId="477B5DDA" w14:textId="707B9EDA" w:rsidR="005F5A72" w:rsidRPr="00914342" w:rsidRDefault="005F5A72" w:rsidP="00382384">
      <w:pPr>
        <w:autoSpaceDE w:val="0"/>
        <w:autoSpaceDN w:val="0"/>
        <w:adjustRightInd w:val="0"/>
        <w:spacing w:after="120"/>
        <w:ind w:firstLine="567"/>
        <w:jc w:val="both"/>
        <w:rPr>
          <w:rFonts w:ascii="Times New Roman" w:hAnsi="Times New Roman"/>
          <w:sz w:val="24"/>
          <w:szCs w:val="24"/>
          <w:lang w:eastAsia="lv-LV"/>
        </w:rPr>
      </w:pPr>
      <w:r w:rsidRPr="00A046EF">
        <w:rPr>
          <w:rFonts w:ascii="Times New Roman" w:hAnsi="Times New Roman"/>
          <w:sz w:val="24"/>
          <w:szCs w:val="24"/>
          <w:lang w:eastAsia="lv-LV"/>
        </w:rPr>
        <w:t>2020.</w:t>
      </w:r>
      <w:r w:rsidR="00382384">
        <w:rPr>
          <w:rFonts w:ascii="Times New Roman" w:hAnsi="Times New Roman"/>
          <w:sz w:val="24"/>
          <w:szCs w:val="24"/>
          <w:lang w:eastAsia="lv-LV"/>
        </w:rPr>
        <w:t xml:space="preserve"> </w:t>
      </w:r>
      <w:r w:rsidRPr="00914342">
        <w:rPr>
          <w:rFonts w:ascii="Times New Roman" w:hAnsi="Times New Roman"/>
          <w:sz w:val="24"/>
          <w:szCs w:val="24"/>
          <w:lang w:eastAsia="lv-LV"/>
        </w:rPr>
        <w:t xml:space="preserve">gadā </w:t>
      </w:r>
      <w:r>
        <w:rPr>
          <w:rFonts w:ascii="Times New Roman" w:hAnsi="Times New Roman"/>
          <w:sz w:val="24"/>
          <w:szCs w:val="24"/>
          <w:lang w:eastAsia="lv-LV"/>
        </w:rPr>
        <w:t>obligātos centralizētos eksāmenus kārtoja</w:t>
      </w:r>
      <w:r w:rsidRPr="00914342">
        <w:rPr>
          <w:rFonts w:ascii="Times New Roman" w:hAnsi="Times New Roman"/>
          <w:sz w:val="24"/>
          <w:szCs w:val="24"/>
          <w:lang w:eastAsia="lv-LV"/>
        </w:rPr>
        <w:t xml:space="preserve"> </w:t>
      </w:r>
      <w:r>
        <w:rPr>
          <w:rFonts w:ascii="Times New Roman" w:hAnsi="Times New Roman"/>
          <w:sz w:val="24"/>
          <w:szCs w:val="24"/>
          <w:lang w:eastAsia="lv-LV"/>
        </w:rPr>
        <w:t>189</w:t>
      </w:r>
      <w:r w:rsidRPr="00A41785">
        <w:rPr>
          <w:rFonts w:ascii="Times New Roman" w:hAnsi="Times New Roman"/>
          <w:sz w:val="24"/>
          <w:szCs w:val="24"/>
          <w:lang w:eastAsia="lv-LV"/>
        </w:rPr>
        <w:t xml:space="preserve"> </w:t>
      </w:r>
      <w:r>
        <w:rPr>
          <w:rFonts w:ascii="Times New Roman" w:hAnsi="Times New Roman"/>
          <w:sz w:val="24"/>
          <w:szCs w:val="24"/>
          <w:lang w:eastAsia="lv-LV"/>
        </w:rPr>
        <w:t xml:space="preserve">trešo kursu </w:t>
      </w:r>
      <w:r w:rsidRPr="00A41785">
        <w:rPr>
          <w:rFonts w:ascii="Times New Roman" w:hAnsi="Times New Roman"/>
          <w:sz w:val="24"/>
          <w:szCs w:val="24"/>
          <w:lang w:eastAsia="lv-LV"/>
        </w:rPr>
        <w:t>izglītojamie</w:t>
      </w:r>
      <w:r>
        <w:rPr>
          <w:rFonts w:ascii="Times New Roman" w:hAnsi="Times New Roman"/>
          <w:sz w:val="24"/>
          <w:szCs w:val="24"/>
          <w:lang w:eastAsia="lv-LV"/>
        </w:rPr>
        <w:t>, izvēles centralizētos eksāmenus – 182 otro kursu izglītojamie:</w:t>
      </w:r>
    </w:p>
    <w:tbl>
      <w:tblPr>
        <w:tblStyle w:val="Reatabula"/>
        <w:tblW w:w="9634" w:type="dxa"/>
        <w:tblLayout w:type="fixed"/>
        <w:tblLook w:val="04A0" w:firstRow="1" w:lastRow="0" w:firstColumn="1" w:lastColumn="0" w:noHBand="0" w:noVBand="1"/>
      </w:tblPr>
      <w:tblGrid>
        <w:gridCol w:w="1576"/>
        <w:gridCol w:w="1151"/>
        <w:gridCol w:w="1151"/>
        <w:gridCol w:w="1151"/>
        <w:gridCol w:w="1151"/>
        <w:gridCol w:w="1151"/>
        <w:gridCol w:w="1151"/>
        <w:gridCol w:w="1152"/>
      </w:tblGrid>
      <w:tr w:rsidR="005F5A72" w:rsidRPr="004D2A0E" w14:paraId="3DC132D8" w14:textId="77777777" w:rsidTr="006B3DEF">
        <w:tc>
          <w:tcPr>
            <w:tcW w:w="1576" w:type="dxa"/>
            <w:tcBorders>
              <w:tl2br w:val="single" w:sz="4" w:space="0" w:color="auto"/>
            </w:tcBorders>
          </w:tcPr>
          <w:p w14:paraId="62CC5959" w14:textId="77777777" w:rsidR="005F5A72" w:rsidRPr="002C2161" w:rsidRDefault="005F5A72" w:rsidP="006B3DEF">
            <w:pPr>
              <w:pStyle w:val="Sarakstarindkopa"/>
              <w:spacing w:after="0" w:line="240" w:lineRule="auto"/>
              <w:ind w:left="0"/>
              <w:jc w:val="right"/>
              <w:rPr>
                <w:rFonts w:ascii="Times New Roman" w:hAnsi="Times New Roman"/>
                <w:color w:val="000000"/>
                <w:sz w:val="24"/>
                <w:szCs w:val="24"/>
              </w:rPr>
            </w:pPr>
            <w:r w:rsidRPr="00547EB8">
              <w:rPr>
                <w:rFonts w:ascii="Times New Roman" w:hAnsi="Times New Roman"/>
                <w:color w:val="000000"/>
                <w:sz w:val="24"/>
                <w:szCs w:val="24"/>
              </w:rPr>
              <w:t>Priekšmets</w:t>
            </w:r>
          </w:p>
          <w:p w14:paraId="548C8D6A" w14:textId="77777777" w:rsidR="005F5A72" w:rsidRPr="002C2161" w:rsidRDefault="005F5A72" w:rsidP="006B3DEF">
            <w:pPr>
              <w:pStyle w:val="Sarakstarindkopa"/>
              <w:spacing w:after="0" w:line="240" w:lineRule="auto"/>
              <w:ind w:left="0"/>
              <w:rPr>
                <w:rFonts w:ascii="Times New Roman" w:hAnsi="Times New Roman"/>
                <w:color w:val="000000"/>
                <w:sz w:val="24"/>
                <w:szCs w:val="24"/>
              </w:rPr>
            </w:pPr>
          </w:p>
          <w:p w14:paraId="2F19EC6F" w14:textId="77777777" w:rsidR="005F5A72" w:rsidRPr="002C2161" w:rsidRDefault="005F5A72" w:rsidP="006B3DEF">
            <w:pPr>
              <w:pStyle w:val="Sarakstarindkopa"/>
              <w:spacing w:after="0" w:line="240" w:lineRule="auto"/>
              <w:ind w:left="0"/>
              <w:rPr>
                <w:rFonts w:ascii="Times New Roman" w:hAnsi="Times New Roman"/>
                <w:color w:val="000000"/>
                <w:sz w:val="24"/>
                <w:szCs w:val="24"/>
              </w:rPr>
            </w:pPr>
          </w:p>
          <w:p w14:paraId="10901866" w14:textId="77777777" w:rsidR="005F5A72" w:rsidRPr="002C2161" w:rsidRDefault="005F5A72" w:rsidP="006B3DEF">
            <w:pPr>
              <w:pStyle w:val="Sarakstarindkopa"/>
              <w:spacing w:after="0" w:line="240" w:lineRule="auto"/>
              <w:ind w:left="0"/>
              <w:rPr>
                <w:rFonts w:ascii="Times New Roman" w:hAnsi="Times New Roman"/>
                <w:sz w:val="24"/>
                <w:szCs w:val="24"/>
                <w:u w:val="single"/>
              </w:rPr>
            </w:pPr>
            <w:r w:rsidRPr="002C2161">
              <w:rPr>
                <w:rFonts w:ascii="Times New Roman" w:hAnsi="Times New Roman"/>
                <w:color w:val="000000"/>
                <w:sz w:val="24"/>
                <w:szCs w:val="24"/>
              </w:rPr>
              <w:t>Vērtējums</w:t>
            </w:r>
          </w:p>
        </w:tc>
        <w:tc>
          <w:tcPr>
            <w:tcW w:w="1151" w:type="dxa"/>
          </w:tcPr>
          <w:p w14:paraId="0304ABC5" w14:textId="77777777" w:rsidR="005F5A72" w:rsidRPr="002E7E32" w:rsidRDefault="005F5A72" w:rsidP="006B3DEF">
            <w:pPr>
              <w:pStyle w:val="Sarakstarindkopa"/>
              <w:spacing w:after="0" w:line="240" w:lineRule="auto"/>
              <w:ind w:left="0"/>
              <w:jc w:val="center"/>
              <w:rPr>
                <w:rFonts w:ascii="Times New Roman" w:hAnsi="Times New Roman"/>
                <w:szCs w:val="24"/>
                <w:u w:val="single"/>
              </w:rPr>
            </w:pPr>
            <w:r w:rsidRPr="00547EB8">
              <w:rPr>
                <w:rFonts w:ascii="Times New Roman" w:hAnsi="Times New Roman"/>
                <w:color w:val="000000"/>
                <w:szCs w:val="24"/>
              </w:rPr>
              <w:t>Angļu valoda</w:t>
            </w:r>
          </w:p>
        </w:tc>
        <w:tc>
          <w:tcPr>
            <w:tcW w:w="1151" w:type="dxa"/>
          </w:tcPr>
          <w:p w14:paraId="653E4635" w14:textId="77777777" w:rsidR="005F5A72" w:rsidRPr="002E7E32" w:rsidRDefault="005F5A72" w:rsidP="006B3DEF">
            <w:pPr>
              <w:pStyle w:val="Sarakstarindkopa"/>
              <w:spacing w:after="0" w:line="240" w:lineRule="auto"/>
              <w:ind w:left="0"/>
              <w:jc w:val="center"/>
              <w:rPr>
                <w:rFonts w:ascii="Times New Roman" w:hAnsi="Times New Roman"/>
                <w:szCs w:val="24"/>
                <w:u w:val="single"/>
              </w:rPr>
            </w:pPr>
            <w:r w:rsidRPr="00547EB8">
              <w:rPr>
                <w:rFonts w:ascii="Times New Roman" w:hAnsi="Times New Roman"/>
                <w:color w:val="000000"/>
                <w:szCs w:val="24"/>
              </w:rPr>
              <w:t>Latviešu valoda</w:t>
            </w:r>
          </w:p>
        </w:tc>
        <w:tc>
          <w:tcPr>
            <w:tcW w:w="1151" w:type="dxa"/>
          </w:tcPr>
          <w:p w14:paraId="21184E74" w14:textId="77777777" w:rsidR="005F5A72" w:rsidRPr="002E7E32" w:rsidRDefault="005F5A72" w:rsidP="006B3DEF">
            <w:pPr>
              <w:pStyle w:val="Sarakstarindkopa"/>
              <w:spacing w:after="0" w:line="240" w:lineRule="auto"/>
              <w:ind w:left="0"/>
              <w:jc w:val="center"/>
              <w:rPr>
                <w:rFonts w:ascii="Times New Roman" w:hAnsi="Times New Roman"/>
                <w:szCs w:val="24"/>
                <w:u w:val="single"/>
              </w:rPr>
            </w:pPr>
            <w:r w:rsidRPr="00547EB8">
              <w:rPr>
                <w:rFonts w:ascii="Times New Roman" w:hAnsi="Times New Roman"/>
                <w:color w:val="000000"/>
                <w:szCs w:val="24"/>
              </w:rPr>
              <w:t>Matemā</w:t>
            </w:r>
            <w:r>
              <w:rPr>
                <w:rFonts w:ascii="Times New Roman" w:hAnsi="Times New Roman"/>
                <w:color w:val="000000"/>
                <w:szCs w:val="24"/>
              </w:rPr>
              <w:t>-</w:t>
            </w:r>
            <w:r w:rsidRPr="00547EB8">
              <w:rPr>
                <w:rFonts w:ascii="Times New Roman" w:hAnsi="Times New Roman"/>
                <w:color w:val="000000"/>
                <w:szCs w:val="24"/>
              </w:rPr>
              <w:t>tika</w:t>
            </w:r>
          </w:p>
        </w:tc>
        <w:tc>
          <w:tcPr>
            <w:tcW w:w="1151" w:type="dxa"/>
          </w:tcPr>
          <w:p w14:paraId="3C867189" w14:textId="77777777" w:rsidR="005F5A72" w:rsidRPr="002E7E32" w:rsidRDefault="005F5A72" w:rsidP="006B3DEF">
            <w:pPr>
              <w:pStyle w:val="Sarakstarindkopa"/>
              <w:spacing w:after="0" w:line="240" w:lineRule="auto"/>
              <w:ind w:left="0"/>
              <w:jc w:val="center"/>
              <w:rPr>
                <w:rFonts w:ascii="Times New Roman" w:hAnsi="Times New Roman"/>
                <w:szCs w:val="24"/>
                <w:u w:val="single"/>
              </w:rPr>
            </w:pPr>
            <w:r w:rsidRPr="00547EB8">
              <w:rPr>
                <w:rFonts w:ascii="Times New Roman" w:hAnsi="Times New Roman"/>
                <w:color w:val="000000"/>
                <w:szCs w:val="24"/>
              </w:rPr>
              <w:t>Krievu valoda</w:t>
            </w:r>
          </w:p>
        </w:tc>
        <w:tc>
          <w:tcPr>
            <w:tcW w:w="1151" w:type="dxa"/>
          </w:tcPr>
          <w:p w14:paraId="0CBE73DB" w14:textId="77777777" w:rsidR="005F5A72" w:rsidRPr="002E7E32" w:rsidRDefault="005F5A72" w:rsidP="006B3DEF">
            <w:pPr>
              <w:pStyle w:val="Sarakstarindkopa"/>
              <w:spacing w:after="0" w:line="240" w:lineRule="auto"/>
              <w:ind w:left="0"/>
              <w:jc w:val="center"/>
              <w:rPr>
                <w:rFonts w:ascii="Times New Roman" w:hAnsi="Times New Roman"/>
                <w:szCs w:val="24"/>
                <w:u w:val="single"/>
              </w:rPr>
            </w:pPr>
            <w:r w:rsidRPr="00547EB8">
              <w:rPr>
                <w:rFonts w:ascii="Times New Roman" w:hAnsi="Times New Roman"/>
                <w:color w:val="000000"/>
                <w:szCs w:val="24"/>
              </w:rPr>
              <w:t>Fizika</w:t>
            </w:r>
          </w:p>
        </w:tc>
        <w:tc>
          <w:tcPr>
            <w:tcW w:w="1151" w:type="dxa"/>
          </w:tcPr>
          <w:p w14:paraId="016F5F4C" w14:textId="77777777" w:rsidR="005F5A72" w:rsidRPr="002E7E32" w:rsidRDefault="005F5A72" w:rsidP="006B3DEF">
            <w:pPr>
              <w:pStyle w:val="Sarakstarindkopa"/>
              <w:spacing w:after="0" w:line="240" w:lineRule="auto"/>
              <w:ind w:left="0"/>
              <w:jc w:val="center"/>
              <w:rPr>
                <w:rFonts w:ascii="Times New Roman" w:hAnsi="Times New Roman"/>
                <w:szCs w:val="24"/>
                <w:u w:val="single"/>
              </w:rPr>
            </w:pPr>
            <w:r w:rsidRPr="00547EB8">
              <w:rPr>
                <w:rFonts w:ascii="Times New Roman" w:hAnsi="Times New Roman"/>
                <w:color w:val="000000"/>
                <w:szCs w:val="24"/>
              </w:rPr>
              <w:t>Ķīmija</w:t>
            </w:r>
          </w:p>
        </w:tc>
        <w:tc>
          <w:tcPr>
            <w:tcW w:w="1152" w:type="dxa"/>
          </w:tcPr>
          <w:p w14:paraId="28A785B5" w14:textId="77777777" w:rsidR="005F5A72" w:rsidRPr="002E7E32" w:rsidRDefault="005F5A72" w:rsidP="006B3DEF">
            <w:pPr>
              <w:pStyle w:val="Sarakstarindkopa"/>
              <w:spacing w:after="0" w:line="240" w:lineRule="auto"/>
              <w:ind w:left="0"/>
              <w:jc w:val="center"/>
              <w:rPr>
                <w:rFonts w:ascii="Times New Roman" w:hAnsi="Times New Roman"/>
                <w:szCs w:val="24"/>
                <w:u w:val="single"/>
              </w:rPr>
            </w:pPr>
            <w:r w:rsidRPr="00547EB8">
              <w:rPr>
                <w:rFonts w:ascii="Times New Roman" w:hAnsi="Times New Roman"/>
                <w:color w:val="000000"/>
                <w:szCs w:val="24"/>
              </w:rPr>
              <w:t>Latvijas un pasaules vēsture</w:t>
            </w:r>
          </w:p>
        </w:tc>
      </w:tr>
      <w:tr w:rsidR="005F5A72" w:rsidRPr="004D2A0E" w14:paraId="35ADBED2" w14:textId="77777777" w:rsidTr="006B3DEF">
        <w:tc>
          <w:tcPr>
            <w:tcW w:w="1576" w:type="dxa"/>
            <w:vAlign w:val="bottom"/>
          </w:tcPr>
          <w:p w14:paraId="37C84F64"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90% - 100%</w:t>
            </w:r>
          </w:p>
        </w:tc>
        <w:tc>
          <w:tcPr>
            <w:tcW w:w="1151" w:type="dxa"/>
          </w:tcPr>
          <w:p w14:paraId="1A9A7311"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323D0E72"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6B5FF8E3"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5BDC159F"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3</w:t>
            </w:r>
          </w:p>
        </w:tc>
        <w:tc>
          <w:tcPr>
            <w:tcW w:w="1151" w:type="dxa"/>
          </w:tcPr>
          <w:p w14:paraId="25366A07"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338E4C49"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2" w:type="dxa"/>
          </w:tcPr>
          <w:p w14:paraId="751159C5"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r>
      <w:tr w:rsidR="005F5A72" w:rsidRPr="004D2A0E" w14:paraId="6D5569C5" w14:textId="77777777" w:rsidTr="006B3DEF">
        <w:tc>
          <w:tcPr>
            <w:tcW w:w="1576" w:type="dxa"/>
            <w:vAlign w:val="bottom"/>
          </w:tcPr>
          <w:p w14:paraId="657E59A0"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80% - 89%</w:t>
            </w:r>
          </w:p>
        </w:tc>
        <w:tc>
          <w:tcPr>
            <w:tcW w:w="1151" w:type="dxa"/>
            <w:vAlign w:val="bottom"/>
          </w:tcPr>
          <w:p w14:paraId="3B413913"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19</w:t>
            </w:r>
          </w:p>
        </w:tc>
        <w:tc>
          <w:tcPr>
            <w:tcW w:w="1151" w:type="dxa"/>
            <w:vAlign w:val="bottom"/>
          </w:tcPr>
          <w:p w14:paraId="50376199"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2</w:t>
            </w:r>
          </w:p>
        </w:tc>
        <w:tc>
          <w:tcPr>
            <w:tcW w:w="1151" w:type="dxa"/>
          </w:tcPr>
          <w:p w14:paraId="77A8004C"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vAlign w:val="bottom"/>
          </w:tcPr>
          <w:p w14:paraId="03205C06"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6</w:t>
            </w:r>
          </w:p>
        </w:tc>
        <w:tc>
          <w:tcPr>
            <w:tcW w:w="1151" w:type="dxa"/>
          </w:tcPr>
          <w:p w14:paraId="0B7701C3"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6F8B566E"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2" w:type="dxa"/>
          </w:tcPr>
          <w:p w14:paraId="4F7F9A75"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4</w:t>
            </w:r>
          </w:p>
        </w:tc>
      </w:tr>
      <w:tr w:rsidR="005F5A72" w:rsidRPr="004D2A0E" w14:paraId="51B1083D" w14:textId="77777777" w:rsidTr="006B3DEF">
        <w:tc>
          <w:tcPr>
            <w:tcW w:w="1576" w:type="dxa"/>
            <w:vAlign w:val="bottom"/>
          </w:tcPr>
          <w:p w14:paraId="00C7A0A8"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70% - 79%</w:t>
            </w:r>
          </w:p>
        </w:tc>
        <w:tc>
          <w:tcPr>
            <w:tcW w:w="1151" w:type="dxa"/>
            <w:vAlign w:val="bottom"/>
          </w:tcPr>
          <w:p w14:paraId="056B0AB3"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22</w:t>
            </w:r>
          </w:p>
        </w:tc>
        <w:tc>
          <w:tcPr>
            <w:tcW w:w="1151" w:type="dxa"/>
            <w:vAlign w:val="bottom"/>
          </w:tcPr>
          <w:p w14:paraId="76863B4F"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4</w:t>
            </w:r>
          </w:p>
        </w:tc>
        <w:tc>
          <w:tcPr>
            <w:tcW w:w="1151" w:type="dxa"/>
          </w:tcPr>
          <w:p w14:paraId="169E3993"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vAlign w:val="bottom"/>
          </w:tcPr>
          <w:p w14:paraId="4F1377F8"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2</w:t>
            </w:r>
          </w:p>
        </w:tc>
        <w:tc>
          <w:tcPr>
            <w:tcW w:w="1151" w:type="dxa"/>
          </w:tcPr>
          <w:p w14:paraId="38EE4E72"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29442DBA"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2" w:type="dxa"/>
            <w:vAlign w:val="bottom"/>
          </w:tcPr>
          <w:p w14:paraId="379B08E5"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2</w:t>
            </w:r>
          </w:p>
        </w:tc>
      </w:tr>
      <w:tr w:rsidR="005F5A72" w:rsidRPr="004D2A0E" w14:paraId="728382B1" w14:textId="77777777" w:rsidTr="006B3DEF">
        <w:tc>
          <w:tcPr>
            <w:tcW w:w="1576" w:type="dxa"/>
            <w:vAlign w:val="bottom"/>
          </w:tcPr>
          <w:p w14:paraId="0F95FE34"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60% - 69%</w:t>
            </w:r>
          </w:p>
        </w:tc>
        <w:tc>
          <w:tcPr>
            <w:tcW w:w="1151" w:type="dxa"/>
            <w:vAlign w:val="bottom"/>
          </w:tcPr>
          <w:p w14:paraId="0845D5E7"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25</w:t>
            </w:r>
          </w:p>
        </w:tc>
        <w:tc>
          <w:tcPr>
            <w:tcW w:w="1151" w:type="dxa"/>
            <w:vAlign w:val="bottom"/>
          </w:tcPr>
          <w:p w14:paraId="7A2BBD8E"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9</w:t>
            </w:r>
          </w:p>
        </w:tc>
        <w:tc>
          <w:tcPr>
            <w:tcW w:w="1151" w:type="dxa"/>
            <w:vAlign w:val="bottom"/>
          </w:tcPr>
          <w:p w14:paraId="7B13EB17" w14:textId="77777777" w:rsidR="005F5A72" w:rsidRPr="00831C0B" w:rsidRDefault="005F5A72" w:rsidP="006B3DEF">
            <w:pPr>
              <w:jc w:val="center"/>
              <w:rPr>
                <w:rFonts w:ascii="Times New Roman" w:hAnsi="Times New Roman"/>
                <w:sz w:val="24"/>
                <w:szCs w:val="24"/>
              </w:rPr>
            </w:pPr>
          </w:p>
        </w:tc>
        <w:tc>
          <w:tcPr>
            <w:tcW w:w="1151" w:type="dxa"/>
            <w:vAlign w:val="bottom"/>
          </w:tcPr>
          <w:p w14:paraId="462ED0F5"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6</w:t>
            </w:r>
          </w:p>
        </w:tc>
        <w:tc>
          <w:tcPr>
            <w:tcW w:w="1151" w:type="dxa"/>
          </w:tcPr>
          <w:p w14:paraId="0D132DBC"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33CE39E6"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2" w:type="dxa"/>
            <w:vAlign w:val="bottom"/>
          </w:tcPr>
          <w:p w14:paraId="098FF3AA"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6</w:t>
            </w:r>
          </w:p>
        </w:tc>
      </w:tr>
      <w:tr w:rsidR="005F5A72" w:rsidRPr="004D2A0E" w14:paraId="00AA8AA7" w14:textId="77777777" w:rsidTr="006B3DEF">
        <w:tc>
          <w:tcPr>
            <w:tcW w:w="1576" w:type="dxa"/>
            <w:vAlign w:val="bottom"/>
          </w:tcPr>
          <w:p w14:paraId="3A39BA82"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50% - 59%</w:t>
            </w:r>
          </w:p>
        </w:tc>
        <w:tc>
          <w:tcPr>
            <w:tcW w:w="1151" w:type="dxa"/>
            <w:vAlign w:val="bottom"/>
          </w:tcPr>
          <w:p w14:paraId="53B4F0F5"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32</w:t>
            </w:r>
          </w:p>
        </w:tc>
        <w:tc>
          <w:tcPr>
            <w:tcW w:w="1151" w:type="dxa"/>
            <w:vAlign w:val="bottom"/>
          </w:tcPr>
          <w:p w14:paraId="5F8CB7C6"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16</w:t>
            </w:r>
          </w:p>
        </w:tc>
        <w:tc>
          <w:tcPr>
            <w:tcW w:w="1151" w:type="dxa"/>
          </w:tcPr>
          <w:p w14:paraId="34731FCA"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vAlign w:val="bottom"/>
          </w:tcPr>
          <w:p w14:paraId="3F9761B3"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9</w:t>
            </w:r>
          </w:p>
        </w:tc>
        <w:tc>
          <w:tcPr>
            <w:tcW w:w="1151" w:type="dxa"/>
            <w:vAlign w:val="bottom"/>
          </w:tcPr>
          <w:p w14:paraId="2D8BD749" w14:textId="77777777" w:rsidR="005F5A72" w:rsidRPr="00831C0B" w:rsidRDefault="005F5A72" w:rsidP="006B3DEF">
            <w:pPr>
              <w:jc w:val="center"/>
              <w:rPr>
                <w:rFonts w:ascii="Times New Roman" w:hAnsi="Times New Roman"/>
                <w:sz w:val="24"/>
                <w:szCs w:val="24"/>
              </w:rPr>
            </w:pPr>
          </w:p>
        </w:tc>
        <w:tc>
          <w:tcPr>
            <w:tcW w:w="1151" w:type="dxa"/>
            <w:vAlign w:val="bottom"/>
          </w:tcPr>
          <w:p w14:paraId="68CEDB64" w14:textId="77777777" w:rsidR="005F5A72" w:rsidRPr="00831C0B" w:rsidRDefault="005F5A72" w:rsidP="006B3DEF">
            <w:pPr>
              <w:jc w:val="center"/>
              <w:rPr>
                <w:rFonts w:ascii="Times New Roman" w:hAnsi="Times New Roman"/>
                <w:sz w:val="24"/>
                <w:szCs w:val="24"/>
              </w:rPr>
            </w:pPr>
          </w:p>
        </w:tc>
        <w:tc>
          <w:tcPr>
            <w:tcW w:w="1152" w:type="dxa"/>
            <w:vAlign w:val="bottom"/>
          </w:tcPr>
          <w:p w14:paraId="62C37D4B"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14</w:t>
            </w:r>
          </w:p>
        </w:tc>
      </w:tr>
      <w:tr w:rsidR="005F5A72" w:rsidRPr="004D2A0E" w14:paraId="351918E5" w14:textId="77777777" w:rsidTr="006B3DEF">
        <w:tc>
          <w:tcPr>
            <w:tcW w:w="1576" w:type="dxa"/>
            <w:vAlign w:val="bottom"/>
          </w:tcPr>
          <w:p w14:paraId="2995EB6E"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40% - 49%</w:t>
            </w:r>
          </w:p>
        </w:tc>
        <w:tc>
          <w:tcPr>
            <w:tcW w:w="1151" w:type="dxa"/>
            <w:vAlign w:val="bottom"/>
          </w:tcPr>
          <w:p w14:paraId="7775AEBB"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26</w:t>
            </w:r>
          </w:p>
        </w:tc>
        <w:tc>
          <w:tcPr>
            <w:tcW w:w="1151" w:type="dxa"/>
            <w:vAlign w:val="bottom"/>
          </w:tcPr>
          <w:p w14:paraId="78BD241E"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46</w:t>
            </w:r>
          </w:p>
        </w:tc>
        <w:tc>
          <w:tcPr>
            <w:tcW w:w="1151" w:type="dxa"/>
            <w:vAlign w:val="bottom"/>
          </w:tcPr>
          <w:p w14:paraId="0B1F95F4"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2</w:t>
            </w:r>
          </w:p>
        </w:tc>
        <w:tc>
          <w:tcPr>
            <w:tcW w:w="1151" w:type="dxa"/>
            <w:vAlign w:val="bottom"/>
          </w:tcPr>
          <w:p w14:paraId="55C85947"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1</w:t>
            </w:r>
          </w:p>
        </w:tc>
        <w:tc>
          <w:tcPr>
            <w:tcW w:w="1151" w:type="dxa"/>
            <w:vAlign w:val="bottom"/>
          </w:tcPr>
          <w:p w14:paraId="0215D602"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2</w:t>
            </w:r>
          </w:p>
        </w:tc>
        <w:tc>
          <w:tcPr>
            <w:tcW w:w="1151" w:type="dxa"/>
          </w:tcPr>
          <w:p w14:paraId="1ABFBCB5"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2" w:type="dxa"/>
            <w:vAlign w:val="bottom"/>
          </w:tcPr>
          <w:p w14:paraId="48B72527"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31</w:t>
            </w:r>
          </w:p>
        </w:tc>
      </w:tr>
      <w:tr w:rsidR="005F5A72" w:rsidRPr="004D2A0E" w14:paraId="53DAC879" w14:textId="77777777" w:rsidTr="006B3DEF">
        <w:tc>
          <w:tcPr>
            <w:tcW w:w="1576" w:type="dxa"/>
          </w:tcPr>
          <w:p w14:paraId="1EDCC6DC" w14:textId="77777777" w:rsidR="005F5A72" w:rsidRPr="00831C0B" w:rsidRDefault="005F5A72" w:rsidP="006B3DEF">
            <w:pPr>
              <w:pStyle w:val="Sarakstarindkopa"/>
              <w:spacing w:after="0" w:line="240" w:lineRule="auto"/>
              <w:ind w:left="0"/>
              <w:jc w:val="center"/>
              <w:rPr>
                <w:rFonts w:ascii="Times New Roman" w:hAnsi="Times New Roman"/>
                <w:sz w:val="24"/>
                <w:szCs w:val="24"/>
                <w:u w:val="single"/>
              </w:rPr>
            </w:pPr>
            <w:r w:rsidRPr="00831C0B">
              <w:rPr>
                <w:rFonts w:ascii="Times New Roman" w:hAnsi="Times New Roman"/>
                <w:sz w:val="24"/>
                <w:szCs w:val="24"/>
              </w:rPr>
              <w:t>30% - 39%</w:t>
            </w:r>
          </w:p>
        </w:tc>
        <w:tc>
          <w:tcPr>
            <w:tcW w:w="1151" w:type="dxa"/>
          </w:tcPr>
          <w:p w14:paraId="16C5AC35"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19</w:t>
            </w:r>
          </w:p>
        </w:tc>
        <w:tc>
          <w:tcPr>
            <w:tcW w:w="1151" w:type="dxa"/>
          </w:tcPr>
          <w:p w14:paraId="386C2F44"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55</w:t>
            </w:r>
          </w:p>
        </w:tc>
        <w:tc>
          <w:tcPr>
            <w:tcW w:w="1151" w:type="dxa"/>
            <w:vAlign w:val="bottom"/>
          </w:tcPr>
          <w:p w14:paraId="295E1E85"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8</w:t>
            </w:r>
          </w:p>
        </w:tc>
        <w:tc>
          <w:tcPr>
            <w:tcW w:w="1151" w:type="dxa"/>
          </w:tcPr>
          <w:p w14:paraId="1AC58D7D"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27D1BE97"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3</w:t>
            </w:r>
          </w:p>
        </w:tc>
        <w:tc>
          <w:tcPr>
            <w:tcW w:w="1151" w:type="dxa"/>
          </w:tcPr>
          <w:p w14:paraId="348979F4"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2" w:type="dxa"/>
          </w:tcPr>
          <w:p w14:paraId="191849FA"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47</w:t>
            </w:r>
          </w:p>
        </w:tc>
      </w:tr>
      <w:tr w:rsidR="005F5A72" w:rsidRPr="004D2A0E" w14:paraId="7C540CED" w14:textId="77777777" w:rsidTr="006B3DEF">
        <w:tc>
          <w:tcPr>
            <w:tcW w:w="1576" w:type="dxa"/>
          </w:tcPr>
          <w:p w14:paraId="0B499CD5" w14:textId="77777777" w:rsidR="005F5A72" w:rsidRPr="00831C0B" w:rsidRDefault="005F5A72" w:rsidP="006B3DEF">
            <w:pPr>
              <w:pStyle w:val="Sarakstarindkopa"/>
              <w:spacing w:after="0" w:line="240" w:lineRule="auto"/>
              <w:ind w:left="0"/>
              <w:jc w:val="center"/>
              <w:rPr>
                <w:rFonts w:ascii="Times New Roman" w:hAnsi="Times New Roman"/>
                <w:sz w:val="24"/>
                <w:szCs w:val="24"/>
                <w:u w:val="single"/>
              </w:rPr>
            </w:pPr>
            <w:r w:rsidRPr="00831C0B">
              <w:rPr>
                <w:rFonts w:ascii="Times New Roman" w:hAnsi="Times New Roman"/>
                <w:sz w:val="24"/>
                <w:szCs w:val="24"/>
              </w:rPr>
              <w:t>20% - 29%</w:t>
            </w:r>
          </w:p>
        </w:tc>
        <w:tc>
          <w:tcPr>
            <w:tcW w:w="1151" w:type="dxa"/>
          </w:tcPr>
          <w:p w14:paraId="221246D0"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26</w:t>
            </w:r>
          </w:p>
        </w:tc>
        <w:tc>
          <w:tcPr>
            <w:tcW w:w="1151" w:type="dxa"/>
          </w:tcPr>
          <w:p w14:paraId="32334C37"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43</w:t>
            </w:r>
          </w:p>
        </w:tc>
        <w:tc>
          <w:tcPr>
            <w:tcW w:w="1151" w:type="dxa"/>
          </w:tcPr>
          <w:p w14:paraId="74FFABB9"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27</w:t>
            </w:r>
          </w:p>
        </w:tc>
        <w:tc>
          <w:tcPr>
            <w:tcW w:w="1151" w:type="dxa"/>
          </w:tcPr>
          <w:p w14:paraId="0F6BDEEE"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38541AB7"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12</w:t>
            </w:r>
          </w:p>
        </w:tc>
        <w:tc>
          <w:tcPr>
            <w:tcW w:w="1151" w:type="dxa"/>
          </w:tcPr>
          <w:p w14:paraId="0D91B88C"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1</w:t>
            </w:r>
          </w:p>
        </w:tc>
        <w:tc>
          <w:tcPr>
            <w:tcW w:w="1152" w:type="dxa"/>
          </w:tcPr>
          <w:p w14:paraId="2A619313"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57</w:t>
            </w:r>
          </w:p>
        </w:tc>
      </w:tr>
      <w:tr w:rsidR="005F5A72" w:rsidRPr="004D2A0E" w14:paraId="615FCE26" w14:textId="77777777" w:rsidTr="006B3DEF">
        <w:tc>
          <w:tcPr>
            <w:tcW w:w="1576" w:type="dxa"/>
          </w:tcPr>
          <w:p w14:paraId="3F80D5CF" w14:textId="77777777" w:rsidR="005F5A72" w:rsidRPr="00831C0B" w:rsidRDefault="005F5A72" w:rsidP="006B3DEF">
            <w:pPr>
              <w:pStyle w:val="Sarakstarindkopa"/>
              <w:spacing w:after="0" w:line="240" w:lineRule="auto"/>
              <w:ind w:left="0"/>
              <w:jc w:val="center"/>
              <w:rPr>
                <w:rFonts w:ascii="Times New Roman" w:hAnsi="Times New Roman"/>
                <w:sz w:val="24"/>
                <w:szCs w:val="24"/>
                <w:u w:val="single"/>
              </w:rPr>
            </w:pPr>
            <w:r w:rsidRPr="00831C0B">
              <w:rPr>
                <w:rFonts w:ascii="Times New Roman" w:hAnsi="Times New Roman"/>
                <w:sz w:val="24"/>
                <w:szCs w:val="24"/>
              </w:rPr>
              <w:t>10% - 19%</w:t>
            </w:r>
          </w:p>
        </w:tc>
        <w:tc>
          <w:tcPr>
            <w:tcW w:w="1151" w:type="dxa"/>
          </w:tcPr>
          <w:p w14:paraId="4C974DD3"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17</w:t>
            </w:r>
          </w:p>
        </w:tc>
        <w:tc>
          <w:tcPr>
            <w:tcW w:w="1151" w:type="dxa"/>
          </w:tcPr>
          <w:p w14:paraId="63917982"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13</w:t>
            </w:r>
          </w:p>
        </w:tc>
        <w:tc>
          <w:tcPr>
            <w:tcW w:w="1151" w:type="dxa"/>
          </w:tcPr>
          <w:p w14:paraId="5EEF529B"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71</w:t>
            </w:r>
          </w:p>
        </w:tc>
        <w:tc>
          <w:tcPr>
            <w:tcW w:w="1151" w:type="dxa"/>
          </w:tcPr>
          <w:p w14:paraId="1E40F11B"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3C6E68C2"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9</w:t>
            </w:r>
          </w:p>
        </w:tc>
        <w:tc>
          <w:tcPr>
            <w:tcW w:w="1151" w:type="dxa"/>
          </w:tcPr>
          <w:p w14:paraId="72B5AD0B"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2</w:t>
            </w:r>
          </w:p>
        </w:tc>
        <w:tc>
          <w:tcPr>
            <w:tcW w:w="1152" w:type="dxa"/>
          </w:tcPr>
          <w:p w14:paraId="3EBC85A5"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20</w:t>
            </w:r>
          </w:p>
        </w:tc>
      </w:tr>
      <w:tr w:rsidR="005F5A72" w:rsidRPr="004D2A0E" w14:paraId="4F1492C2" w14:textId="77777777" w:rsidTr="006B3DEF">
        <w:tc>
          <w:tcPr>
            <w:tcW w:w="1576" w:type="dxa"/>
          </w:tcPr>
          <w:p w14:paraId="33748563" w14:textId="77777777" w:rsidR="005F5A72" w:rsidRPr="00831C0B" w:rsidRDefault="005F5A72" w:rsidP="006B3DEF">
            <w:pPr>
              <w:pStyle w:val="Sarakstarindkopa"/>
              <w:spacing w:after="0" w:line="240" w:lineRule="auto"/>
              <w:ind w:left="0"/>
              <w:jc w:val="center"/>
              <w:rPr>
                <w:rFonts w:ascii="Times New Roman" w:hAnsi="Times New Roman"/>
                <w:sz w:val="24"/>
                <w:szCs w:val="24"/>
                <w:u w:val="single"/>
              </w:rPr>
            </w:pPr>
            <w:r w:rsidRPr="00831C0B">
              <w:rPr>
                <w:rFonts w:ascii="Times New Roman" w:hAnsi="Times New Roman"/>
                <w:sz w:val="24"/>
                <w:szCs w:val="24"/>
              </w:rPr>
              <w:t>5%  -  9%</w:t>
            </w:r>
          </w:p>
        </w:tc>
        <w:tc>
          <w:tcPr>
            <w:tcW w:w="1151" w:type="dxa"/>
          </w:tcPr>
          <w:p w14:paraId="182DEAED"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349A5646"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1</w:t>
            </w:r>
          </w:p>
        </w:tc>
        <w:tc>
          <w:tcPr>
            <w:tcW w:w="1151" w:type="dxa"/>
          </w:tcPr>
          <w:p w14:paraId="1FEC7C8B"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66</w:t>
            </w:r>
          </w:p>
        </w:tc>
        <w:tc>
          <w:tcPr>
            <w:tcW w:w="1151" w:type="dxa"/>
          </w:tcPr>
          <w:p w14:paraId="4E72B46A"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21803122"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4DE9AB09"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2</w:t>
            </w:r>
          </w:p>
        </w:tc>
        <w:tc>
          <w:tcPr>
            <w:tcW w:w="1152" w:type="dxa"/>
          </w:tcPr>
          <w:p w14:paraId="18534F44"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sidRPr="00831C0B">
              <w:rPr>
                <w:rFonts w:ascii="Times New Roman" w:hAnsi="Times New Roman"/>
                <w:sz w:val="24"/>
                <w:szCs w:val="24"/>
              </w:rPr>
              <w:t>1</w:t>
            </w:r>
          </w:p>
        </w:tc>
      </w:tr>
      <w:tr w:rsidR="005F5A72" w:rsidRPr="004D2A0E" w14:paraId="3D5109BD" w14:textId="77777777" w:rsidTr="006B3DEF">
        <w:tc>
          <w:tcPr>
            <w:tcW w:w="1576" w:type="dxa"/>
          </w:tcPr>
          <w:p w14:paraId="634EF903" w14:textId="77777777" w:rsidR="005F5A72" w:rsidRPr="002C2161" w:rsidRDefault="005F5A72" w:rsidP="006B3DEF">
            <w:pPr>
              <w:pStyle w:val="Sarakstarindkopa"/>
              <w:spacing w:after="0" w:line="240" w:lineRule="auto"/>
              <w:ind w:left="0"/>
              <w:jc w:val="center"/>
              <w:rPr>
                <w:rFonts w:ascii="Times New Roman" w:hAnsi="Times New Roman"/>
                <w:sz w:val="24"/>
                <w:szCs w:val="24"/>
                <w:u w:val="single"/>
              </w:rPr>
            </w:pPr>
            <w:r w:rsidRPr="00547EB8">
              <w:rPr>
                <w:rFonts w:ascii="Times New Roman" w:hAnsi="Times New Roman"/>
                <w:color w:val="000000"/>
                <w:sz w:val="24"/>
                <w:szCs w:val="24"/>
              </w:rPr>
              <w:t>Zem 5%</w:t>
            </w:r>
          </w:p>
        </w:tc>
        <w:tc>
          <w:tcPr>
            <w:tcW w:w="1151" w:type="dxa"/>
          </w:tcPr>
          <w:p w14:paraId="67B3CE71" w14:textId="77777777" w:rsidR="005F5A72" w:rsidRPr="00AC6E03"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7803A388" w14:textId="77777777" w:rsidR="005F5A72" w:rsidRPr="00AC6E03"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3EA59A7B" w14:textId="77777777" w:rsidR="005F5A72" w:rsidRPr="00AC6E03" w:rsidRDefault="005F5A72"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1151" w:type="dxa"/>
          </w:tcPr>
          <w:p w14:paraId="7224471C" w14:textId="77777777" w:rsidR="005F5A72" w:rsidRPr="00AC6E03"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74C8E29F" w14:textId="77777777" w:rsidR="005F5A72" w:rsidRPr="00AC6E03" w:rsidRDefault="005F5A72" w:rsidP="006B3DEF">
            <w:pPr>
              <w:pStyle w:val="Sarakstarindkopa"/>
              <w:spacing w:after="0" w:line="240" w:lineRule="auto"/>
              <w:ind w:left="0"/>
              <w:jc w:val="center"/>
              <w:rPr>
                <w:rFonts w:ascii="Times New Roman" w:hAnsi="Times New Roman"/>
                <w:sz w:val="24"/>
                <w:szCs w:val="24"/>
              </w:rPr>
            </w:pPr>
          </w:p>
        </w:tc>
        <w:tc>
          <w:tcPr>
            <w:tcW w:w="1151" w:type="dxa"/>
          </w:tcPr>
          <w:p w14:paraId="59AAEBDD" w14:textId="77777777" w:rsidR="005F5A72" w:rsidRPr="00AC6E03" w:rsidRDefault="005F5A72" w:rsidP="006B3DEF">
            <w:pPr>
              <w:pStyle w:val="Sarakstarindkopa"/>
              <w:spacing w:after="0" w:line="240" w:lineRule="auto"/>
              <w:ind w:left="0"/>
              <w:jc w:val="center"/>
              <w:rPr>
                <w:rFonts w:ascii="Times New Roman" w:hAnsi="Times New Roman"/>
                <w:sz w:val="24"/>
                <w:szCs w:val="24"/>
              </w:rPr>
            </w:pPr>
          </w:p>
        </w:tc>
        <w:tc>
          <w:tcPr>
            <w:tcW w:w="1152" w:type="dxa"/>
          </w:tcPr>
          <w:p w14:paraId="0D27721A" w14:textId="77777777" w:rsidR="005F5A72" w:rsidRPr="00AC6E03" w:rsidRDefault="005F5A72" w:rsidP="006B3DEF">
            <w:pPr>
              <w:pStyle w:val="Sarakstarindkopa"/>
              <w:spacing w:after="0" w:line="240" w:lineRule="auto"/>
              <w:ind w:left="0"/>
              <w:jc w:val="center"/>
              <w:rPr>
                <w:rFonts w:ascii="Times New Roman" w:hAnsi="Times New Roman"/>
                <w:sz w:val="24"/>
                <w:szCs w:val="24"/>
              </w:rPr>
            </w:pPr>
          </w:p>
        </w:tc>
      </w:tr>
      <w:tr w:rsidR="005F5A72" w:rsidRPr="004D2A0E" w14:paraId="61F03FE9" w14:textId="77777777" w:rsidTr="006B3DEF">
        <w:tc>
          <w:tcPr>
            <w:tcW w:w="1576" w:type="dxa"/>
            <w:vAlign w:val="bottom"/>
          </w:tcPr>
          <w:p w14:paraId="68EF7DA3" w14:textId="77777777" w:rsidR="005F5A72" w:rsidRPr="00547EB8" w:rsidRDefault="005F5A72" w:rsidP="006B3DEF">
            <w:pPr>
              <w:jc w:val="center"/>
              <w:rPr>
                <w:rFonts w:ascii="Times New Roman" w:hAnsi="Times New Roman"/>
                <w:color w:val="000000"/>
                <w:sz w:val="24"/>
                <w:szCs w:val="24"/>
              </w:rPr>
            </w:pPr>
            <w:r w:rsidRPr="00547EB8">
              <w:rPr>
                <w:rFonts w:ascii="Times New Roman" w:hAnsi="Times New Roman"/>
                <w:color w:val="000000"/>
                <w:sz w:val="24"/>
                <w:szCs w:val="24"/>
              </w:rPr>
              <w:t>Kopvērtējums</w:t>
            </w:r>
          </w:p>
        </w:tc>
        <w:tc>
          <w:tcPr>
            <w:tcW w:w="1151" w:type="dxa"/>
            <w:vAlign w:val="bottom"/>
          </w:tcPr>
          <w:p w14:paraId="46B3B839" w14:textId="77777777" w:rsidR="005F5A72" w:rsidRPr="00AC6E03" w:rsidRDefault="005F5A72" w:rsidP="006B3DEF">
            <w:pPr>
              <w:jc w:val="right"/>
              <w:rPr>
                <w:rFonts w:ascii="Times New Roman" w:hAnsi="Times New Roman"/>
                <w:color w:val="000000"/>
                <w:sz w:val="24"/>
                <w:szCs w:val="24"/>
              </w:rPr>
            </w:pPr>
            <w:r w:rsidRPr="00AC6E03">
              <w:rPr>
                <w:rFonts w:ascii="Times New Roman" w:hAnsi="Times New Roman"/>
                <w:color w:val="000000"/>
                <w:sz w:val="24"/>
                <w:szCs w:val="24"/>
              </w:rPr>
              <w:t>50,70%</w:t>
            </w:r>
          </w:p>
        </w:tc>
        <w:tc>
          <w:tcPr>
            <w:tcW w:w="1151" w:type="dxa"/>
            <w:vAlign w:val="bottom"/>
          </w:tcPr>
          <w:p w14:paraId="77AF2CA8" w14:textId="77777777" w:rsidR="005F5A72" w:rsidRPr="00831C0B" w:rsidRDefault="005F5A72" w:rsidP="006B3DEF">
            <w:pPr>
              <w:jc w:val="right"/>
              <w:rPr>
                <w:rFonts w:ascii="Times New Roman" w:hAnsi="Times New Roman"/>
                <w:sz w:val="24"/>
                <w:szCs w:val="24"/>
              </w:rPr>
            </w:pPr>
            <w:r w:rsidRPr="00831C0B">
              <w:rPr>
                <w:rFonts w:ascii="Times New Roman" w:hAnsi="Times New Roman"/>
                <w:sz w:val="24"/>
                <w:szCs w:val="24"/>
              </w:rPr>
              <w:t>37,70%</w:t>
            </w:r>
          </w:p>
        </w:tc>
        <w:tc>
          <w:tcPr>
            <w:tcW w:w="1151" w:type="dxa"/>
            <w:vAlign w:val="bottom"/>
          </w:tcPr>
          <w:p w14:paraId="165133F4"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13,10%</w:t>
            </w:r>
          </w:p>
        </w:tc>
        <w:tc>
          <w:tcPr>
            <w:tcW w:w="1151" w:type="dxa"/>
            <w:vAlign w:val="bottom"/>
          </w:tcPr>
          <w:p w14:paraId="4442C220"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69,2</w:t>
            </w:r>
            <w:r>
              <w:rPr>
                <w:rFonts w:ascii="Times New Roman" w:hAnsi="Times New Roman"/>
                <w:sz w:val="24"/>
                <w:szCs w:val="24"/>
              </w:rPr>
              <w:t>0</w:t>
            </w:r>
            <w:r w:rsidRPr="00831C0B">
              <w:rPr>
                <w:rFonts w:ascii="Times New Roman" w:hAnsi="Times New Roman"/>
                <w:sz w:val="24"/>
                <w:szCs w:val="24"/>
              </w:rPr>
              <w:t>%</w:t>
            </w:r>
          </w:p>
        </w:tc>
        <w:tc>
          <w:tcPr>
            <w:tcW w:w="1151" w:type="dxa"/>
            <w:vAlign w:val="bottom"/>
          </w:tcPr>
          <w:p w14:paraId="501E1F17"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24,0</w:t>
            </w:r>
            <w:r>
              <w:rPr>
                <w:rFonts w:ascii="Times New Roman" w:hAnsi="Times New Roman"/>
                <w:sz w:val="24"/>
                <w:szCs w:val="24"/>
              </w:rPr>
              <w:t>0</w:t>
            </w:r>
            <w:r w:rsidRPr="00831C0B">
              <w:rPr>
                <w:rFonts w:ascii="Times New Roman" w:hAnsi="Times New Roman"/>
                <w:sz w:val="24"/>
                <w:szCs w:val="24"/>
              </w:rPr>
              <w:t>%</w:t>
            </w:r>
          </w:p>
        </w:tc>
        <w:tc>
          <w:tcPr>
            <w:tcW w:w="1151" w:type="dxa"/>
            <w:vAlign w:val="bottom"/>
          </w:tcPr>
          <w:p w14:paraId="2E9B8A8D"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14,9</w:t>
            </w:r>
            <w:r>
              <w:rPr>
                <w:rFonts w:ascii="Times New Roman" w:hAnsi="Times New Roman"/>
                <w:sz w:val="24"/>
                <w:szCs w:val="24"/>
              </w:rPr>
              <w:t>0</w:t>
            </w:r>
            <w:r w:rsidRPr="00831C0B">
              <w:rPr>
                <w:rFonts w:ascii="Times New Roman" w:hAnsi="Times New Roman"/>
                <w:sz w:val="24"/>
                <w:szCs w:val="24"/>
              </w:rPr>
              <w:t>%</w:t>
            </w:r>
          </w:p>
        </w:tc>
        <w:tc>
          <w:tcPr>
            <w:tcW w:w="1152" w:type="dxa"/>
            <w:vAlign w:val="bottom"/>
          </w:tcPr>
          <w:p w14:paraId="201F0ADB" w14:textId="77777777" w:rsidR="005F5A72" w:rsidRPr="00AC6E03" w:rsidRDefault="005F5A72" w:rsidP="006B3DEF">
            <w:pPr>
              <w:jc w:val="center"/>
              <w:rPr>
                <w:rFonts w:ascii="Times New Roman" w:hAnsi="Times New Roman"/>
                <w:color w:val="000000"/>
                <w:sz w:val="24"/>
                <w:szCs w:val="24"/>
              </w:rPr>
            </w:pPr>
            <w:r>
              <w:rPr>
                <w:rFonts w:ascii="Times New Roman" w:hAnsi="Times New Roman"/>
                <w:color w:val="000000"/>
                <w:sz w:val="24"/>
                <w:szCs w:val="24"/>
              </w:rPr>
              <w:t>35,30%</w:t>
            </w:r>
          </w:p>
        </w:tc>
      </w:tr>
      <w:tr w:rsidR="005F5A72" w:rsidRPr="004D2A0E" w14:paraId="0DBEE9E9" w14:textId="77777777" w:rsidTr="006B3DEF">
        <w:tc>
          <w:tcPr>
            <w:tcW w:w="1576" w:type="dxa"/>
            <w:shd w:val="clear" w:color="auto" w:fill="F2F2F2" w:themeFill="background1" w:themeFillShade="F2"/>
            <w:vAlign w:val="center"/>
          </w:tcPr>
          <w:p w14:paraId="58D0AB01" w14:textId="77777777" w:rsidR="005F5A72" w:rsidRPr="002C2161" w:rsidRDefault="005F5A72" w:rsidP="006B3DEF">
            <w:pPr>
              <w:pStyle w:val="Sarakstarindkopa"/>
              <w:spacing w:after="0" w:line="240" w:lineRule="auto"/>
              <w:ind w:left="0"/>
              <w:jc w:val="center"/>
              <w:rPr>
                <w:rFonts w:ascii="Times New Roman" w:hAnsi="Times New Roman"/>
                <w:sz w:val="24"/>
                <w:szCs w:val="24"/>
                <w:u w:val="single"/>
              </w:rPr>
            </w:pPr>
            <w:r w:rsidRPr="00547EB8">
              <w:rPr>
                <w:rFonts w:ascii="Times New Roman" w:hAnsi="Times New Roman"/>
                <w:bCs/>
                <w:color w:val="000000"/>
                <w:sz w:val="24"/>
                <w:szCs w:val="24"/>
              </w:rPr>
              <w:t xml:space="preserve">Kārtotāju </w:t>
            </w:r>
            <w:r w:rsidRPr="00547EB8">
              <w:rPr>
                <w:rFonts w:ascii="Times New Roman" w:hAnsi="Times New Roman"/>
                <w:bCs/>
                <w:color w:val="000000"/>
                <w:sz w:val="24"/>
                <w:szCs w:val="24"/>
              </w:rPr>
              <w:br/>
              <w:t>skaits</w:t>
            </w:r>
          </w:p>
        </w:tc>
        <w:tc>
          <w:tcPr>
            <w:tcW w:w="1151" w:type="dxa"/>
            <w:shd w:val="clear" w:color="auto" w:fill="F2F2F2" w:themeFill="background1" w:themeFillShade="F2"/>
            <w:vAlign w:val="center"/>
          </w:tcPr>
          <w:p w14:paraId="583D2BA4" w14:textId="77777777" w:rsidR="005F5A72" w:rsidRPr="00AC6E03" w:rsidRDefault="005F5A72" w:rsidP="006B3DEF">
            <w:pPr>
              <w:pStyle w:val="Sarakstarindkopa"/>
              <w:spacing w:after="0" w:line="240" w:lineRule="auto"/>
              <w:ind w:left="0"/>
              <w:jc w:val="center"/>
              <w:rPr>
                <w:rFonts w:ascii="Times New Roman" w:hAnsi="Times New Roman"/>
                <w:sz w:val="24"/>
                <w:szCs w:val="24"/>
              </w:rPr>
            </w:pPr>
            <w:r w:rsidRPr="00AC6E03">
              <w:rPr>
                <w:rFonts w:ascii="Times New Roman" w:hAnsi="Times New Roman"/>
                <w:sz w:val="24"/>
                <w:szCs w:val="24"/>
              </w:rPr>
              <w:t>186</w:t>
            </w:r>
          </w:p>
        </w:tc>
        <w:tc>
          <w:tcPr>
            <w:tcW w:w="1151" w:type="dxa"/>
            <w:shd w:val="clear" w:color="auto" w:fill="F2F2F2" w:themeFill="background1" w:themeFillShade="F2"/>
            <w:vAlign w:val="center"/>
          </w:tcPr>
          <w:p w14:paraId="3DC00A18" w14:textId="77777777" w:rsidR="005F5A72" w:rsidRPr="00AC6E03" w:rsidRDefault="005F5A72"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189</w:t>
            </w:r>
          </w:p>
        </w:tc>
        <w:tc>
          <w:tcPr>
            <w:tcW w:w="1151" w:type="dxa"/>
            <w:shd w:val="clear" w:color="auto" w:fill="F2F2F2" w:themeFill="background1" w:themeFillShade="F2"/>
            <w:vAlign w:val="center"/>
          </w:tcPr>
          <w:p w14:paraId="0B501A8E" w14:textId="77777777" w:rsidR="005F5A72" w:rsidRPr="00AC6E03" w:rsidRDefault="005F5A72"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188</w:t>
            </w:r>
          </w:p>
        </w:tc>
        <w:tc>
          <w:tcPr>
            <w:tcW w:w="1151" w:type="dxa"/>
            <w:shd w:val="clear" w:color="auto" w:fill="F2F2F2" w:themeFill="background1" w:themeFillShade="F2"/>
            <w:vAlign w:val="center"/>
          </w:tcPr>
          <w:p w14:paraId="1B177947" w14:textId="77777777" w:rsidR="005F5A72" w:rsidRPr="00AC6E03" w:rsidRDefault="005F5A72"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27</w:t>
            </w:r>
          </w:p>
        </w:tc>
        <w:tc>
          <w:tcPr>
            <w:tcW w:w="1151" w:type="dxa"/>
            <w:shd w:val="clear" w:color="auto" w:fill="F2F2F2" w:themeFill="background1" w:themeFillShade="F2"/>
            <w:vAlign w:val="center"/>
          </w:tcPr>
          <w:p w14:paraId="6E945B67" w14:textId="77777777" w:rsidR="005F5A72" w:rsidRPr="00AC6E03" w:rsidRDefault="005F5A72"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26</w:t>
            </w:r>
          </w:p>
        </w:tc>
        <w:tc>
          <w:tcPr>
            <w:tcW w:w="1151" w:type="dxa"/>
            <w:shd w:val="clear" w:color="auto" w:fill="F2F2F2" w:themeFill="background1" w:themeFillShade="F2"/>
            <w:vAlign w:val="center"/>
          </w:tcPr>
          <w:p w14:paraId="4C836A9D" w14:textId="77777777" w:rsidR="005F5A72" w:rsidRPr="00AC6E03" w:rsidRDefault="005F5A72"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152" w:type="dxa"/>
            <w:shd w:val="clear" w:color="auto" w:fill="F2F2F2" w:themeFill="background1" w:themeFillShade="F2"/>
            <w:vAlign w:val="center"/>
          </w:tcPr>
          <w:p w14:paraId="689DEDF6" w14:textId="77777777" w:rsidR="005F5A72" w:rsidRPr="00AC6E03" w:rsidRDefault="005F5A72"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182</w:t>
            </w:r>
          </w:p>
        </w:tc>
      </w:tr>
    </w:tbl>
    <w:p w14:paraId="70204690" w14:textId="77777777" w:rsidR="005F5A72" w:rsidRDefault="005F5A72" w:rsidP="005F5A72"/>
    <w:p w14:paraId="214007FD" w14:textId="4FCDB048" w:rsidR="005F5A72" w:rsidRPr="00914342" w:rsidRDefault="005F5A72" w:rsidP="00382384">
      <w:pPr>
        <w:autoSpaceDE w:val="0"/>
        <w:autoSpaceDN w:val="0"/>
        <w:adjustRightInd w:val="0"/>
        <w:spacing w:after="120"/>
        <w:ind w:firstLine="567"/>
        <w:jc w:val="both"/>
        <w:rPr>
          <w:rFonts w:ascii="Times New Roman" w:hAnsi="Times New Roman"/>
          <w:sz w:val="24"/>
          <w:szCs w:val="24"/>
          <w:lang w:eastAsia="lv-LV"/>
        </w:rPr>
      </w:pPr>
      <w:r w:rsidRPr="00A046EF">
        <w:rPr>
          <w:rFonts w:ascii="Times New Roman" w:hAnsi="Times New Roman"/>
          <w:sz w:val="24"/>
          <w:szCs w:val="24"/>
          <w:lang w:eastAsia="lv-LV"/>
        </w:rPr>
        <w:t xml:space="preserve">2020. </w:t>
      </w:r>
      <w:r w:rsidRPr="00914342">
        <w:rPr>
          <w:rFonts w:ascii="Times New Roman" w:hAnsi="Times New Roman"/>
          <w:sz w:val="24"/>
          <w:szCs w:val="24"/>
          <w:lang w:eastAsia="lv-LV"/>
        </w:rPr>
        <w:t xml:space="preserve">mācību gadā </w:t>
      </w:r>
      <w:r>
        <w:rPr>
          <w:rFonts w:ascii="Times New Roman" w:hAnsi="Times New Roman"/>
          <w:sz w:val="24"/>
          <w:szCs w:val="24"/>
          <w:lang w:eastAsia="lv-LV"/>
        </w:rPr>
        <w:t>obligātos centralizētos eksāmenus kārtoja arī Ogres tehnikuma audzēkņi programmu īstenošanas vietā Rankā - 8</w:t>
      </w:r>
      <w:r w:rsidRPr="00A41785">
        <w:rPr>
          <w:rFonts w:ascii="Times New Roman" w:hAnsi="Times New Roman"/>
          <w:sz w:val="24"/>
          <w:szCs w:val="24"/>
          <w:lang w:eastAsia="lv-LV"/>
        </w:rPr>
        <w:t xml:space="preserve"> </w:t>
      </w:r>
      <w:r>
        <w:rPr>
          <w:rFonts w:ascii="Times New Roman" w:hAnsi="Times New Roman"/>
          <w:sz w:val="24"/>
          <w:szCs w:val="24"/>
          <w:lang w:eastAsia="lv-LV"/>
        </w:rPr>
        <w:t xml:space="preserve">trešo kursu </w:t>
      </w:r>
      <w:r w:rsidRPr="00A41785">
        <w:rPr>
          <w:rFonts w:ascii="Times New Roman" w:hAnsi="Times New Roman"/>
          <w:sz w:val="24"/>
          <w:szCs w:val="24"/>
          <w:lang w:eastAsia="lv-LV"/>
        </w:rPr>
        <w:t>izglītojamie</w:t>
      </w:r>
      <w:r>
        <w:rPr>
          <w:rFonts w:ascii="Times New Roman" w:hAnsi="Times New Roman"/>
          <w:sz w:val="24"/>
          <w:szCs w:val="24"/>
          <w:lang w:eastAsia="lv-LV"/>
        </w:rPr>
        <w:t>, izvēles centralizētos eksāmenus – 7 otro kursu izglītojamie:</w:t>
      </w:r>
    </w:p>
    <w:tbl>
      <w:tblPr>
        <w:tblStyle w:val="Reatabula"/>
        <w:tblW w:w="9351" w:type="dxa"/>
        <w:tblLayout w:type="fixed"/>
        <w:tblLook w:val="04A0" w:firstRow="1" w:lastRow="0" w:firstColumn="1" w:lastColumn="0" w:noHBand="0" w:noVBand="1"/>
      </w:tblPr>
      <w:tblGrid>
        <w:gridCol w:w="1980"/>
        <w:gridCol w:w="1538"/>
        <w:gridCol w:w="1663"/>
        <w:gridCol w:w="1477"/>
        <w:gridCol w:w="1417"/>
        <w:gridCol w:w="1276"/>
      </w:tblGrid>
      <w:tr w:rsidR="005F5A72" w:rsidRPr="004D2A0E" w14:paraId="4A4C006D" w14:textId="77777777" w:rsidTr="005F5A72">
        <w:tc>
          <w:tcPr>
            <w:tcW w:w="1980" w:type="dxa"/>
            <w:tcBorders>
              <w:tl2br w:val="single" w:sz="4" w:space="0" w:color="auto"/>
            </w:tcBorders>
          </w:tcPr>
          <w:p w14:paraId="307F2A2F" w14:textId="77777777" w:rsidR="005F5A72" w:rsidRPr="002C2161" w:rsidRDefault="005F5A72" w:rsidP="006B3DEF">
            <w:pPr>
              <w:pStyle w:val="Sarakstarindkopa"/>
              <w:spacing w:after="0" w:line="240" w:lineRule="auto"/>
              <w:ind w:left="0"/>
              <w:jc w:val="right"/>
              <w:rPr>
                <w:rFonts w:ascii="Times New Roman" w:hAnsi="Times New Roman"/>
                <w:color w:val="000000"/>
                <w:sz w:val="24"/>
                <w:szCs w:val="24"/>
              </w:rPr>
            </w:pPr>
            <w:r w:rsidRPr="00547EB8">
              <w:rPr>
                <w:rFonts w:ascii="Times New Roman" w:hAnsi="Times New Roman"/>
                <w:color w:val="000000"/>
                <w:sz w:val="24"/>
                <w:szCs w:val="24"/>
              </w:rPr>
              <w:t>Priekšmets</w:t>
            </w:r>
          </w:p>
          <w:p w14:paraId="19822C89" w14:textId="77777777" w:rsidR="005F5A72" w:rsidRPr="002C2161" w:rsidRDefault="005F5A72" w:rsidP="006B3DEF">
            <w:pPr>
              <w:pStyle w:val="Sarakstarindkopa"/>
              <w:spacing w:after="0" w:line="240" w:lineRule="auto"/>
              <w:ind w:left="0"/>
              <w:rPr>
                <w:rFonts w:ascii="Times New Roman" w:hAnsi="Times New Roman"/>
                <w:color w:val="000000"/>
                <w:sz w:val="24"/>
                <w:szCs w:val="24"/>
              </w:rPr>
            </w:pPr>
          </w:p>
          <w:p w14:paraId="31F346FB" w14:textId="77777777" w:rsidR="005F5A72" w:rsidRPr="002C2161" w:rsidRDefault="005F5A72" w:rsidP="006B3DEF">
            <w:pPr>
              <w:pStyle w:val="Sarakstarindkopa"/>
              <w:spacing w:after="0" w:line="240" w:lineRule="auto"/>
              <w:ind w:left="0"/>
              <w:rPr>
                <w:rFonts w:ascii="Times New Roman" w:hAnsi="Times New Roman"/>
                <w:color w:val="000000"/>
                <w:sz w:val="24"/>
                <w:szCs w:val="24"/>
              </w:rPr>
            </w:pPr>
          </w:p>
          <w:p w14:paraId="5CF6E266" w14:textId="77777777" w:rsidR="005F5A72" w:rsidRPr="002C2161" w:rsidRDefault="005F5A72" w:rsidP="006B3DEF">
            <w:pPr>
              <w:pStyle w:val="Sarakstarindkopa"/>
              <w:spacing w:after="0" w:line="240" w:lineRule="auto"/>
              <w:ind w:left="0"/>
              <w:rPr>
                <w:rFonts w:ascii="Times New Roman" w:hAnsi="Times New Roman"/>
                <w:sz w:val="24"/>
                <w:szCs w:val="24"/>
                <w:u w:val="single"/>
              </w:rPr>
            </w:pPr>
            <w:r w:rsidRPr="002C2161">
              <w:rPr>
                <w:rFonts w:ascii="Times New Roman" w:hAnsi="Times New Roman"/>
                <w:color w:val="000000"/>
                <w:sz w:val="24"/>
                <w:szCs w:val="24"/>
              </w:rPr>
              <w:t>Vērtējums</w:t>
            </w:r>
          </w:p>
        </w:tc>
        <w:tc>
          <w:tcPr>
            <w:tcW w:w="1538" w:type="dxa"/>
          </w:tcPr>
          <w:p w14:paraId="06584D62" w14:textId="77777777" w:rsidR="005F5A72" w:rsidRPr="002E7E32" w:rsidRDefault="005F5A72" w:rsidP="006B3DEF">
            <w:pPr>
              <w:pStyle w:val="Sarakstarindkopa"/>
              <w:spacing w:after="0" w:line="240" w:lineRule="auto"/>
              <w:ind w:left="0"/>
              <w:jc w:val="center"/>
              <w:rPr>
                <w:rFonts w:ascii="Times New Roman" w:hAnsi="Times New Roman"/>
                <w:szCs w:val="24"/>
                <w:u w:val="single"/>
              </w:rPr>
            </w:pPr>
            <w:r w:rsidRPr="00547EB8">
              <w:rPr>
                <w:rFonts w:ascii="Times New Roman" w:hAnsi="Times New Roman"/>
                <w:color w:val="000000"/>
                <w:szCs w:val="24"/>
              </w:rPr>
              <w:t>Angļu valoda</w:t>
            </w:r>
          </w:p>
        </w:tc>
        <w:tc>
          <w:tcPr>
            <w:tcW w:w="1663" w:type="dxa"/>
          </w:tcPr>
          <w:p w14:paraId="049D526A" w14:textId="77777777" w:rsidR="005F5A72" w:rsidRPr="002E7E32" w:rsidRDefault="005F5A72" w:rsidP="006B3DEF">
            <w:pPr>
              <w:pStyle w:val="Sarakstarindkopa"/>
              <w:spacing w:after="0" w:line="240" w:lineRule="auto"/>
              <w:ind w:left="0"/>
              <w:jc w:val="center"/>
              <w:rPr>
                <w:rFonts w:ascii="Times New Roman" w:hAnsi="Times New Roman"/>
                <w:szCs w:val="24"/>
                <w:u w:val="single"/>
              </w:rPr>
            </w:pPr>
            <w:r w:rsidRPr="00547EB8">
              <w:rPr>
                <w:rFonts w:ascii="Times New Roman" w:hAnsi="Times New Roman"/>
                <w:color w:val="000000"/>
                <w:szCs w:val="24"/>
              </w:rPr>
              <w:t>Latviešu valoda</w:t>
            </w:r>
          </w:p>
        </w:tc>
        <w:tc>
          <w:tcPr>
            <w:tcW w:w="1477" w:type="dxa"/>
          </w:tcPr>
          <w:p w14:paraId="226F6D9F" w14:textId="77777777" w:rsidR="005F5A72" w:rsidRPr="002E7E32" w:rsidRDefault="005F5A72" w:rsidP="006B3DEF">
            <w:pPr>
              <w:pStyle w:val="Sarakstarindkopa"/>
              <w:spacing w:after="0" w:line="240" w:lineRule="auto"/>
              <w:ind w:left="0"/>
              <w:jc w:val="center"/>
              <w:rPr>
                <w:rFonts w:ascii="Times New Roman" w:hAnsi="Times New Roman"/>
                <w:szCs w:val="24"/>
                <w:u w:val="single"/>
              </w:rPr>
            </w:pPr>
            <w:r w:rsidRPr="00547EB8">
              <w:rPr>
                <w:rFonts w:ascii="Times New Roman" w:hAnsi="Times New Roman"/>
                <w:color w:val="000000"/>
                <w:szCs w:val="24"/>
              </w:rPr>
              <w:t>Matemātika</w:t>
            </w:r>
          </w:p>
        </w:tc>
        <w:tc>
          <w:tcPr>
            <w:tcW w:w="1417" w:type="dxa"/>
          </w:tcPr>
          <w:p w14:paraId="27CD40AF" w14:textId="77777777" w:rsidR="005F5A72" w:rsidRPr="002E7E32" w:rsidRDefault="005F5A72" w:rsidP="006B3DEF">
            <w:pPr>
              <w:pStyle w:val="Sarakstarindkopa"/>
              <w:spacing w:after="0" w:line="240" w:lineRule="auto"/>
              <w:ind w:left="0"/>
              <w:jc w:val="center"/>
              <w:rPr>
                <w:rFonts w:ascii="Times New Roman" w:hAnsi="Times New Roman"/>
                <w:szCs w:val="24"/>
                <w:u w:val="single"/>
              </w:rPr>
            </w:pPr>
            <w:r w:rsidRPr="00547EB8">
              <w:rPr>
                <w:rFonts w:ascii="Times New Roman" w:hAnsi="Times New Roman"/>
                <w:color w:val="000000"/>
                <w:szCs w:val="24"/>
              </w:rPr>
              <w:t>Krievu valoda</w:t>
            </w:r>
          </w:p>
        </w:tc>
        <w:tc>
          <w:tcPr>
            <w:tcW w:w="1276" w:type="dxa"/>
          </w:tcPr>
          <w:p w14:paraId="08373DD6" w14:textId="77777777" w:rsidR="005F5A72" w:rsidRPr="002E7E32" w:rsidRDefault="005F5A72" w:rsidP="006B3DEF">
            <w:pPr>
              <w:pStyle w:val="Sarakstarindkopa"/>
              <w:spacing w:after="0" w:line="240" w:lineRule="auto"/>
              <w:ind w:left="0"/>
              <w:jc w:val="center"/>
              <w:rPr>
                <w:rFonts w:ascii="Times New Roman" w:hAnsi="Times New Roman"/>
                <w:szCs w:val="24"/>
                <w:u w:val="single"/>
              </w:rPr>
            </w:pPr>
            <w:r w:rsidRPr="00547EB8">
              <w:rPr>
                <w:rFonts w:ascii="Times New Roman" w:hAnsi="Times New Roman"/>
                <w:color w:val="000000"/>
                <w:szCs w:val="24"/>
              </w:rPr>
              <w:t>Latvijas un pasaules vēsture</w:t>
            </w:r>
          </w:p>
        </w:tc>
      </w:tr>
      <w:tr w:rsidR="005F5A72" w:rsidRPr="004D2A0E" w14:paraId="348F2451" w14:textId="77777777" w:rsidTr="005F5A72">
        <w:tc>
          <w:tcPr>
            <w:tcW w:w="1980" w:type="dxa"/>
            <w:vAlign w:val="bottom"/>
          </w:tcPr>
          <w:p w14:paraId="60B92C96"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90% - 100%</w:t>
            </w:r>
          </w:p>
        </w:tc>
        <w:tc>
          <w:tcPr>
            <w:tcW w:w="1538" w:type="dxa"/>
          </w:tcPr>
          <w:p w14:paraId="3AF07246"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663" w:type="dxa"/>
          </w:tcPr>
          <w:p w14:paraId="355CC3F8"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477" w:type="dxa"/>
          </w:tcPr>
          <w:p w14:paraId="42D6C115"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417" w:type="dxa"/>
          </w:tcPr>
          <w:p w14:paraId="43BA211D"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276" w:type="dxa"/>
          </w:tcPr>
          <w:p w14:paraId="5695313F"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r>
      <w:tr w:rsidR="005F5A72" w:rsidRPr="004D2A0E" w14:paraId="45362851" w14:textId="77777777" w:rsidTr="005F5A72">
        <w:tc>
          <w:tcPr>
            <w:tcW w:w="1980" w:type="dxa"/>
            <w:vAlign w:val="bottom"/>
          </w:tcPr>
          <w:p w14:paraId="7270F683"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80% - 89%</w:t>
            </w:r>
          </w:p>
        </w:tc>
        <w:tc>
          <w:tcPr>
            <w:tcW w:w="1538" w:type="dxa"/>
            <w:vAlign w:val="bottom"/>
          </w:tcPr>
          <w:p w14:paraId="72ADFD8B" w14:textId="77777777" w:rsidR="005F5A72" w:rsidRPr="00831C0B" w:rsidRDefault="005F5A72" w:rsidP="006B3DEF">
            <w:pPr>
              <w:jc w:val="center"/>
              <w:rPr>
                <w:rFonts w:ascii="Times New Roman" w:hAnsi="Times New Roman"/>
                <w:sz w:val="24"/>
                <w:szCs w:val="24"/>
              </w:rPr>
            </w:pPr>
          </w:p>
        </w:tc>
        <w:tc>
          <w:tcPr>
            <w:tcW w:w="1663" w:type="dxa"/>
            <w:vAlign w:val="bottom"/>
          </w:tcPr>
          <w:p w14:paraId="17E4A460" w14:textId="77777777" w:rsidR="005F5A72" w:rsidRPr="00831C0B" w:rsidRDefault="005F5A72" w:rsidP="006B3DEF">
            <w:pPr>
              <w:jc w:val="center"/>
              <w:rPr>
                <w:rFonts w:ascii="Times New Roman" w:hAnsi="Times New Roman"/>
                <w:sz w:val="24"/>
                <w:szCs w:val="24"/>
              </w:rPr>
            </w:pPr>
          </w:p>
        </w:tc>
        <w:tc>
          <w:tcPr>
            <w:tcW w:w="1477" w:type="dxa"/>
          </w:tcPr>
          <w:p w14:paraId="3982B97D"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417" w:type="dxa"/>
            <w:vAlign w:val="bottom"/>
          </w:tcPr>
          <w:p w14:paraId="6712B63E" w14:textId="77777777" w:rsidR="005F5A72" w:rsidRPr="00831C0B" w:rsidRDefault="005F5A72" w:rsidP="006B3DEF">
            <w:pPr>
              <w:jc w:val="center"/>
              <w:rPr>
                <w:rFonts w:ascii="Times New Roman" w:hAnsi="Times New Roman"/>
                <w:sz w:val="24"/>
                <w:szCs w:val="24"/>
              </w:rPr>
            </w:pPr>
          </w:p>
        </w:tc>
        <w:tc>
          <w:tcPr>
            <w:tcW w:w="1276" w:type="dxa"/>
          </w:tcPr>
          <w:p w14:paraId="53E64D73"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r>
      <w:tr w:rsidR="005F5A72" w:rsidRPr="004D2A0E" w14:paraId="64E2D2FD" w14:textId="77777777" w:rsidTr="005F5A72">
        <w:tc>
          <w:tcPr>
            <w:tcW w:w="1980" w:type="dxa"/>
            <w:vAlign w:val="bottom"/>
          </w:tcPr>
          <w:p w14:paraId="49B588B6"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70% - 79%</w:t>
            </w:r>
          </w:p>
        </w:tc>
        <w:tc>
          <w:tcPr>
            <w:tcW w:w="1538" w:type="dxa"/>
            <w:vAlign w:val="bottom"/>
          </w:tcPr>
          <w:p w14:paraId="544A8D6D" w14:textId="77777777" w:rsidR="005F5A72" w:rsidRPr="00831C0B" w:rsidRDefault="005F5A72" w:rsidP="006B3DEF">
            <w:pPr>
              <w:jc w:val="center"/>
              <w:rPr>
                <w:rFonts w:ascii="Times New Roman" w:hAnsi="Times New Roman"/>
                <w:sz w:val="24"/>
                <w:szCs w:val="24"/>
              </w:rPr>
            </w:pPr>
            <w:r>
              <w:rPr>
                <w:rFonts w:ascii="Times New Roman" w:hAnsi="Times New Roman"/>
                <w:sz w:val="24"/>
                <w:szCs w:val="24"/>
              </w:rPr>
              <w:t>2</w:t>
            </w:r>
          </w:p>
        </w:tc>
        <w:tc>
          <w:tcPr>
            <w:tcW w:w="1663" w:type="dxa"/>
            <w:vAlign w:val="bottom"/>
          </w:tcPr>
          <w:p w14:paraId="4B206A3C" w14:textId="77777777" w:rsidR="005F5A72" w:rsidRPr="00831C0B" w:rsidRDefault="005F5A72" w:rsidP="006B3DEF">
            <w:pPr>
              <w:jc w:val="center"/>
              <w:rPr>
                <w:rFonts w:ascii="Times New Roman" w:hAnsi="Times New Roman"/>
                <w:sz w:val="24"/>
                <w:szCs w:val="24"/>
              </w:rPr>
            </w:pPr>
          </w:p>
        </w:tc>
        <w:tc>
          <w:tcPr>
            <w:tcW w:w="1477" w:type="dxa"/>
          </w:tcPr>
          <w:p w14:paraId="35985F42"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417" w:type="dxa"/>
            <w:vAlign w:val="bottom"/>
          </w:tcPr>
          <w:p w14:paraId="318B2A30" w14:textId="77777777" w:rsidR="005F5A72" w:rsidRPr="00831C0B" w:rsidRDefault="005F5A72" w:rsidP="006B3DEF">
            <w:pPr>
              <w:jc w:val="center"/>
              <w:rPr>
                <w:rFonts w:ascii="Times New Roman" w:hAnsi="Times New Roman"/>
                <w:sz w:val="24"/>
                <w:szCs w:val="24"/>
              </w:rPr>
            </w:pPr>
          </w:p>
        </w:tc>
        <w:tc>
          <w:tcPr>
            <w:tcW w:w="1276" w:type="dxa"/>
            <w:vAlign w:val="bottom"/>
          </w:tcPr>
          <w:p w14:paraId="42DE4AA7" w14:textId="77777777" w:rsidR="005F5A72" w:rsidRPr="00831C0B" w:rsidRDefault="005F5A72" w:rsidP="006B3DEF">
            <w:pPr>
              <w:jc w:val="center"/>
              <w:rPr>
                <w:rFonts w:ascii="Times New Roman" w:hAnsi="Times New Roman"/>
                <w:sz w:val="24"/>
                <w:szCs w:val="24"/>
              </w:rPr>
            </w:pPr>
          </w:p>
        </w:tc>
      </w:tr>
      <w:tr w:rsidR="005F5A72" w:rsidRPr="004D2A0E" w14:paraId="35A9B286" w14:textId="77777777" w:rsidTr="005F5A72">
        <w:tc>
          <w:tcPr>
            <w:tcW w:w="1980" w:type="dxa"/>
            <w:vAlign w:val="bottom"/>
          </w:tcPr>
          <w:p w14:paraId="6CC52A72"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60% - 69%</w:t>
            </w:r>
          </w:p>
        </w:tc>
        <w:tc>
          <w:tcPr>
            <w:tcW w:w="1538" w:type="dxa"/>
            <w:vAlign w:val="bottom"/>
          </w:tcPr>
          <w:p w14:paraId="62FA3EE3" w14:textId="77777777" w:rsidR="005F5A72" w:rsidRPr="00831C0B" w:rsidRDefault="005F5A72" w:rsidP="006B3DEF">
            <w:pPr>
              <w:jc w:val="center"/>
              <w:rPr>
                <w:rFonts w:ascii="Times New Roman" w:hAnsi="Times New Roman"/>
                <w:sz w:val="24"/>
                <w:szCs w:val="24"/>
              </w:rPr>
            </w:pPr>
            <w:r>
              <w:rPr>
                <w:rFonts w:ascii="Times New Roman" w:hAnsi="Times New Roman"/>
                <w:sz w:val="24"/>
                <w:szCs w:val="24"/>
              </w:rPr>
              <w:t>1</w:t>
            </w:r>
          </w:p>
        </w:tc>
        <w:tc>
          <w:tcPr>
            <w:tcW w:w="1663" w:type="dxa"/>
            <w:vAlign w:val="bottom"/>
          </w:tcPr>
          <w:p w14:paraId="354B84D3" w14:textId="77777777" w:rsidR="005F5A72" w:rsidRPr="00831C0B" w:rsidRDefault="005F5A72" w:rsidP="006B3DEF">
            <w:pPr>
              <w:jc w:val="center"/>
              <w:rPr>
                <w:rFonts w:ascii="Times New Roman" w:hAnsi="Times New Roman"/>
                <w:sz w:val="24"/>
                <w:szCs w:val="24"/>
              </w:rPr>
            </w:pPr>
            <w:r>
              <w:rPr>
                <w:rFonts w:ascii="Times New Roman" w:hAnsi="Times New Roman"/>
                <w:sz w:val="24"/>
                <w:szCs w:val="24"/>
              </w:rPr>
              <w:t>2</w:t>
            </w:r>
          </w:p>
        </w:tc>
        <w:tc>
          <w:tcPr>
            <w:tcW w:w="1477" w:type="dxa"/>
            <w:vAlign w:val="bottom"/>
          </w:tcPr>
          <w:p w14:paraId="2D335DE2" w14:textId="77777777" w:rsidR="005F5A72" w:rsidRPr="00831C0B" w:rsidRDefault="005F5A72" w:rsidP="006B3DEF">
            <w:pPr>
              <w:jc w:val="center"/>
              <w:rPr>
                <w:rFonts w:ascii="Times New Roman" w:hAnsi="Times New Roman"/>
                <w:sz w:val="24"/>
                <w:szCs w:val="24"/>
              </w:rPr>
            </w:pPr>
          </w:p>
        </w:tc>
        <w:tc>
          <w:tcPr>
            <w:tcW w:w="1417" w:type="dxa"/>
            <w:vAlign w:val="bottom"/>
          </w:tcPr>
          <w:p w14:paraId="26A568AA" w14:textId="77777777" w:rsidR="005F5A72" w:rsidRPr="00831C0B" w:rsidRDefault="005F5A72" w:rsidP="006B3DEF">
            <w:pPr>
              <w:jc w:val="center"/>
              <w:rPr>
                <w:rFonts w:ascii="Times New Roman" w:hAnsi="Times New Roman"/>
                <w:sz w:val="24"/>
                <w:szCs w:val="24"/>
              </w:rPr>
            </w:pPr>
          </w:p>
        </w:tc>
        <w:tc>
          <w:tcPr>
            <w:tcW w:w="1276" w:type="dxa"/>
            <w:vAlign w:val="bottom"/>
          </w:tcPr>
          <w:p w14:paraId="32AD1920" w14:textId="77777777" w:rsidR="005F5A72" w:rsidRPr="00831C0B" w:rsidRDefault="005F5A72" w:rsidP="006B3DEF">
            <w:pPr>
              <w:jc w:val="center"/>
              <w:rPr>
                <w:rFonts w:ascii="Times New Roman" w:hAnsi="Times New Roman"/>
                <w:sz w:val="24"/>
                <w:szCs w:val="24"/>
              </w:rPr>
            </w:pPr>
          </w:p>
        </w:tc>
      </w:tr>
      <w:tr w:rsidR="005F5A72" w:rsidRPr="004D2A0E" w14:paraId="57699851" w14:textId="77777777" w:rsidTr="005F5A72">
        <w:tc>
          <w:tcPr>
            <w:tcW w:w="1980" w:type="dxa"/>
            <w:vAlign w:val="bottom"/>
          </w:tcPr>
          <w:p w14:paraId="4A32869C"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50% - 59%</w:t>
            </w:r>
          </w:p>
        </w:tc>
        <w:tc>
          <w:tcPr>
            <w:tcW w:w="1538" w:type="dxa"/>
            <w:vAlign w:val="bottom"/>
          </w:tcPr>
          <w:p w14:paraId="0F62F6E7" w14:textId="77777777" w:rsidR="005F5A72" w:rsidRPr="00831C0B" w:rsidRDefault="005F5A72" w:rsidP="006B3DEF">
            <w:pPr>
              <w:jc w:val="center"/>
              <w:rPr>
                <w:rFonts w:ascii="Times New Roman" w:hAnsi="Times New Roman"/>
                <w:sz w:val="24"/>
                <w:szCs w:val="24"/>
              </w:rPr>
            </w:pPr>
          </w:p>
        </w:tc>
        <w:tc>
          <w:tcPr>
            <w:tcW w:w="1663" w:type="dxa"/>
            <w:vAlign w:val="bottom"/>
          </w:tcPr>
          <w:p w14:paraId="62A6A26E" w14:textId="77777777" w:rsidR="005F5A72" w:rsidRPr="00831C0B" w:rsidRDefault="005F5A72" w:rsidP="006B3DEF">
            <w:pPr>
              <w:jc w:val="center"/>
              <w:rPr>
                <w:rFonts w:ascii="Times New Roman" w:hAnsi="Times New Roman"/>
                <w:sz w:val="24"/>
                <w:szCs w:val="24"/>
              </w:rPr>
            </w:pPr>
          </w:p>
        </w:tc>
        <w:tc>
          <w:tcPr>
            <w:tcW w:w="1477" w:type="dxa"/>
          </w:tcPr>
          <w:p w14:paraId="2DB23DBD"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417" w:type="dxa"/>
            <w:vAlign w:val="bottom"/>
          </w:tcPr>
          <w:p w14:paraId="29F74517" w14:textId="77777777" w:rsidR="005F5A72" w:rsidRPr="00831C0B" w:rsidRDefault="005F5A72" w:rsidP="006B3DEF">
            <w:pPr>
              <w:jc w:val="center"/>
              <w:rPr>
                <w:rFonts w:ascii="Times New Roman" w:hAnsi="Times New Roman"/>
                <w:sz w:val="24"/>
                <w:szCs w:val="24"/>
              </w:rPr>
            </w:pPr>
          </w:p>
        </w:tc>
        <w:tc>
          <w:tcPr>
            <w:tcW w:w="1276" w:type="dxa"/>
            <w:vAlign w:val="bottom"/>
          </w:tcPr>
          <w:p w14:paraId="0E225D7F" w14:textId="77777777" w:rsidR="005F5A72" w:rsidRPr="00831C0B" w:rsidRDefault="005F5A72" w:rsidP="006B3DEF">
            <w:pPr>
              <w:jc w:val="center"/>
              <w:rPr>
                <w:rFonts w:ascii="Times New Roman" w:hAnsi="Times New Roman"/>
                <w:sz w:val="24"/>
                <w:szCs w:val="24"/>
              </w:rPr>
            </w:pPr>
          </w:p>
        </w:tc>
      </w:tr>
      <w:tr w:rsidR="005F5A72" w:rsidRPr="004D2A0E" w14:paraId="261F2810" w14:textId="77777777" w:rsidTr="005F5A72">
        <w:tc>
          <w:tcPr>
            <w:tcW w:w="1980" w:type="dxa"/>
            <w:vAlign w:val="bottom"/>
          </w:tcPr>
          <w:p w14:paraId="09054AB3" w14:textId="77777777" w:rsidR="005F5A72" w:rsidRPr="00831C0B" w:rsidRDefault="005F5A72" w:rsidP="006B3DEF">
            <w:pPr>
              <w:jc w:val="center"/>
              <w:rPr>
                <w:rFonts w:ascii="Times New Roman" w:hAnsi="Times New Roman"/>
                <w:sz w:val="24"/>
                <w:szCs w:val="24"/>
              </w:rPr>
            </w:pPr>
            <w:r w:rsidRPr="00831C0B">
              <w:rPr>
                <w:rFonts w:ascii="Times New Roman" w:hAnsi="Times New Roman"/>
                <w:sz w:val="24"/>
                <w:szCs w:val="24"/>
              </w:rPr>
              <w:t>40% - 49%</w:t>
            </w:r>
          </w:p>
        </w:tc>
        <w:tc>
          <w:tcPr>
            <w:tcW w:w="1538" w:type="dxa"/>
            <w:vAlign w:val="bottom"/>
          </w:tcPr>
          <w:p w14:paraId="2B0F5E64" w14:textId="77777777" w:rsidR="005F5A72" w:rsidRPr="00831C0B" w:rsidRDefault="005F5A72" w:rsidP="006B3DEF">
            <w:pPr>
              <w:jc w:val="center"/>
              <w:rPr>
                <w:rFonts w:ascii="Times New Roman" w:hAnsi="Times New Roman"/>
                <w:sz w:val="24"/>
                <w:szCs w:val="24"/>
              </w:rPr>
            </w:pPr>
            <w:r>
              <w:rPr>
                <w:rFonts w:ascii="Times New Roman" w:hAnsi="Times New Roman"/>
                <w:sz w:val="24"/>
                <w:szCs w:val="24"/>
              </w:rPr>
              <w:t>1</w:t>
            </w:r>
          </w:p>
        </w:tc>
        <w:tc>
          <w:tcPr>
            <w:tcW w:w="1663" w:type="dxa"/>
            <w:vAlign w:val="bottom"/>
          </w:tcPr>
          <w:p w14:paraId="07A4DFFF" w14:textId="77777777" w:rsidR="005F5A72" w:rsidRPr="00831C0B" w:rsidRDefault="005F5A72" w:rsidP="006B3DEF">
            <w:pPr>
              <w:jc w:val="center"/>
              <w:rPr>
                <w:rFonts w:ascii="Times New Roman" w:hAnsi="Times New Roman"/>
                <w:sz w:val="24"/>
                <w:szCs w:val="24"/>
              </w:rPr>
            </w:pPr>
            <w:r>
              <w:rPr>
                <w:rFonts w:ascii="Times New Roman" w:hAnsi="Times New Roman"/>
                <w:sz w:val="24"/>
                <w:szCs w:val="24"/>
              </w:rPr>
              <w:t>4</w:t>
            </w:r>
          </w:p>
        </w:tc>
        <w:tc>
          <w:tcPr>
            <w:tcW w:w="1477" w:type="dxa"/>
            <w:vAlign w:val="bottom"/>
          </w:tcPr>
          <w:p w14:paraId="5B31FFEB" w14:textId="77777777" w:rsidR="005F5A72" w:rsidRPr="00831C0B" w:rsidRDefault="005F5A72" w:rsidP="006B3DEF">
            <w:pPr>
              <w:jc w:val="center"/>
              <w:rPr>
                <w:rFonts w:ascii="Times New Roman" w:hAnsi="Times New Roman"/>
                <w:sz w:val="24"/>
                <w:szCs w:val="24"/>
              </w:rPr>
            </w:pPr>
            <w:r>
              <w:rPr>
                <w:rFonts w:ascii="Times New Roman" w:hAnsi="Times New Roman"/>
                <w:sz w:val="24"/>
                <w:szCs w:val="24"/>
              </w:rPr>
              <w:t>1</w:t>
            </w:r>
          </w:p>
        </w:tc>
        <w:tc>
          <w:tcPr>
            <w:tcW w:w="1417" w:type="dxa"/>
            <w:vAlign w:val="bottom"/>
          </w:tcPr>
          <w:p w14:paraId="2833C2BF" w14:textId="77777777" w:rsidR="005F5A72" w:rsidRPr="00831C0B" w:rsidRDefault="005F5A72" w:rsidP="006B3DEF">
            <w:pPr>
              <w:jc w:val="center"/>
              <w:rPr>
                <w:rFonts w:ascii="Times New Roman" w:hAnsi="Times New Roman"/>
                <w:sz w:val="24"/>
                <w:szCs w:val="24"/>
              </w:rPr>
            </w:pPr>
          </w:p>
        </w:tc>
        <w:tc>
          <w:tcPr>
            <w:tcW w:w="1276" w:type="dxa"/>
            <w:vAlign w:val="bottom"/>
          </w:tcPr>
          <w:p w14:paraId="64C2F433" w14:textId="77777777" w:rsidR="005F5A72" w:rsidRPr="00831C0B" w:rsidRDefault="002B607D" w:rsidP="006B3DEF">
            <w:pPr>
              <w:jc w:val="center"/>
              <w:rPr>
                <w:rFonts w:ascii="Times New Roman" w:hAnsi="Times New Roman"/>
                <w:sz w:val="24"/>
                <w:szCs w:val="24"/>
              </w:rPr>
            </w:pPr>
            <w:r>
              <w:rPr>
                <w:rFonts w:ascii="Times New Roman" w:hAnsi="Times New Roman"/>
                <w:sz w:val="24"/>
                <w:szCs w:val="24"/>
              </w:rPr>
              <w:t>1</w:t>
            </w:r>
          </w:p>
        </w:tc>
      </w:tr>
      <w:tr w:rsidR="005F5A72" w:rsidRPr="004D2A0E" w14:paraId="1BC05746" w14:textId="77777777" w:rsidTr="005F5A72">
        <w:tc>
          <w:tcPr>
            <w:tcW w:w="1980" w:type="dxa"/>
          </w:tcPr>
          <w:p w14:paraId="1450B7FF" w14:textId="77777777" w:rsidR="005F5A72" w:rsidRPr="00831C0B" w:rsidRDefault="005F5A72" w:rsidP="006B3DEF">
            <w:pPr>
              <w:pStyle w:val="Sarakstarindkopa"/>
              <w:spacing w:after="0" w:line="240" w:lineRule="auto"/>
              <w:ind w:left="0"/>
              <w:jc w:val="center"/>
              <w:rPr>
                <w:rFonts w:ascii="Times New Roman" w:hAnsi="Times New Roman"/>
                <w:sz w:val="24"/>
                <w:szCs w:val="24"/>
                <w:u w:val="single"/>
              </w:rPr>
            </w:pPr>
            <w:r w:rsidRPr="00831C0B">
              <w:rPr>
                <w:rFonts w:ascii="Times New Roman" w:hAnsi="Times New Roman"/>
                <w:sz w:val="24"/>
                <w:szCs w:val="24"/>
              </w:rPr>
              <w:t>30% - 39%</w:t>
            </w:r>
          </w:p>
        </w:tc>
        <w:tc>
          <w:tcPr>
            <w:tcW w:w="1538" w:type="dxa"/>
          </w:tcPr>
          <w:p w14:paraId="77AF5E5E"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663" w:type="dxa"/>
          </w:tcPr>
          <w:p w14:paraId="1DC426D9"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477" w:type="dxa"/>
            <w:vAlign w:val="bottom"/>
          </w:tcPr>
          <w:p w14:paraId="09131F7D" w14:textId="77777777" w:rsidR="005F5A72" w:rsidRPr="00831C0B" w:rsidRDefault="005F5A72" w:rsidP="006B3DEF">
            <w:pPr>
              <w:jc w:val="center"/>
              <w:rPr>
                <w:rFonts w:ascii="Times New Roman" w:hAnsi="Times New Roman"/>
                <w:sz w:val="24"/>
                <w:szCs w:val="24"/>
              </w:rPr>
            </w:pPr>
          </w:p>
        </w:tc>
        <w:tc>
          <w:tcPr>
            <w:tcW w:w="1417" w:type="dxa"/>
          </w:tcPr>
          <w:p w14:paraId="3DABAAEB"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276" w:type="dxa"/>
          </w:tcPr>
          <w:p w14:paraId="7DC8CF29" w14:textId="77777777" w:rsidR="005F5A72" w:rsidRPr="00831C0B" w:rsidRDefault="002B607D"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5F5A72" w:rsidRPr="004D2A0E" w14:paraId="4FBAB074" w14:textId="77777777" w:rsidTr="005F5A72">
        <w:tc>
          <w:tcPr>
            <w:tcW w:w="1980" w:type="dxa"/>
          </w:tcPr>
          <w:p w14:paraId="3CE0EA2D" w14:textId="77777777" w:rsidR="005F5A72" w:rsidRPr="00831C0B" w:rsidRDefault="005F5A72" w:rsidP="006B3DEF">
            <w:pPr>
              <w:pStyle w:val="Sarakstarindkopa"/>
              <w:spacing w:after="0" w:line="240" w:lineRule="auto"/>
              <w:ind w:left="0"/>
              <w:jc w:val="center"/>
              <w:rPr>
                <w:rFonts w:ascii="Times New Roman" w:hAnsi="Times New Roman"/>
                <w:sz w:val="24"/>
                <w:szCs w:val="24"/>
                <w:u w:val="single"/>
              </w:rPr>
            </w:pPr>
            <w:r w:rsidRPr="00831C0B">
              <w:rPr>
                <w:rFonts w:ascii="Times New Roman" w:hAnsi="Times New Roman"/>
                <w:sz w:val="24"/>
                <w:szCs w:val="24"/>
              </w:rPr>
              <w:t>20% - 29%</w:t>
            </w:r>
          </w:p>
        </w:tc>
        <w:tc>
          <w:tcPr>
            <w:tcW w:w="1538" w:type="dxa"/>
          </w:tcPr>
          <w:p w14:paraId="1B84A0B5"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663" w:type="dxa"/>
          </w:tcPr>
          <w:p w14:paraId="4A1609DC"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477" w:type="dxa"/>
          </w:tcPr>
          <w:p w14:paraId="4A85090C"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417" w:type="dxa"/>
          </w:tcPr>
          <w:p w14:paraId="6CB9002D"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276" w:type="dxa"/>
          </w:tcPr>
          <w:p w14:paraId="1048B0FE" w14:textId="77777777" w:rsidR="005F5A72" w:rsidRPr="00831C0B" w:rsidRDefault="002B607D"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5F5A72" w:rsidRPr="004D2A0E" w14:paraId="3B07738A" w14:textId="77777777" w:rsidTr="005F5A72">
        <w:tc>
          <w:tcPr>
            <w:tcW w:w="1980" w:type="dxa"/>
          </w:tcPr>
          <w:p w14:paraId="4810241D" w14:textId="77777777" w:rsidR="005F5A72" w:rsidRPr="00831C0B" w:rsidRDefault="005F5A72" w:rsidP="006B3DEF">
            <w:pPr>
              <w:pStyle w:val="Sarakstarindkopa"/>
              <w:spacing w:after="0" w:line="240" w:lineRule="auto"/>
              <w:ind w:left="0"/>
              <w:jc w:val="center"/>
              <w:rPr>
                <w:rFonts w:ascii="Times New Roman" w:hAnsi="Times New Roman"/>
                <w:sz w:val="24"/>
                <w:szCs w:val="24"/>
                <w:u w:val="single"/>
              </w:rPr>
            </w:pPr>
            <w:r w:rsidRPr="00831C0B">
              <w:rPr>
                <w:rFonts w:ascii="Times New Roman" w:hAnsi="Times New Roman"/>
                <w:sz w:val="24"/>
                <w:szCs w:val="24"/>
              </w:rPr>
              <w:t>10% - 19%</w:t>
            </w:r>
          </w:p>
        </w:tc>
        <w:tc>
          <w:tcPr>
            <w:tcW w:w="1538" w:type="dxa"/>
          </w:tcPr>
          <w:p w14:paraId="2E463B70"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663" w:type="dxa"/>
          </w:tcPr>
          <w:p w14:paraId="5762F56D"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477" w:type="dxa"/>
          </w:tcPr>
          <w:p w14:paraId="0A6E4A37"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1417" w:type="dxa"/>
          </w:tcPr>
          <w:p w14:paraId="4421DDDF"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276" w:type="dxa"/>
          </w:tcPr>
          <w:p w14:paraId="62498F33" w14:textId="77777777" w:rsidR="005F5A72" w:rsidRPr="00831C0B" w:rsidRDefault="002B607D"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2</w:t>
            </w:r>
          </w:p>
        </w:tc>
      </w:tr>
      <w:tr w:rsidR="005F5A72" w:rsidRPr="004D2A0E" w14:paraId="3B4F12E3" w14:textId="77777777" w:rsidTr="005F5A72">
        <w:tc>
          <w:tcPr>
            <w:tcW w:w="1980" w:type="dxa"/>
          </w:tcPr>
          <w:p w14:paraId="27E85112" w14:textId="77777777" w:rsidR="005F5A72" w:rsidRPr="00831C0B" w:rsidRDefault="005F5A72" w:rsidP="006B3DEF">
            <w:pPr>
              <w:pStyle w:val="Sarakstarindkopa"/>
              <w:spacing w:after="0" w:line="240" w:lineRule="auto"/>
              <w:ind w:left="0"/>
              <w:jc w:val="center"/>
              <w:rPr>
                <w:rFonts w:ascii="Times New Roman" w:hAnsi="Times New Roman"/>
                <w:sz w:val="24"/>
                <w:szCs w:val="24"/>
                <w:u w:val="single"/>
              </w:rPr>
            </w:pPr>
            <w:r w:rsidRPr="00831C0B">
              <w:rPr>
                <w:rFonts w:ascii="Times New Roman" w:hAnsi="Times New Roman"/>
                <w:sz w:val="24"/>
                <w:szCs w:val="24"/>
              </w:rPr>
              <w:t>5%  -  9%</w:t>
            </w:r>
          </w:p>
        </w:tc>
        <w:tc>
          <w:tcPr>
            <w:tcW w:w="1538" w:type="dxa"/>
          </w:tcPr>
          <w:p w14:paraId="167AF483"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663" w:type="dxa"/>
          </w:tcPr>
          <w:p w14:paraId="0602F852"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477" w:type="dxa"/>
          </w:tcPr>
          <w:p w14:paraId="3AFD1424"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417" w:type="dxa"/>
          </w:tcPr>
          <w:p w14:paraId="19FA8551"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c>
          <w:tcPr>
            <w:tcW w:w="1276" w:type="dxa"/>
          </w:tcPr>
          <w:p w14:paraId="3AD93EE8" w14:textId="77777777" w:rsidR="005F5A72" w:rsidRPr="00831C0B" w:rsidRDefault="005F5A72" w:rsidP="006B3DEF">
            <w:pPr>
              <w:pStyle w:val="Sarakstarindkopa"/>
              <w:spacing w:after="0" w:line="240" w:lineRule="auto"/>
              <w:ind w:left="0"/>
              <w:jc w:val="center"/>
              <w:rPr>
                <w:rFonts w:ascii="Times New Roman" w:hAnsi="Times New Roman"/>
                <w:sz w:val="24"/>
                <w:szCs w:val="24"/>
              </w:rPr>
            </w:pPr>
          </w:p>
        </w:tc>
      </w:tr>
      <w:tr w:rsidR="005F5A72" w:rsidRPr="004D2A0E" w14:paraId="39FE58A3" w14:textId="77777777" w:rsidTr="005F5A72">
        <w:tc>
          <w:tcPr>
            <w:tcW w:w="1980" w:type="dxa"/>
          </w:tcPr>
          <w:p w14:paraId="639468AD" w14:textId="77777777" w:rsidR="005F5A72" w:rsidRPr="002C2161" w:rsidRDefault="005F5A72" w:rsidP="006B3DEF">
            <w:pPr>
              <w:pStyle w:val="Sarakstarindkopa"/>
              <w:spacing w:after="0" w:line="240" w:lineRule="auto"/>
              <w:ind w:left="0"/>
              <w:jc w:val="center"/>
              <w:rPr>
                <w:rFonts w:ascii="Times New Roman" w:hAnsi="Times New Roman"/>
                <w:sz w:val="24"/>
                <w:szCs w:val="24"/>
                <w:u w:val="single"/>
              </w:rPr>
            </w:pPr>
            <w:r w:rsidRPr="00547EB8">
              <w:rPr>
                <w:rFonts w:ascii="Times New Roman" w:hAnsi="Times New Roman"/>
                <w:color w:val="000000"/>
                <w:sz w:val="24"/>
                <w:szCs w:val="24"/>
              </w:rPr>
              <w:t>Zem 5%</w:t>
            </w:r>
          </w:p>
        </w:tc>
        <w:tc>
          <w:tcPr>
            <w:tcW w:w="1538" w:type="dxa"/>
          </w:tcPr>
          <w:p w14:paraId="4F80A95C" w14:textId="77777777" w:rsidR="005F5A72" w:rsidRPr="00AC6E03" w:rsidRDefault="005F5A72" w:rsidP="006B3DEF">
            <w:pPr>
              <w:pStyle w:val="Sarakstarindkopa"/>
              <w:spacing w:after="0" w:line="240" w:lineRule="auto"/>
              <w:ind w:left="0"/>
              <w:jc w:val="center"/>
              <w:rPr>
                <w:rFonts w:ascii="Times New Roman" w:hAnsi="Times New Roman"/>
                <w:sz w:val="24"/>
                <w:szCs w:val="24"/>
              </w:rPr>
            </w:pPr>
          </w:p>
        </w:tc>
        <w:tc>
          <w:tcPr>
            <w:tcW w:w="1663" w:type="dxa"/>
          </w:tcPr>
          <w:p w14:paraId="15EE1992" w14:textId="77777777" w:rsidR="005F5A72" w:rsidRPr="00AC6E03" w:rsidRDefault="005F5A72" w:rsidP="006B3DEF">
            <w:pPr>
              <w:pStyle w:val="Sarakstarindkopa"/>
              <w:spacing w:after="0" w:line="240" w:lineRule="auto"/>
              <w:ind w:left="0"/>
              <w:jc w:val="center"/>
              <w:rPr>
                <w:rFonts w:ascii="Times New Roman" w:hAnsi="Times New Roman"/>
                <w:sz w:val="24"/>
                <w:szCs w:val="24"/>
              </w:rPr>
            </w:pPr>
          </w:p>
        </w:tc>
        <w:tc>
          <w:tcPr>
            <w:tcW w:w="1477" w:type="dxa"/>
          </w:tcPr>
          <w:p w14:paraId="6A57C623" w14:textId="77777777" w:rsidR="005F5A72" w:rsidRPr="00AC6E03" w:rsidRDefault="005F5A72" w:rsidP="006B3DEF">
            <w:pPr>
              <w:pStyle w:val="Sarakstarindkopa"/>
              <w:spacing w:after="0" w:line="240" w:lineRule="auto"/>
              <w:ind w:left="0"/>
              <w:jc w:val="center"/>
              <w:rPr>
                <w:rFonts w:ascii="Times New Roman" w:hAnsi="Times New Roman"/>
                <w:sz w:val="24"/>
                <w:szCs w:val="24"/>
              </w:rPr>
            </w:pPr>
          </w:p>
        </w:tc>
        <w:tc>
          <w:tcPr>
            <w:tcW w:w="1417" w:type="dxa"/>
          </w:tcPr>
          <w:p w14:paraId="44590D39" w14:textId="77777777" w:rsidR="005F5A72" w:rsidRPr="00AC6E03" w:rsidRDefault="005F5A72" w:rsidP="006B3DEF">
            <w:pPr>
              <w:pStyle w:val="Sarakstarindkopa"/>
              <w:spacing w:after="0" w:line="240" w:lineRule="auto"/>
              <w:ind w:left="0"/>
              <w:jc w:val="center"/>
              <w:rPr>
                <w:rFonts w:ascii="Times New Roman" w:hAnsi="Times New Roman"/>
                <w:sz w:val="24"/>
                <w:szCs w:val="24"/>
              </w:rPr>
            </w:pPr>
          </w:p>
        </w:tc>
        <w:tc>
          <w:tcPr>
            <w:tcW w:w="1276" w:type="dxa"/>
          </w:tcPr>
          <w:p w14:paraId="275D1BC0" w14:textId="77777777" w:rsidR="005F5A72" w:rsidRPr="00AC6E03" w:rsidRDefault="005F5A72" w:rsidP="006B3DEF">
            <w:pPr>
              <w:pStyle w:val="Sarakstarindkopa"/>
              <w:spacing w:after="0" w:line="240" w:lineRule="auto"/>
              <w:ind w:left="0"/>
              <w:jc w:val="center"/>
              <w:rPr>
                <w:rFonts w:ascii="Times New Roman" w:hAnsi="Times New Roman"/>
                <w:sz w:val="24"/>
                <w:szCs w:val="24"/>
              </w:rPr>
            </w:pPr>
          </w:p>
        </w:tc>
      </w:tr>
      <w:tr w:rsidR="005F5A72" w:rsidRPr="004D2A0E" w14:paraId="34CB3E87" w14:textId="77777777" w:rsidTr="005F5A72">
        <w:tc>
          <w:tcPr>
            <w:tcW w:w="1980" w:type="dxa"/>
            <w:vAlign w:val="bottom"/>
          </w:tcPr>
          <w:p w14:paraId="6D9B2E6B" w14:textId="77777777" w:rsidR="005F5A72" w:rsidRPr="00547EB8" w:rsidRDefault="005F5A72" w:rsidP="006B3DEF">
            <w:pPr>
              <w:jc w:val="center"/>
              <w:rPr>
                <w:rFonts w:ascii="Times New Roman" w:hAnsi="Times New Roman"/>
                <w:color w:val="000000"/>
                <w:sz w:val="24"/>
                <w:szCs w:val="24"/>
              </w:rPr>
            </w:pPr>
            <w:r w:rsidRPr="00547EB8">
              <w:rPr>
                <w:rFonts w:ascii="Times New Roman" w:hAnsi="Times New Roman"/>
                <w:color w:val="000000"/>
                <w:sz w:val="24"/>
                <w:szCs w:val="24"/>
              </w:rPr>
              <w:t>Kopvērtējums</w:t>
            </w:r>
          </w:p>
        </w:tc>
        <w:tc>
          <w:tcPr>
            <w:tcW w:w="1538" w:type="dxa"/>
            <w:vAlign w:val="bottom"/>
          </w:tcPr>
          <w:p w14:paraId="7550AA77" w14:textId="77777777" w:rsidR="005F5A72" w:rsidRPr="00AC6E03" w:rsidRDefault="009D2D56" w:rsidP="009D2D56">
            <w:pPr>
              <w:jc w:val="center"/>
              <w:rPr>
                <w:rFonts w:ascii="Times New Roman" w:hAnsi="Times New Roman"/>
                <w:color w:val="000000"/>
                <w:sz w:val="24"/>
                <w:szCs w:val="24"/>
              </w:rPr>
            </w:pPr>
            <w:r>
              <w:rPr>
                <w:rFonts w:ascii="Times New Roman" w:hAnsi="Times New Roman"/>
                <w:color w:val="000000"/>
                <w:sz w:val="24"/>
                <w:szCs w:val="24"/>
              </w:rPr>
              <w:t>45,57</w:t>
            </w:r>
            <w:r w:rsidR="005F5A72" w:rsidRPr="00AC6E03">
              <w:rPr>
                <w:rFonts w:ascii="Times New Roman" w:hAnsi="Times New Roman"/>
                <w:color w:val="000000"/>
                <w:sz w:val="24"/>
                <w:szCs w:val="24"/>
              </w:rPr>
              <w:t>%</w:t>
            </w:r>
          </w:p>
        </w:tc>
        <w:tc>
          <w:tcPr>
            <w:tcW w:w="1663" w:type="dxa"/>
            <w:vAlign w:val="bottom"/>
          </w:tcPr>
          <w:p w14:paraId="32A89124" w14:textId="77777777" w:rsidR="005F5A72" w:rsidRPr="00831C0B" w:rsidRDefault="009D2D56" w:rsidP="006B3DEF">
            <w:pPr>
              <w:jc w:val="right"/>
              <w:rPr>
                <w:rFonts w:ascii="Times New Roman" w:hAnsi="Times New Roman"/>
                <w:sz w:val="24"/>
                <w:szCs w:val="24"/>
              </w:rPr>
            </w:pPr>
            <w:r>
              <w:rPr>
                <w:rFonts w:ascii="Times New Roman" w:hAnsi="Times New Roman"/>
                <w:sz w:val="24"/>
                <w:szCs w:val="24"/>
              </w:rPr>
              <w:t xml:space="preserve">44,0 </w:t>
            </w:r>
            <w:r w:rsidR="005F5A72" w:rsidRPr="00831C0B">
              <w:rPr>
                <w:rFonts w:ascii="Times New Roman" w:hAnsi="Times New Roman"/>
                <w:sz w:val="24"/>
                <w:szCs w:val="24"/>
              </w:rPr>
              <w:t>%</w:t>
            </w:r>
          </w:p>
        </w:tc>
        <w:tc>
          <w:tcPr>
            <w:tcW w:w="1477" w:type="dxa"/>
            <w:vAlign w:val="bottom"/>
          </w:tcPr>
          <w:p w14:paraId="07D4D9F0" w14:textId="77777777" w:rsidR="005F5A72" w:rsidRPr="00831C0B" w:rsidRDefault="005F5A72" w:rsidP="009D2D56">
            <w:pPr>
              <w:jc w:val="center"/>
              <w:rPr>
                <w:rFonts w:ascii="Times New Roman" w:hAnsi="Times New Roman"/>
                <w:sz w:val="24"/>
                <w:szCs w:val="24"/>
              </w:rPr>
            </w:pPr>
            <w:r w:rsidRPr="00831C0B">
              <w:rPr>
                <w:rFonts w:ascii="Times New Roman" w:hAnsi="Times New Roman"/>
                <w:sz w:val="24"/>
                <w:szCs w:val="24"/>
              </w:rPr>
              <w:t>13,</w:t>
            </w:r>
            <w:r w:rsidR="009D2D56">
              <w:rPr>
                <w:rFonts w:ascii="Times New Roman" w:hAnsi="Times New Roman"/>
                <w:sz w:val="24"/>
                <w:szCs w:val="24"/>
              </w:rPr>
              <w:t>86</w:t>
            </w:r>
            <w:r w:rsidRPr="00831C0B">
              <w:rPr>
                <w:rFonts w:ascii="Times New Roman" w:hAnsi="Times New Roman"/>
                <w:sz w:val="24"/>
                <w:szCs w:val="24"/>
              </w:rPr>
              <w:t>%</w:t>
            </w:r>
          </w:p>
        </w:tc>
        <w:tc>
          <w:tcPr>
            <w:tcW w:w="1417" w:type="dxa"/>
            <w:vAlign w:val="bottom"/>
          </w:tcPr>
          <w:p w14:paraId="0BB98716" w14:textId="77777777" w:rsidR="005F5A72" w:rsidRPr="00831C0B" w:rsidRDefault="009D2D56" w:rsidP="006B3DEF">
            <w:pPr>
              <w:jc w:val="center"/>
              <w:rPr>
                <w:rFonts w:ascii="Times New Roman" w:hAnsi="Times New Roman"/>
                <w:sz w:val="24"/>
                <w:szCs w:val="24"/>
              </w:rPr>
            </w:pPr>
            <w:r>
              <w:rPr>
                <w:rFonts w:ascii="Times New Roman" w:hAnsi="Times New Roman"/>
                <w:sz w:val="24"/>
                <w:szCs w:val="24"/>
              </w:rPr>
              <w:t>23,00</w:t>
            </w:r>
            <w:r w:rsidR="005F5A72" w:rsidRPr="00831C0B">
              <w:rPr>
                <w:rFonts w:ascii="Times New Roman" w:hAnsi="Times New Roman"/>
                <w:sz w:val="24"/>
                <w:szCs w:val="24"/>
              </w:rPr>
              <w:t>%</w:t>
            </w:r>
          </w:p>
        </w:tc>
        <w:tc>
          <w:tcPr>
            <w:tcW w:w="1276" w:type="dxa"/>
            <w:vAlign w:val="bottom"/>
          </w:tcPr>
          <w:p w14:paraId="678001A0" w14:textId="0EEA59E0" w:rsidR="005F5A72" w:rsidRPr="00AC6E03" w:rsidRDefault="0002121C" w:rsidP="006B3DEF">
            <w:pPr>
              <w:jc w:val="center"/>
              <w:rPr>
                <w:rFonts w:ascii="Times New Roman" w:hAnsi="Times New Roman"/>
                <w:color w:val="000000"/>
                <w:sz w:val="24"/>
                <w:szCs w:val="24"/>
              </w:rPr>
            </w:pPr>
            <w:r>
              <w:rPr>
                <w:rFonts w:ascii="Times New Roman" w:hAnsi="Times New Roman"/>
                <w:color w:val="000000"/>
                <w:sz w:val="24"/>
                <w:szCs w:val="24"/>
              </w:rPr>
              <w:t>26,29</w:t>
            </w:r>
            <w:r w:rsidR="005F5A72">
              <w:rPr>
                <w:rFonts w:ascii="Times New Roman" w:hAnsi="Times New Roman"/>
                <w:color w:val="000000"/>
                <w:sz w:val="24"/>
                <w:szCs w:val="24"/>
              </w:rPr>
              <w:t>%</w:t>
            </w:r>
          </w:p>
        </w:tc>
      </w:tr>
      <w:tr w:rsidR="005F5A72" w:rsidRPr="004D2A0E" w14:paraId="0C913C5D" w14:textId="77777777" w:rsidTr="005F5A72">
        <w:tc>
          <w:tcPr>
            <w:tcW w:w="1980" w:type="dxa"/>
            <w:shd w:val="clear" w:color="auto" w:fill="F2F2F2" w:themeFill="background1" w:themeFillShade="F2"/>
            <w:vAlign w:val="center"/>
          </w:tcPr>
          <w:p w14:paraId="742A8DFE" w14:textId="77777777" w:rsidR="005F5A72" w:rsidRPr="002C2161" w:rsidRDefault="005F5A72" w:rsidP="006B3DEF">
            <w:pPr>
              <w:pStyle w:val="Sarakstarindkopa"/>
              <w:spacing w:after="0" w:line="240" w:lineRule="auto"/>
              <w:ind w:left="0"/>
              <w:jc w:val="center"/>
              <w:rPr>
                <w:rFonts w:ascii="Times New Roman" w:hAnsi="Times New Roman"/>
                <w:sz w:val="24"/>
                <w:szCs w:val="24"/>
                <w:u w:val="single"/>
              </w:rPr>
            </w:pPr>
            <w:r w:rsidRPr="00547EB8">
              <w:rPr>
                <w:rFonts w:ascii="Times New Roman" w:hAnsi="Times New Roman"/>
                <w:bCs/>
                <w:color w:val="000000"/>
                <w:sz w:val="24"/>
                <w:szCs w:val="24"/>
              </w:rPr>
              <w:t xml:space="preserve">Kārtotāju </w:t>
            </w:r>
            <w:r w:rsidRPr="00547EB8">
              <w:rPr>
                <w:rFonts w:ascii="Times New Roman" w:hAnsi="Times New Roman"/>
                <w:bCs/>
                <w:color w:val="000000"/>
                <w:sz w:val="24"/>
                <w:szCs w:val="24"/>
              </w:rPr>
              <w:br/>
              <w:t>skaits</w:t>
            </w:r>
          </w:p>
        </w:tc>
        <w:tc>
          <w:tcPr>
            <w:tcW w:w="1538" w:type="dxa"/>
            <w:shd w:val="clear" w:color="auto" w:fill="F2F2F2" w:themeFill="background1" w:themeFillShade="F2"/>
            <w:vAlign w:val="center"/>
          </w:tcPr>
          <w:p w14:paraId="1F963805" w14:textId="77777777" w:rsidR="005F5A72" w:rsidRPr="00AC6E03" w:rsidRDefault="002B607D"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1663" w:type="dxa"/>
            <w:shd w:val="clear" w:color="auto" w:fill="F2F2F2" w:themeFill="background1" w:themeFillShade="F2"/>
            <w:vAlign w:val="center"/>
          </w:tcPr>
          <w:p w14:paraId="60EFDD46" w14:textId="77777777" w:rsidR="005F5A72" w:rsidRPr="00AC6E03" w:rsidRDefault="002B607D"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1477" w:type="dxa"/>
            <w:shd w:val="clear" w:color="auto" w:fill="F2F2F2" w:themeFill="background1" w:themeFillShade="F2"/>
            <w:vAlign w:val="center"/>
          </w:tcPr>
          <w:p w14:paraId="6D08AEE1" w14:textId="77777777" w:rsidR="005F5A72" w:rsidRPr="00AC6E03" w:rsidRDefault="002B607D"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1417" w:type="dxa"/>
            <w:shd w:val="clear" w:color="auto" w:fill="F2F2F2" w:themeFill="background1" w:themeFillShade="F2"/>
            <w:vAlign w:val="center"/>
          </w:tcPr>
          <w:p w14:paraId="0129CF86" w14:textId="77777777" w:rsidR="005F5A72" w:rsidRPr="00AC6E03" w:rsidRDefault="002B607D"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276" w:type="dxa"/>
            <w:shd w:val="clear" w:color="auto" w:fill="F2F2F2" w:themeFill="background1" w:themeFillShade="F2"/>
            <w:vAlign w:val="center"/>
          </w:tcPr>
          <w:p w14:paraId="3C0AFCCE" w14:textId="77777777" w:rsidR="005F5A72" w:rsidRPr="00AC6E03" w:rsidRDefault="002B607D" w:rsidP="006B3DEF">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7</w:t>
            </w:r>
          </w:p>
        </w:tc>
      </w:tr>
    </w:tbl>
    <w:p w14:paraId="3AC56C57" w14:textId="77777777" w:rsidR="00F45869" w:rsidRDefault="00F45869" w:rsidP="00F45869"/>
    <w:p w14:paraId="2BF9806B" w14:textId="11BDCCE8" w:rsidR="00B3031B" w:rsidRPr="00144E48" w:rsidRDefault="00382384" w:rsidP="00B3031B">
      <w:pPr>
        <w:pStyle w:val="Default"/>
        <w:spacing w:after="120"/>
        <w:jc w:val="both"/>
        <w:rPr>
          <w:b/>
          <w:color w:val="auto"/>
          <w:lang w:eastAsia="en-US"/>
        </w:rPr>
      </w:pPr>
      <w:r w:rsidRPr="00144E48">
        <w:rPr>
          <w:b/>
          <w:color w:val="auto"/>
        </w:rPr>
        <w:t>2.3.</w:t>
      </w:r>
      <w:r w:rsidRPr="00144E48">
        <w:rPr>
          <w:b/>
          <w:color w:val="auto"/>
          <w:lang w:eastAsia="en-US"/>
        </w:rPr>
        <w:t xml:space="preserve"> Tehnikuma izglītojamo un pedagogu sasniegumi konkursos, olimpiādēs un citos ar izglītības nodrošināšanu saistītos pasākumos</w:t>
      </w:r>
      <w:r w:rsidRPr="00144E48">
        <w:rPr>
          <w:b/>
          <w:color w:val="auto"/>
          <w:lang w:eastAsia="en-US"/>
        </w:rPr>
        <w:tab/>
      </w:r>
    </w:p>
    <w:p w14:paraId="658C6AF2" w14:textId="37B57518" w:rsidR="003654C0" w:rsidRPr="00144E48" w:rsidRDefault="003654C0" w:rsidP="00B23512">
      <w:pPr>
        <w:pStyle w:val="Sarakstarindkopa"/>
        <w:numPr>
          <w:ilvl w:val="2"/>
          <w:numId w:val="45"/>
        </w:numPr>
        <w:spacing w:after="120" w:line="240" w:lineRule="auto"/>
        <w:ind w:left="850"/>
        <w:contextualSpacing w:val="0"/>
        <w:jc w:val="both"/>
        <w:rPr>
          <w:rFonts w:ascii="Times New Roman" w:hAnsi="Times New Roman"/>
          <w:sz w:val="24"/>
          <w:szCs w:val="24"/>
          <w:u w:val="single"/>
        </w:rPr>
      </w:pPr>
      <w:r w:rsidRPr="00144E48">
        <w:rPr>
          <w:rFonts w:ascii="Times New Roman" w:hAnsi="Times New Roman"/>
          <w:sz w:val="24"/>
          <w:szCs w:val="24"/>
          <w:u w:val="single"/>
        </w:rPr>
        <w:t>2019.gada rudenī izglītības process norisinājās ierastajā režīmā, nodrošinot iespēju tehnikuma audzēkņiem parādīt savas prasmes gan dažādos konkursos, gan pasākumos:</w:t>
      </w:r>
    </w:p>
    <w:p w14:paraId="56A91FAE" w14:textId="035EC3DB" w:rsidR="00B12F84" w:rsidRPr="003654C0" w:rsidRDefault="00B12F84" w:rsidP="00B23512">
      <w:pPr>
        <w:pStyle w:val="Paraststmeklis"/>
        <w:numPr>
          <w:ilvl w:val="0"/>
          <w:numId w:val="36"/>
        </w:numPr>
        <w:shd w:val="clear" w:color="auto" w:fill="FFFFFF"/>
        <w:spacing w:before="0" w:beforeAutospacing="0" w:after="120" w:afterAutospacing="0"/>
        <w:ind w:left="426" w:hanging="357"/>
        <w:jc w:val="both"/>
        <w:rPr>
          <w:color w:val="000000" w:themeColor="text1"/>
        </w:rPr>
      </w:pPr>
      <w:r w:rsidRPr="003654C0">
        <w:rPr>
          <w:color w:val="000000" w:themeColor="text1"/>
        </w:rPr>
        <w:t>2019.gada 23.septembrī Junior Achievement Latvia (JAL) Līderu programmas ietvaros Ogres tehnikuma 3KL audzēkne Monta Bergmane realizēja savu projektu "Nāves salas kultūrvēsturiskā mantojuma atjaunošana".</w:t>
      </w:r>
    </w:p>
    <w:p w14:paraId="0B2AA8E8" w14:textId="1BA09211" w:rsidR="00B12F84" w:rsidRPr="003654C0" w:rsidRDefault="00B12F84" w:rsidP="003654C0">
      <w:pPr>
        <w:pStyle w:val="Paraststmeklis"/>
        <w:shd w:val="clear" w:color="auto" w:fill="FFFFFF"/>
        <w:spacing w:before="0" w:beforeAutospacing="0" w:after="120" w:afterAutospacing="0"/>
        <w:ind w:left="426"/>
        <w:jc w:val="both"/>
        <w:rPr>
          <w:color w:val="000000" w:themeColor="text1"/>
        </w:rPr>
      </w:pPr>
      <w:r w:rsidRPr="003654C0">
        <w:rPr>
          <w:color w:val="000000" w:themeColor="text1"/>
        </w:rPr>
        <w:t>Talkas laikā tika atjaunotas vecās norādes, to vietā uzstādītas jaunas. Pie katra vēstures objekta uzstādīti informācijas stendi, atjaunots solu un galdu krāsojums, kā arī sakopta Nāves salas teritorija – pie pieminekļa brīvības cīnītājiem, pie septiņu nezināmo pieminekļa, atpūtas vieta, ierakumi, zemnīca un pastaigu takas.</w:t>
      </w:r>
    </w:p>
    <w:p w14:paraId="38B897B9" w14:textId="31184563" w:rsidR="00B12F84" w:rsidRPr="003654C0" w:rsidRDefault="00B12F84" w:rsidP="00B23512">
      <w:pPr>
        <w:pStyle w:val="Sarakstarindkopa"/>
        <w:numPr>
          <w:ilvl w:val="0"/>
          <w:numId w:val="36"/>
        </w:numPr>
        <w:spacing w:after="120" w:line="240" w:lineRule="auto"/>
        <w:ind w:left="426" w:hanging="357"/>
        <w:contextualSpacing w:val="0"/>
        <w:jc w:val="both"/>
        <w:rPr>
          <w:rFonts w:ascii="Times New Roman" w:hAnsi="Times New Roman"/>
          <w:color w:val="000000" w:themeColor="text1"/>
          <w:sz w:val="24"/>
          <w:szCs w:val="24"/>
        </w:rPr>
      </w:pPr>
      <w:r w:rsidRPr="003654C0">
        <w:rPr>
          <w:rFonts w:ascii="Times New Roman" w:hAnsi="Times New Roman"/>
          <w:color w:val="000000" w:themeColor="text1"/>
          <w:sz w:val="24"/>
          <w:szCs w:val="24"/>
          <w:shd w:val="clear" w:color="auto" w:fill="FFFFFF"/>
        </w:rPr>
        <w:t xml:space="preserve">Ogres tehnikuma mežsaimniecības jomas izglītības programmu audzēkņu profesionālās meistarības sacensības izstāžu centrā "Rāmava" rudens un pavasara izstāžu laikā. </w:t>
      </w:r>
    </w:p>
    <w:p w14:paraId="171B5E8F" w14:textId="79832F40" w:rsidR="00B12F84" w:rsidRPr="003654C0" w:rsidRDefault="00B12F84" w:rsidP="003654C0">
      <w:pPr>
        <w:pStyle w:val="Sarakstarindkopa"/>
        <w:spacing w:after="120" w:line="240" w:lineRule="auto"/>
        <w:ind w:left="426"/>
        <w:contextualSpacing w:val="0"/>
        <w:jc w:val="both"/>
        <w:rPr>
          <w:rFonts w:ascii="Times New Roman" w:hAnsi="Times New Roman"/>
          <w:color w:val="000000" w:themeColor="text1"/>
          <w:sz w:val="24"/>
          <w:szCs w:val="24"/>
        </w:rPr>
      </w:pPr>
      <w:r w:rsidRPr="003654C0">
        <w:rPr>
          <w:rFonts w:ascii="Times New Roman" w:hAnsi="Times New Roman"/>
          <w:color w:val="000000" w:themeColor="text1"/>
          <w:sz w:val="24"/>
          <w:szCs w:val="24"/>
          <w:shd w:val="clear" w:color="auto" w:fill="FFFFFF"/>
        </w:rPr>
        <w:t>Katru gadu kādā no Eiropas Savienības dalībvalstīm maija mēneša izskaņā notiek Eiropas jauno mežsaimnieku profesionālās sacensības, kurās jaunie un topošie mežkopji sacenšas jau iepriekšminētajās disciplīnās un papildus katras valsts komanda veic 16 dažādus uzdevumus, demonstrējot savas prasmes un zināšanas par mežu un medību saimniecību. Jāpiebilst, ka Ogres tehnikuma komanda šogad Zviedrijā, Svenljunga kopvērtējumā ierindojās 7.vietā no 22 komandām, kuras pārstāvēja 17 nācijas. Individuālajā vērtējumā Ogres tehnikuma kokgāzēju komandas dalībniece Tīna Marianna Ķikule saņēma mazo sudraba un mazo bronzas medaļu par sniegumu meiteņu konkurencē.</w:t>
      </w:r>
    </w:p>
    <w:p w14:paraId="583DA685" w14:textId="2380A838" w:rsidR="002B1804" w:rsidRPr="003654C0" w:rsidRDefault="003654C0" w:rsidP="00B23512">
      <w:pPr>
        <w:pStyle w:val="Sarakstarindkopa"/>
        <w:numPr>
          <w:ilvl w:val="0"/>
          <w:numId w:val="36"/>
        </w:numPr>
        <w:spacing w:after="120" w:line="240" w:lineRule="auto"/>
        <w:ind w:left="426" w:hanging="35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2019.gadā  no</w:t>
      </w:r>
      <w:r w:rsidR="002B1804" w:rsidRPr="003654C0">
        <w:rPr>
          <w:rFonts w:ascii="Times New Roman" w:hAnsi="Times New Roman"/>
          <w:color w:val="000000" w:themeColor="text1"/>
          <w:sz w:val="24"/>
          <w:szCs w:val="24"/>
          <w:shd w:val="clear" w:color="auto" w:fill="FFFFFF"/>
        </w:rPr>
        <w:t xml:space="preserve"> 14. līdz 18. oktobrim Latvijas reģionos notiekošajā Latvijas Kultūras kanona konkursa pirmā kārta, kurā jaunieši pievērsās brīvības ideju daudzveidīgo izpausmju izzināšanai Kultūras kanonā iekļautajos mākslas darbos un kultūras vērtībās, Ogres tehnikuma komanda Kultūras kanona konkursa „Kultūras kanons, radošā un mana brīvība" 1.kārtā Vidzemes reģionā iekļuva labāko komandu trijniekā un izcīnīja iespēju startēt konkursa finālā</w:t>
      </w:r>
      <w:r w:rsidR="002B1804" w:rsidRPr="003654C0">
        <w:rPr>
          <w:rFonts w:ascii="Times New Roman" w:hAnsi="Times New Roman"/>
          <w:color w:val="666666"/>
          <w:sz w:val="24"/>
          <w:szCs w:val="24"/>
          <w:shd w:val="clear" w:color="auto" w:fill="FFFFFF"/>
        </w:rPr>
        <w:t>.</w:t>
      </w:r>
    </w:p>
    <w:p w14:paraId="1A87085D" w14:textId="73D89E4B" w:rsidR="007F60A5" w:rsidRPr="003654C0" w:rsidRDefault="007F60A5" w:rsidP="00B23512">
      <w:pPr>
        <w:pStyle w:val="Sarakstarindkopa"/>
        <w:numPr>
          <w:ilvl w:val="0"/>
          <w:numId w:val="36"/>
        </w:numPr>
        <w:spacing w:after="120" w:line="240" w:lineRule="auto"/>
        <w:ind w:left="426" w:hanging="357"/>
        <w:contextualSpacing w:val="0"/>
        <w:jc w:val="both"/>
        <w:rPr>
          <w:rFonts w:ascii="Times New Roman" w:hAnsi="Times New Roman"/>
          <w:color w:val="000000" w:themeColor="text1"/>
          <w:sz w:val="24"/>
          <w:szCs w:val="24"/>
        </w:rPr>
      </w:pPr>
      <w:r w:rsidRPr="003654C0">
        <w:rPr>
          <w:rFonts w:ascii="Times New Roman" w:hAnsi="Times New Roman"/>
          <w:color w:val="000000" w:themeColor="text1"/>
          <w:sz w:val="24"/>
          <w:szCs w:val="24"/>
        </w:rPr>
        <w:t xml:space="preserve">2019.gada 18.-20.oktobrī </w:t>
      </w:r>
      <w:r w:rsidRPr="003654C0">
        <w:rPr>
          <w:rFonts w:ascii="Times New Roman" w:hAnsi="Times New Roman"/>
          <w:color w:val="000000" w:themeColor="text1"/>
          <w:sz w:val="24"/>
          <w:szCs w:val="24"/>
          <w:shd w:val="clear" w:color="auto" w:fill="FFFFFF"/>
        </w:rPr>
        <w:t>Ķīpsalas starptautiskajā izstāžu centrā</w:t>
      </w:r>
      <w:r w:rsidRPr="003654C0">
        <w:rPr>
          <w:rFonts w:ascii="Times New Roman" w:hAnsi="Times New Roman"/>
          <w:color w:val="000000" w:themeColor="text1"/>
          <w:sz w:val="24"/>
          <w:szCs w:val="24"/>
        </w:rPr>
        <w:t xml:space="preserve"> i</w:t>
      </w:r>
      <w:r w:rsidRPr="003654C0">
        <w:rPr>
          <w:rFonts w:ascii="Times New Roman" w:hAnsi="Times New Roman"/>
          <w:color w:val="000000" w:themeColor="text1"/>
          <w:sz w:val="24"/>
          <w:szCs w:val="24"/>
          <w:shd w:val="clear" w:color="auto" w:fill="FFFFFF"/>
        </w:rPr>
        <w:t xml:space="preserve">zstādē “Design Isle 2019” piedalās četri Ogres tehnikums 2019.gada Multimediju dizaina un Reklāms dizaina izglītības programmu absolventi ar saviem darbiem.- </w:t>
      </w:r>
      <w:hyperlink r:id="rId10" w:tgtFrame="_blank" w:history="1">
        <w:r w:rsidRPr="003654C0">
          <w:rPr>
            <w:rStyle w:val="Hipersaite"/>
            <w:rFonts w:ascii="Times New Roman" w:hAnsi="Times New Roman"/>
            <w:bCs/>
            <w:color w:val="000000" w:themeColor="text1"/>
            <w:sz w:val="24"/>
            <w:szCs w:val="24"/>
            <w:u w:val="none"/>
            <w:bdr w:val="none" w:sz="0" w:space="0" w:color="auto" w:frame="1"/>
            <w:shd w:val="clear" w:color="auto" w:fill="FFFFFF"/>
          </w:rPr>
          <w:t>Kristiāna Vilcāne</w:t>
        </w:r>
      </w:hyperlink>
      <w:r w:rsidRPr="003654C0">
        <w:rPr>
          <w:rStyle w:val="Izteiksmgs"/>
          <w:rFonts w:ascii="Times New Roman" w:hAnsi="Times New Roman"/>
          <w:color w:val="000000" w:themeColor="text1"/>
          <w:sz w:val="24"/>
          <w:szCs w:val="24"/>
          <w:shd w:val="clear" w:color="auto" w:fill="FFFFFF"/>
        </w:rPr>
        <w:t> /</w:t>
      </w:r>
      <w:r w:rsidRPr="003654C0">
        <w:rPr>
          <w:rStyle w:val="Izteiksmgs"/>
          <w:rFonts w:ascii="Times New Roman" w:hAnsi="Times New Roman"/>
          <w:b w:val="0"/>
          <w:color w:val="000000" w:themeColor="text1"/>
          <w:sz w:val="24"/>
          <w:szCs w:val="24"/>
          <w:shd w:val="clear" w:color="auto" w:fill="FFFFFF"/>
        </w:rPr>
        <w:t>Reklāmas dizains/, Annija Liene Kazaka /Reklāmas dizains/</w:t>
      </w:r>
      <w:r w:rsidRPr="003654C0">
        <w:rPr>
          <w:rStyle w:val="Virsraksts1Rakstz"/>
          <w:rFonts w:ascii="Times New Roman" w:hAnsi="Times New Roman"/>
          <w:b w:val="0"/>
          <w:color w:val="000000" w:themeColor="text1"/>
          <w:sz w:val="24"/>
          <w:szCs w:val="24"/>
          <w:shd w:val="clear" w:color="auto" w:fill="FFFFFF"/>
        </w:rPr>
        <w:t xml:space="preserve">, </w:t>
      </w:r>
      <w:r w:rsidRPr="003654C0">
        <w:rPr>
          <w:rStyle w:val="Izteiksmgs"/>
          <w:rFonts w:ascii="Times New Roman" w:hAnsi="Times New Roman"/>
          <w:b w:val="0"/>
          <w:color w:val="000000" w:themeColor="text1"/>
          <w:sz w:val="24"/>
          <w:szCs w:val="24"/>
          <w:shd w:val="clear" w:color="auto" w:fill="FFFFFF"/>
        </w:rPr>
        <w:t>Madara Šulte /Multimediju</w:t>
      </w:r>
      <w:r w:rsidRPr="003654C0">
        <w:rPr>
          <w:rStyle w:val="Izteiksmgs"/>
          <w:rFonts w:ascii="Times New Roman" w:hAnsi="Times New Roman"/>
          <w:color w:val="000000" w:themeColor="text1"/>
          <w:sz w:val="24"/>
          <w:szCs w:val="24"/>
          <w:shd w:val="clear" w:color="auto" w:fill="FFFFFF"/>
        </w:rPr>
        <w:t xml:space="preserve"> </w:t>
      </w:r>
      <w:r w:rsidRPr="003654C0">
        <w:rPr>
          <w:rStyle w:val="Izteiksmgs"/>
          <w:rFonts w:ascii="Times New Roman" w:hAnsi="Times New Roman"/>
          <w:b w:val="0"/>
          <w:color w:val="000000" w:themeColor="text1"/>
          <w:sz w:val="24"/>
          <w:szCs w:val="24"/>
          <w:shd w:val="clear" w:color="auto" w:fill="FFFFFF"/>
        </w:rPr>
        <w:t>dizains/</w:t>
      </w:r>
      <w:r w:rsidRPr="003654C0">
        <w:rPr>
          <w:rStyle w:val="Izteiksmgs"/>
          <w:rFonts w:ascii="Times New Roman" w:hAnsi="Times New Roman"/>
          <w:color w:val="000000" w:themeColor="text1"/>
          <w:sz w:val="24"/>
          <w:szCs w:val="24"/>
          <w:shd w:val="clear" w:color="auto" w:fill="FFFFFF"/>
        </w:rPr>
        <w:t xml:space="preserve">, </w:t>
      </w:r>
      <w:hyperlink r:id="rId11" w:tgtFrame="_blank" w:history="1">
        <w:r w:rsidRPr="003654C0">
          <w:rPr>
            <w:rStyle w:val="Hipersaite"/>
            <w:rFonts w:ascii="Times New Roman" w:hAnsi="Times New Roman"/>
            <w:bCs/>
            <w:color w:val="000000" w:themeColor="text1"/>
            <w:sz w:val="24"/>
            <w:szCs w:val="24"/>
            <w:u w:val="none"/>
            <w:bdr w:val="none" w:sz="0" w:space="0" w:color="auto" w:frame="1"/>
            <w:shd w:val="clear" w:color="auto" w:fill="FFFFFF"/>
          </w:rPr>
          <w:t>Valērija Lastoviča</w:t>
        </w:r>
      </w:hyperlink>
      <w:r w:rsidRPr="003654C0">
        <w:rPr>
          <w:rStyle w:val="Izteiksmgs"/>
          <w:rFonts w:ascii="Times New Roman" w:hAnsi="Times New Roman"/>
          <w:color w:val="000000" w:themeColor="text1"/>
          <w:sz w:val="24"/>
          <w:szCs w:val="24"/>
          <w:shd w:val="clear" w:color="auto" w:fill="FFFFFF"/>
        </w:rPr>
        <w:t> /</w:t>
      </w:r>
      <w:r w:rsidRPr="003654C0">
        <w:rPr>
          <w:rStyle w:val="Izteiksmgs"/>
          <w:rFonts w:ascii="Times New Roman" w:hAnsi="Times New Roman"/>
          <w:b w:val="0"/>
          <w:color w:val="000000" w:themeColor="text1"/>
          <w:sz w:val="24"/>
          <w:szCs w:val="24"/>
          <w:shd w:val="clear" w:color="auto" w:fill="FFFFFF"/>
        </w:rPr>
        <w:t>Multimediju dizains</w:t>
      </w:r>
      <w:r w:rsidRPr="003654C0">
        <w:rPr>
          <w:rStyle w:val="Izteiksmgs"/>
          <w:rFonts w:ascii="Times New Roman" w:hAnsi="Times New Roman"/>
          <w:color w:val="000000" w:themeColor="text1"/>
          <w:sz w:val="24"/>
          <w:szCs w:val="24"/>
          <w:shd w:val="clear" w:color="auto" w:fill="FFFFFF"/>
        </w:rPr>
        <w:t>/.</w:t>
      </w:r>
    </w:p>
    <w:p w14:paraId="7098E310" w14:textId="4EDC32EE" w:rsidR="007F60A5" w:rsidRDefault="007F60A5" w:rsidP="00B23512">
      <w:pPr>
        <w:pStyle w:val="Sarakstarindkopa"/>
        <w:numPr>
          <w:ilvl w:val="0"/>
          <w:numId w:val="36"/>
        </w:numPr>
        <w:spacing w:after="120" w:line="240" w:lineRule="auto"/>
        <w:ind w:left="426" w:hanging="357"/>
        <w:contextualSpacing w:val="0"/>
        <w:jc w:val="both"/>
        <w:rPr>
          <w:rFonts w:ascii="Times New Roman" w:hAnsi="Times New Roman"/>
          <w:color w:val="000000" w:themeColor="text1"/>
          <w:sz w:val="24"/>
          <w:szCs w:val="24"/>
        </w:rPr>
      </w:pPr>
      <w:r w:rsidRPr="003654C0">
        <w:rPr>
          <w:rFonts w:ascii="Times New Roman" w:hAnsi="Times New Roman"/>
          <w:color w:val="000000" w:themeColor="text1"/>
          <w:sz w:val="24"/>
          <w:szCs w:val="24"/>
          <w:shd w:val="clear" w:color="auto" w:fill="FFFFFF"/>
        </w:rPr>
        <w:t>2019.gada 29.oktobrī un 5.novembrī Gulbenes 2.vidusskolā Ogres tehnikuma audzēkņi piedalās hakatonā –hakatons jeb tehnoloģiju maratons ir pasākums, kas ilgst 48 stundas. Tā mērķis ir izveidot jaunas komandas un radīt jaunus tehnoloģiskus risinājumus. Sākotnēji katrs, kuram ir biznesa ideja, prezentē tās pārējiem dalībniekiem. Pēc tam dalībnieki izvēlas, pie kuras idejas attīstīšanas strādāt turpmākās 48 stundas un no nulles veido reālu produkta prototipu. D</w:t>
      </w:r>
      <w:r w:rsidRPr="003654C0">
        <w:rPr>
          <w:rFonts w:ascii="Times New Roman" w:hAnsi="Times New Roman"/>
          <w:color w:val="000000" w:themeColor="text1"/>
          <w:sz w:val="24"/>
          <w:szCs w:val="24"/>
        </w:rPr>
        <w:t>alīto 1. un 2.vietu ieguva komandas, kuru sastāvā bija Ogres tehnikuma un Ogres tehnikuma programmu īstenošanas vietas Rankā audzēkņi. 1. vietu ieguva komanda, kuras sastāvā bija Gabriela Polenca /3GR/, Mārtiņš Mickevičs /3BG R/, Roberta Noela Panama /4VO/ un Toms Maulis /4VD/. 1. un 2. vietas komandas ieguva naudas balvu 100 eiro apmērā, lai izstrādātu prototipu un, iespējams, realizētu savu ideju dzīvē.</w:t>
      </w:r>
    </w:p>
    <w:p w14:paraId="12388856" w14:textId="77777777" w:rsidR="006C0824" w:rsidRPr="003654C0" w:rsidRDefault="006C0824" w:rsidP="00B23512">
      <w:pPr>
        <w:pStyle w:val="Sarakstarindkopa"/>
        <w:numPr>
          <w:ilvl w:val="0"/>
          <w:numId w:val="36"/>
        </w:numPr>
        <w:spacing w:after="120" w:line="240" w:lineRule="auto"/>
        <w:ind w:left="426" w:hanging="357"/>
        <w:contextualSpacing w:val="0"/>
        <w:jc w:val="both"/>
        <w:rPr>
          <w:rFonts w:ascii="Times New Roman" w:hAnsi="Times New Roman"/>
          <w:sz w:val="24"/>
          <w:szCs w:val="24"/>
        </w:rPr>
      </w:pPr>
      <w:r w:rsidRPr="003654C0">
        <w:rPr>
          <w:rFonts w:ascii="Times New Roman" w:hAnsi="Times New Roman"/>
          <w:sz w:val="24"/>
          <w:szCs w:val="24"/>
        </w:rPr>
        <w:t>2019.gada oktobrī dalība Ērgļu novada pašvaldības R. Blaumaņa memoriālā muzeja “Braki” R. Blaumaņa literārās prēmijas 15. konkursā. Pedagoģes Rutas Balodes audzēkne Emīlija Mariševa (2MT) ieguva atzinību</w:t>
      </w:r>
    </w:p>
    <w:p w14:paraId="709ABB8F" w14:textId="514AE73C" w:rsidR="006C0824" w:rsidRPr="006C0824" w:rsidRDefault="006C0824" w:rsidP="00B23512">
      <w:pPr>
        <w:pStyle w:val="Sarakstarindkopa"/>
        <w:numPr>
          <w:ilvl w:val="0"/>
          <w:numId w:val="25"/>
        </w:numPr>
        <w:spacing w:after="120" w:line="240" w:lineRule="auto"/>
        <w:ind w:left="426" w:hanging="357"/>
        <w:contextualSpacing w:val="0"/>
        <w:jc w:val="both"/>
        <w:rPr>
          <w:rFonts w:ascii="Times New Roman" w:hAnsi="Times New Roman"/>
          <w:sz w:val="24"/>
          <w:szCs w:val="24"/>
        </w:rPr>
      </w:pPr>
      <w:r w:rsidRPr="003654C0">
        <w:rPr>
          <w:rFonts w:ascii="Times New Roman" w:hAnsi="Times New Roman"/>
          <w:sz w:val="24"/>
          <w:szCs w:val="24"/>
        </w:rPr>
        <w:t xml:space="preserve">2019.gada novembrī dalība Riebiņu novada domes, Galēnu kultūrvēstures biedrības un Roberta Mūka muzeja organizētajā dzejniekam un reliģiju pētniekam Robertam Mūkam veltītajā jaunrades darbu konkursā </w:t>
      </w:r>
      <w:r w:rsidRPr="003654C0">
        <w:rPr>
          <w:rFonts w:ascii="Times New Roman" w:eastAsia="Calibri" w:hAnsi="Times New Roman"/>
          <w:sz w:val="24"/>
          <w:szCs w:val="24"/>
        </w:rPr>
        <w:t>“Vislielākais noslēpums ir kontūrās, kas atdala lietas no tukša gaisa. Šis noslēpums ir jāceļ gaismā”</w:t>
      </w:r>
      <w:r w:rsidRPr="003654C0">
        <w:rPr>
          <w:rFonts w:ascii="Times New Roman" w:hAnsi="Times New Roman"/>
          <w:sz w:val="24"/>
          <w:szCs w:val="24"/>
        </w:rPr>
        <w:t>. Pedagoģes Ineses Kaupužas audzēkņi: Ritvars Mūrnieks (3DT-1) ieguva 3. vietu, Amanda Bišuka (2ID) ieguva atzinību un  Liāna Novikova (2VP) ieguva atzinību. Pedagoģes Rutas Balodes audzēkņi: Erlends Ludzišs (3MD-2) ieguva atzinību, Sabīne Baltutīte (3ID) ieguva atzinību.</w:t>
      </w:r>
    </w:p>
    <w:p w14:paraId="1CDB3321" w14:textId="582F2549" w:rsidR="00851FB4" w:rsidRPr="003654C0" w:rsidRDefault="007F60A5" w:rsidP="00B23512">
      <w:pPr>
        <w:pStyle w:val="Sarakstarindkopa"/>
        <w:numPr>
          <w:ilvl w:val="0"/>
          <w:numId w:val="36"/>
        </w:numPr>
        <w:spacing w:after="120" w:line="240" w:lineRule="auto"/>
        <w:ind w:left="426" w:hanging="357"/>
        <w:contextualSpacing w:val="0"/>
        <w:jc w:val="both"/>
        <w:rPr>
          <w:rFonts w:ascii="Times New Roman" w:hAnsi="Times New Roman"/>
          <w:color w:val="000000" w:themeColor="text1"/>
          <w:sz w:val="24"/>
          <w:szCs w:val="24"/>
        </w:rPr>
      </w:pPr>
      <w:r w:rsidRPr="003654C0">
        <w:rPr>
          <w:rFonts w:ascii="Times New Roman" w:hAnsi="Times New Roman"/>
          <w:color w:val="000000" w:themeColor="text1"/>
          <w:sz w:val="24"/>
          <w:szCs w:val="24"/>
          <w:shd w:val="clear" w:color="auto" w:fill="FFFFFF"/>
        </w:rPr>
        <w:t>2</w:t>
      </w:r>
      <w:r w:rsidR="00851FB4" w:rsidRPr="003654C0">
        <w:rPr>
          <w:rFonts w:ascii="Times New Roman" w:hAnsi="Times New Roman"/>
          <w:color w:val="000000" w:themeColor="text1"/>
          <w:sz w:val="24"/>
          <w:szCs w:val="24"/>
          <w:shd w:val="clear" w:color="auto" w:fill="FFFFFF"/>
        </w:rPr>
        <w:t>019.gada 21. novembrī profesionālās izglītības iestāžu audzēkņu profesionālās meistarības konkursā "Jaunais Maiznieks 2019" Ogres tehnikuma audzēknei – Līgai Zeltiņai 3.vieta</w:t>
      </w:r>
    </w:p>
    <w:p w14:paraId="091AEB2E" w14:textId="3017D1DF" w:rsidR="00851FB4" w:rsidRPr="003654C0" w:rsidRDefault="00851FB4" w:rsidP="00B23512">
      <w:pPr>
        <w:pStyle w:val="Sarakstarindkopa"/>
        <w:numPr>
          <w:ilvl w:val="0"/>
          <w:numId w:val="36"/>
        </w:numPr>
        <w:spacing w:after="120" w:line="240" w:lineRule="auto"/>
        <w:ind w:left="426" w:hanging="357"/>
        <w:contextualSpacing w:val="0"/>
        <w:jc w:val="both"/>
        <w:rPr>
          <w:rFonts w:ascii="Times New Roman" w:hAnsi="Times New Roman"/>
          <w:color w:val="000000" w:themeColor="text1"/>
          <w:sz w:val="24"/>
          <w:szCs w:val="24"/>
        </w:rPr>
      </w:pPr>
      <w:r w:rsidRPr="003654C0">
        <w:rPr>
          <w:rFonts w:ascii="Times New Roman" w:hAnsi="Times New Roman"/>
          <w:color w:val="000000" w:themeColor="text1"/>
          <w:sz w:val="24"/>
          <w:szCs w:val="24"/>
          <w:shd w:val="clear" w:color="auto" w:fill="FFFFFF"/>
        </w:rPr>
        <w:t>2019.gada 12.decembrī Ogres tehnikumā Latvijas Brīvo arodbiedrību savienības (LBAS) organizētā konkursa profesionālo izglītības iestāžu audzēkņiem "Profs 2019" finālā 3.vieta Ogres tehnikuma komandai.</w:t>
      </w:r>
    </w:p>
    <w:p w14:paraId="379D7682" w14:textId="0A4537A5" w:rsidR="00927974" w:rsidRPr="006C0824" w:rsidRDefault="00927974" w:rsidP="00B23512">
      <w:pPr>
        <w:pStyle w:val="Sarakstarindkopa"/>
        <w:numPr>
          <w:ilvl w:val="0"/>
          <w:numId w:val="36"/>
        </w:numPr>
        <w:spacing w:after="120" w:line="240" w:lineRule="auto"/>
        <w:ind w:left="426" w:hanging="357"/>
        <w:contextualSpacing w:val="0"/>
        <w:jc w:val="both"/>
        <w:rPr>
          <w:rFonts w:ascii="Times New Roman" w:hAnsi="Times New Roman"/>
          <w:color w:val="000000" w:themeColor="text1"/>
          <w:sz w:val="24"/>
          <w:szCs w:val="24"/>
        </w:rPr>
      </w:pPr>
      <w:r w:rsidRPr="003654C0">
        <w:rPr>
          <w:rFonts w:ascii="Times New Roman" w:hAnsi="Times New Roman"/>
          <w:color w:val="000000" w:themeColor="text1"/>
          <w:sz w:val="24"/>
          <w:szCs w:val="24"/>
          <w:shd w:val="clear" w:color="auto" w:fill="FFFFFF"/>
        </w:rPr>
        <w:t>2020.gada 29.-30.janvārī profesionālās meistarības konkursā “Biznesa kanvu izaicinājums” 3. Ogres tehnikuma komandai - Edgars Veitners /3ND/, Nikolass Jaunzems /3MO/ un Emīls Purvinskis /3GR/ 3.vieta un Simpātijas balvu par mājasdarba video</w:t>
      </w:r>
      <w:r w:rsidR="006C0824">
        <w:rPr>
          <w:rFonts w:ascii="Times New Roman" w:hAnsi="Times New Roman"/>
          <w:color w:val="000000" w:themeColor="text1"/>
          <w:sz w:val="24"/>
          <w:szCs w:val="24"/>
          <w:shd w:val="clear" w:color="auto" w:fill="FFFFFF"/>
        </w:rPr>
        <w:t>.</w:t>
      </w:r>
    </w:p>
    <w:p w14:paraId="40A98DD9" w14:textId="77777777" w:rsidR="006C0824" w:rsidRPr="003654C0" w:rsidRDefault="006C0824" w:rsidP="00B23512">
      <w:pPr>
        <w:pStyle w:val="Sarakstarindkopa"/>
        <w:numPr>
          <w:ilvl w:val="0"/>
          <w:numId w:val="25"/>
        </w:numPr>
        <w:spacing w:after="120" w:line="240" w:lineRule="auto"/>
        <w:ind w:left="426" w:hanging="357"/>
        <w:contextualSpacing w:val="0"/>
        <w:jc w:val="both"/>
        <w:rPr>
          <w:rFonts w:ascii="Times New Roman" w:hAnsi="Times New Roman"/>
          <w:sz w:val="24"/>
          <w:szCs w:val="24"/>
        </w:rPr>
      </w:pPr>
      <w:r w:rsidRPr="003654C0">
        <w:rPr>
          <w:rFonts w:ascii="Times New Roman" w:hAnsi="Times New Roman"/>
          <w:sz w:val="24"/>
          <w:szCs w:val="24"/>
        </w:rPr>
        <w:t xml:space="preserve">2020.gada janvārī dalība PIKC Liepājas Valsts tehnikuma rīkotajā Latvijas profesionālās izglītības iestāžu audzēkņu profesionālās meistarības konkursā </w:t>
      </w:r>
      <w:r w:rsidRPr="003654C0">
        <w:rPr>
          <w:rFonts w:ascii="Times New Roman" w:eastAsia="Calibri" w:hAnsi="Times New Roman"/>
          <w:sz w:val="24"/>
          <w:szCs w:val="24"/>
          <w:lang w:eastAsia="ar-SA"/>
        </w:rPr>
        <w:t>“</w:t>
      </w:r>
      <w:r w:rsidRPr="003654C0">
        <w:rPr>
          <w:rFonts w:ascii="Times New Roman" w:hAnsi="Times New Roman"/>
          <w:sz w:val="24"/>
          <w:szCs w:val="24"/>
        </w:rPr>
        <w:t xml:space="preserve">Biznesa Kanvu izaicinājums (Business Canvas Challenge) </w:t>
      </w:r>
      <w:r w:rsidRPr="003654C0">
        <w:rPr>
          <w:rFonts w:ascii="Times New Roman" w:eastAsia="Calibri" w:hAnsi="Times New Roman"/>
          <w:sz w:val="24"/>
          <w:szCs w:val="24"/>
          <w:lang w:eastAsia="ar-SA"/>
        </w:rPr>
        <w:t xml:space="preserve">”. Pedagoģe Linda </w:t>
      </w:r>
      <w:r w:rsidRPr="003654C0">
        <w:rPr>
          <w:rFonts w:ascii="Times New Roman" w:hAnsi="Times New Roman"/>
          <w:sz w:val="24"/>
          <w:szCs w:val="24"/>
        </w:rPr>
        <w:t xml:space="preserve"> Pastare.</w:t>
      </w:r>
    </w:p>
    <w:p w14:paraId="43B39BCB" w14:textId="77777777" w:rsidR="006C0824" w:rsidRPr="003654C0" w:rsidRDefault="006C0824" w:rsidP="00B23512">
      <w:pPr>
        <w:pStyle w:val="Sarakstarindkopa"/>
        <w:numPr>
          <w:ilvl w:val="0"/>
          <w:numId w:val="25"/>
        </w:numPr>
        <w:spacing w:after="120" w:line="240" w:lineRule="auto"/>
        <w:ind w:left="426" w:hanging="357"/>
        <w:contextualSpacing w:val="0"/>
        <w:jc w:val="both"/>
        <w:rPr>
          <w:rFonts w:ascii="Times New Roman" w:hAnsi="Times New Roman"/>
          <w:sz w:val="24"/>
          <w:szCs w:val="24"/>
        </w:rPr>
      </w:pPr>
      <w:r w:rsidRPr="003654C0">
        <w:rPr>
          <w:rFonts w:ascii="Times New Roman" w:hAnsi="Times New Roman"/>
          <w:sz w:val="24"/>
          <w:szCs w:val="24"/>
        </w:rPr>
        <w:t xml:space="preserve">2020.gada februārī dalība K.Skalbes 140. jubilejai veltītajā literāro darbu un pārspriedu konkursā. </w:t>
      </w:r>
      <w:r w:rsidRPr="003654C0">
        <w:rPr>
          <w:rFonts w:ascii="Times New Roman" w:hAnsi="Times New Roman"/>
          <w:sz w:val="24"/>
          <w:szCs w:val="24"/>
          <w:lang w:eastAsia="lv-LV"/>
        </w:rPr>
        <w:t>Pedagoģes Ruta Balode un Inese Kaupuža.</w:t>
      </w:r>
    </w:p>
    <w:p w14:paraId="1C7468DF" w14:textId="2C1FB301" w:rsidR="006C0824" w:rsidRPr="006C0824" w:rsidRDefault="006C0824" w:rsidP="00B23512">
      <w:pPr>
        <w:pStyle w:val="Sarakstarindkopa"/>
        <w:numPr>
          <w:ilvl w:val="0"/>
          <w:numId w:val="25"/>
        </w:numPr>
        <w:spacing w:after="120" w:line="240" w:lineRule="auto"/>
        <w:ind w:left="426" w:hanging="357"/>
        <w:contextualSpacing w:val="0"/>
        <w:jc w:val="both"/>
        <w:rPr>
          <w:rFonts w:ascii="Times New Roman" w:hAnsi="Times New Roman"/>
          <w:sz w:val="24"/>
          <w:szCs w:val="24"/>
          <w:shd w:val="clear" w:color="auto" w:fill="FFFFFF"/>
        </w:rPr>
      </w:pPr>
      <w:r w:rsidRPr="003654C0">
        <w:rPr>
          <w:rFonts w:ascii="Times New Roman" w:hAnsi="Times New Roman"/>
          <w:sz w:val="24"/>
          <w:szCs w:val="24"/>
          <w:shd w:val="clear" w:color="auto" w:fill="FFFFFF"/>
        </w:rPr>
        <w:t>Labklājības ministrijas organizētajā konkursā „Viena diena manā mūžā”.</w:t>
      </w:r>
      <w:r w:rsidRPr="003654C0">
        <w:rPr>
          <w:rFonts w:ascii="Times New Roman" w:hAnsi="Times New Roman"/>
          <w:b/>
          <w:sz w:val="24"/>
          <w:szCs w:val="24"/>
          <w:shd w:val="clear" w:color="auto" w:fill="FFFFFF"/>
        </w:rPr>
        <w:t xml:space="preserve"> </w:t>
      </w:r>
      <w:r w:rsidRPr="003654C0">
        <w:rPr>
          <w:rFonts w:ascii="Times New Roman" w:hAnsi="Times New Roman"/>
          <w:sz w:val="24"/>
          <w:szCs w:val="24"/>
        </w:rPr>
        <w:t xml:space="preserve">Pedagoģes Ineses Kaupužas audzēkņi: </w:t>
      </w:r>
      <w:r w:rsidRPr="003654C0">
        <w:rPr>
          <w:rFonts w:ascii="Times New Roman" w:hAnsi="Times New Roman"/>
          <w:sz w:val="24"/>
          <w:szCs w:val="24"/>
          <w:shd w:val="clear" w:color="auto" w:fill="FFFFFF"/>
        </w:rPr>
        <w:t xml:space="preserve">Ritvars Mūrnieks (3DT-1) un Eduards Eglītis (3DT-1) ieguva pateicības. </w:t>
      </w:r>
    </w:p>
    <w:p w14:paraId="6491EF10" w14:textId="255EB367" w:rsidR="003654C0" w:rsidRPr="00144E48" w:rsidRDefault="003654C0" w:rsidP="00B23512">
      <w:pPr>
        <w:pStyle w:val="Sarakstarindkopa"/>
        <w:numPr>
          <w:ilvl w:val="2"/>
          <w:numId w:val="45"/>
        </w:numPr>
        <w:spacing w:after="120" w:line="240" w:lineRule="auto"/>
        <w:ind w:left="567"/>
        <w:contextualSpacing w:val="0"/>
        <w:jc w:val="both"/>
        <w:rPr>
          <w:rFonts w:ascii="Times New Roman" w:hAnsi="Times New Roman"/>
          <w:sz w:val="24"/>
          <w:szCs w:val="24"/>
          <w:u w:val="single"/>
        </w:rPr>
      </w:pPr>
      <w:r w:rsidRPr="00144E48">
        <w:rPr>
          <w:rFonts w:ascii="Times New Roman" w:hAnsi="Times New Roman"/>
          <w:sz w:val="24"/>
          <w:szCs w:val="24"/>
          <w:u w:val="single"/>
        </w:rPr>
        <w:t>2020.gada pavasarī ar ārkārtējās situācijas izsludināšanu valstī, notika izmaiņas izglītības</w:t>
      </w:r>
      <w:r w:rsidRPr="003654C0">
        <w:rPr>
          <w:rFonts w:ascii="Times New Roman" w:hAnsi="Times New Roman"/>
          <w:sz w:val="24"/>
          <w:szCs w:val="24"/>
        </w:rPr>
        <w:t xml:space="preserve"> </w:t>
      </w:r>
      <w:r w:rsidRPr="00144E48">
        <w:rPr>
          <w:rFonts w:ascii="Times New Roman" w:hAnsi="Times New Roman"/>
          <w:sz w:val="24"/>
          <w:szCs w:val="24"/>
          <w:u w:val="single"/>
        </w:rPr>
        <w:t>procesa un pasākumu norisē. Tehnikumā mācību process turpinājās attālinātā režīmā, ieviešot jaunas mācību metodes, izmantojot dažādas izglītības īstenošanas platfomas, nodrošinot tā kvalitatīvu norisi, par ko liecina gan eksāmenu rezultāti, gan citi sasniegumi.</w:t>
      </w:r>
    </w:p>
    <w:p w14:paraId="6B337F94" w14:textId="77777777" w:rsidR="003654C0" w:rsidRPr="003654C0" w:rsidRDefault="003654C0" w:rsidP="00B23512">
      <w:pPr>
        <w:pStyle w:val="Sarakstarindkopa"/>
        <w:numPr>
          <w:ilvl w:val="0"/>
          <w:numId w:val="36"/>
        </w:numPr>
        <w:spacing w:after="120" w:line="240" w:lineRule="auto"/>
        <w:ind w:left="426" w:hanging="357"/>
        <w:contextualSpacing w:val="0"/>
        <w:jc w:val="both"/>
        <w:rPr>
          <w:rFonts w:ascii="Times New Roman" w:hAnsi="Times New Roman"/>
          <w:color w:val="000000" w:themeColor="text1"/>
          <w:sz w:val="24"/>
          <w:szCs w:val="24"/>
        </w:rPr>
      </w:pPr>
      <w:r w:rsidRPr="003654C0">
        <w:rPr>
          <w:rFonts w:ascii="Times New Roman" w:hAnsi="Times New Roman"/>
          <w:bCs/>
          <w:sz w:val="24"/>
          <w:szCs w:val="24"/>
        </w:rPr>
        <w:t>Profesionālās meistarības konkursos audzēkņi startē ar augstiem rezultātiem, piemēram, 2019.gada maijā profesionālās meistarības konkursā SkillsLatvija Elektronikas jomā Ogres tehnikuma 2.kursa audzēknim Ernestam Plūcim - 2.vieta un sudraba medaļa, 3.kursa audzēknim Ivim Mirķim -  1.vieta un zelta medaļa. 2020.gadā konkursa SkillsLatvija finālā (kas tika atcelts) iekļūst audzēkņi uz šādām kategorijām – ēdienu gatavošana (Laura Kulakova, 3.kursa audzēkne), Grafikas dizains (Anrijs Šermuksīts, 2.kursa audzēknis), Restorānu serviss – (Dāvids Zaicevs, 3.kurss), Skatlogu dizains un noformēšana – (Kristiāns Graudiņš, 2.kurss), Smago spēkratu remonts un apkope- (Mārcis Birkenfelds, 4.kurss).</w:t>
      </w:r>
    </w:p>
    <w:p w14:paraId="0AD0A162" w14:textId="77777777" w:rsidR="003654C0" w:rsidRDefault="00321497" w:rsidP="00B23512">
      <w:pPr>
        <w:pStyle w:val="Sarakstarindkopa"/>
        <w:numPr>
          <w:ilvl w:val="0"/>
          <w:numId w:val="36"/>
        </w:numPr>
        <w:spacing w:after="120" w:line="240" w:lineRule="auto"/>
        <w:ind w:left="426" w:hanging="357"/>
        <w:contextualSpacing w:val="0"/>
        <w:jc w:val="both"/>
        <w:rPr>
          <w:rFonts w:ascii="Times New Roman" w:hAnsi="Times New Roman"/>
          <w:color w:val="000000" w:themeColor="text1"/>
          <w:sz w:val="24"/>
          <w:szCs w:val="24"/>
        </w:rPr>
      </w:pPr>
      <w:r w:rsidRPr="003654C0">
        <w:rPr>
          <w:rFonts w:ascii="Times New Roman" w:hAnsi="Times New Roman"/>
          <w:color w:val="000000" w:themeColor="text1"/>
          <w:sz w:val="24"/>
          <w:szCs w:val="24"/>
        </w:rPr>
        <w:t>Ogres tehnikuma izcilākais absolvents saņem “Simtgades loterija”  īpašo Latvijas vals</w:t>
      </w:r>
      <w:r w:rsidR="003654C0">
        <w:rPr>
          <w:rFonts w:ascii="Times New Roman" w:hAnsi="Times New Roman"/>
          <w:color w:val="000000" w:themeColor="text1"/>
          <w:sz w:val="24"/>
          <w:szCs w:val="24"/>
        </w:rPr>
        <w:t>ts simtgadei veltīto stipendiju:</w:t>
      </w:r>
    </w:p>
    <w:p w14:paraId="3FF3DEB2" w14:textId="7489F3BA" w:rsidR="003654C0" w:rsidRDefault="00321497" w:rsidP="00B23512">
      <w:pPr>
        <w:pStyle w:val="Sarakstarindkopa"/>
        <w:numPr>
          <w:ilvl w:val="0"/>
          <w:numId w:val="46"/>
        </w:numPr>
        <w:spacing w:after="120"/>
        <w:ind w:left="1276"/>
        <w:jc w:val="both"/>
        <w:rPr>
          <w:rFonts w:ascii="Times New Roman" w:hAnsi="Times New Roman"/>
          <w:color w:val="000000" w:themeColor="text1"/>
          <w:sz w:val="24"/>
          <w:szCs w:val="24"/>
        </w:rPr>
      </w:pPr>
      <w:r w:rsidRPr="003654C0">
        <w:rPr>
          <w:rFonts w:ascii="Times New Roman" w:hAnsi="Times New Roman"/>
          <w:color w:val="000000" w:themeColor="text1"/>
          <w:sz w:val="24"/>
          <w:szCs w:val="24"/>
        </w:rPr>
        <w:t xml:space="preserve"> 2018./2019. m</w:t>
      </w:r>
      <w:r w:rsidR="003654C0">
        <w:rPr>
          <w:rFonts w:ascii="Times New Roman" w:hAnsi="Times New Roman"/>
          <w:color w:val="000000" w:themeColor="text1"/>
          <w:sz w:val="24"/>
          <w:szCs w:val="24"/>
        </w:rPr>
        <w:t>ācību gadā stipendiju saņēma Evija Ziedone;</w:t>
      </w:r>
    </w:p>
    <w:p w14:paraId="69D922C0" w14:textId="4C179675" w:rsidR="001C48F8" w:rsidRPr="003654C0" w:rsidRDefault="00321497" w:rsidP="00B23512">
      <w:pPr>
        <w:pStyle w:val="Sarakstarindkopa"/>
        <w:numPr>
          <w:ilvl w:val="0"/>
          <w:numId w:val="46"/>
        </w:numPr>
        <w:spacing w:after="120"/>
        <w:ind w:left="1276"/>
        <w:jc w:val="both"/>
        <w:rPr>
          <w:rFonts w:ascii="Times New Roman" w:hAnsi="Times New Roman"/>
          <w:color w:val="000000" w:themeColor="text1"/>
          <w:sz w:val="24"/>
          <w:szCs w:val="24"/>
        </w:rPr>
      </w:pPr>
      <w:r w:rsidRPr="003654C0">
        <w:rPr>
          <w:rFonts w:ascii="Times New Roman" w:hAnsi="Times New Roman"/>
          <w:color w:val="000000" w:themeColor="text1"/>
          <w:sz w:val="24"/>
          <w:szCs w:val="24"/>
        </w:rPr>
        <w:t xml:space="preserve"> 2019./2020 mācību gadā stipendiju saņēma Gints Kārlis Bernšteins</w:t>
      </w:r>
      <w:r w:rsidR="001C48F8" w:rsidRPr="003654C0">
        <w:rPr>
          <w:rFonts w:ascii="Times New Roman" w:hAnsi="Times New Roman"/>
          <w:color w:val="000000" w:themeColor="text1"/>
          <w:sz w:val="24"/>
          <w:szCs w:val="24"/>
        </w:rPr>
        <w:t>.</w:t>
      </w:r>
    </w:p>
    <w:p w14:paraId="7E1F9D84" w14:textId="57D2E827" w:rsidR="00B3031B" w:rsidRPr="003654C0" w:rsidRDefault="00B3031B" w:rsidP="00B23512">
      <w:pPr>
        <w:pStyle w:val="Sarakstarindkopa"/>
        <w:numPr>
          <w:ilvl w:val="0"/>
          <w:numId w:val="36"/>
        </w:numPr>
        <w:spacing w:after="120" w:line="240" w:lineRule="auto"/>
        <w:ind w:left="426" w:hanging="357"/>
        <w:contextualSpacing w:val="0"/>
        <w:jc w:val="both"/>
        <w:rPr>
          <w:rFonts w:ascii="Times New Roman" w:hAnsi="Times New Roman"/>
          <w:color w:val="000000" w:themeColor="text1"/>
          <w:sz w:val="24"/>
          <w:szCs w:val="24"/>
        </w:rPr>
      </w:pPr>
      <w:r w:rsidRPr="003654C0">
        <w:rPr>
          <w:rFonts w:ascii="Times New Roman" w:hAnsi="Times New Roman"/>
          <w:color w:val="000000" w:themeColor="text1"/>
          <w:sz w:val="24"/>
          <w:szCs w:val="24"/>
        </w:rPr>
        <w:t>2020.gada tehnikuma izlaidumā Datorikas, elektronikas un administratīvā darba nodaļas vadītāja Aļona Lukašenoka par profesionālu sadarbību ar nozares uzņēmējiem, īstenojot darba vidē balstītas mācības un nodrošinot audzēkņu sagatavošanu at</w:t>
      </w:r>
      <w:r w:rsidR="003654C0">
        <w:rPr>
          <w:rFonts w:ascii="Times New Roman" w:hAnsi="Times New Roman"/>
          <w:color w:val="000000" w:themeColor="text1"/>
          <w:sz w:val="24"/>
          <w:szCs w:val="24"/>
        </w:rPr>
        <w:t xml:space="preserve">bilstoši darba tirgus prasībām, </w:t>
      </w:r>
      <w:r w:rsidRPr="003654C0">
        <w:rPr>
          <w:rFonts w:ascii="Times New Roman" w:hAnsi="Times New Roman"/>
          <w:color w:val="000000" w:themeColor="text1"/>
          <w:sz w:val="24"/>
          <w:szCs w:val="24"/>
        </w:rPr>
        <w:t xml:space="preserve">4.kursa </w:t>
      </w:r>
      <w:r w:rsidR="003654C0">
        <w:rPr>
          <w:rFonts w:ascii="Times New Roman" w:hAnsi="Times New Roman"/>
          <w:color w:val="000000" w:themeColor="text1"/>
          <w:sz w:val="24"/>
          <w:szCs w:val="24"/>
        </w:rPr>
        <w:t xml:space="preserve">audzēknis - </w:t>
      </w:r>
      <w:r w:rsidRPr="003654C0">
        <w:rPr>
          <w:rFonts w:ascii="Times New Roman" w:hAnsi="Times New Roman"/>
          <w:color w:val="000000" w:themeColor="text1"/>
          <w:sz w:val="24"/>
          <w:szCs w:val="24"/>
        </w:rPr>
        <w:t xml:space="preserve">elektronikas tehniķis Juris Gusevs par augstiem mācību sasniegumiem, dalību nozares pasākumos un Elektronikas nozares popularizēšanu un 4.kursa </w:t>
      </w:r>
      <w:r w:rsidR="003654C0">
        <w:rPr>
          <w:rFonts w:ascii="Times New Roman" w:hAnsi="Times New Roman"/>
          <w:color w:val="000000" w:themeColor="text1"/>
          <w:sz w:val="24"/>
          <w:szCs w:val="24"/>
        </w:rPr>
        <w:t xml:space="preserve">audzēknis - </w:t>
      </w:r>
      <w:r w:rsidRPr="003654C0">
        <w:rPr>
          <w:rFonts w:ascii="Times New Roman" w:hAnsi="Times New Roman"/>
          <w:color w:val="000000" w:themeColor="text1"/>
          <w:sz w:val="24"/>
          <w:szCs w:val="24"/>
        </w:rPr>
        <w:t xml:space="preserve">elektronikas tehniķis Ivis Mirķis par pašaizliedzīgu dalību karjeras pasākumos, popularizējot Elektronikas nozari </w:t>
      </w:r>
      <w:r w:rsidR="003654C0">
        <w:rPr>
          <w:rFonts w:ascii="Times New Roman" w:hAnsi="Times New Roman"/>
          <w:color w:val="000000" w:themeColor="text1"/>
          <w:sz w:val="24"/>
          <w:szCs w:val="24"/>
        </w:rPr>
        <w:t>un dalību SkillsLatvia 2019 (1.</w:t>
      </w:r>
      <w:r w:rsidRPr="003654C0">
        <w:rPr>
          <w:rFonts w:ascii="Times New Roman" w:hAnsi="Times New Roman"/>
          <w:color w:val="000000" w:themeColor="text1"/>
          <w:sz w:val="24"/>
          <w:szCs w:val="24"/>
        </w:rPr>
        <w:t xml:space="preserve">vieta) saņēma </w:t>
      </w:r>
      <w:r w:rsidRPr="003654C0">
        <w:rPr>
          <w:rFonts w:ascii="Times New Roman" w:hAnsi="Times New Roman"/>
          <w:color w:val="000000" w:themeColor="text1"/>
          <w:sz w:val="24"/>
          <w:szCs w:val="24"/>
          <w:shd w:val="clear" w:color="auto" w:fill="FFFFFF"/>
        </w:rPr>
        <w:t>Latvijas elektrotehnikas un elektronikas rūpniecības asociācija</w:t>
      </w:r>
      <w:r w:rsidRPr="003654C0">
        <w:rPr>
          <w:rFonts w:ascii="Times New Roman" w:hAnsi="Times New Roman"/>
          <w:color w:val="000000" w:themeColor="text1"/>
          <w:sz w:val="24"/>
          <w:szCs w:val="24"/>
        </w:rPr>
        <w:t xml:space="preserve">s pateicības. </w:t>
      </w:r>
    </w:p>
    <w:p w14:paraId="1DEADC2C" w14:textId="77777777" w:rsidR="00B3031B" w:rsidRPr="003654C0" w:rsidRDefault="00B3031B" w:rsidP="00B23512">
      <w:pPr>
        <w:pStyle w:val="Sarakstarindkopa"/>
        <w:numPr>
          <w:ilvl w:val="0"/>
          <w:numId w:val="36"/>
        </w:numPr>
        <w:spacing w:after="120" w:line="240" w:lineRule="auto"/>
        <w:ind w:left="426" w:hanging="357"/>
        <w:contextualSpacing w:val="0"/>
        <w:jc w:val="both"/>
        <w:rPr>
          <w:rFonts w:ascii="Times New Roman" w:hAnsi="Times New Roman"/>
          <w:color w:val="000000" w:themeColor="text1"/>
          <w:sz w:val="24"/>
          <w:szCs w:val="24"/>
        </w:rPr>
      </w:pPr>
      <w:r w:rsidRPr="003654C0">
        <w:rPr>
          <w:rFonts w:ascii="Times New Roman" w:hAnsi="Times New Roman"/>
          <w:color w:val="000000" w:themeColor="text1"/>
          <w:sz w:val="24"/>
          <w:szCs w:val="24"/>
        </w:rPr>
        <w:t xml:space="preserve">4.kursa datorsistēmu tehniķu grupas audzēknis Silvestrs Beļinskis par augstiem mācību rezultātiem saņēma </w:t>
      </w:r>
      <w:r w:rsidRPr="003654C0">
        <w:rPr>
          <w:rStyle w:val="Izclums"/>
          <w:rFonts w:ascii="Times New Roman" w:hAnsi="Times New Roman"/>
          <w:bCs/>
          <w:i w:val="0"/>
          <w:iCs w:val="0"/>
          <w:color w:val="000000" w:themeColor="text1"/>
          <w:sz w:val="24"/>
          <w:szCs w:val="24"/>
          <w:shd w:val="clear" w:color="auto" w:fill="FFFFFF"/>
        </w:rPr>
        <w:t>Latvijas Informācijas un Komunikācijas Tehnoloģijas Asociācija</w:t>
      </w:r>
      <w:r w:rsidRPr="003654C0">
        <w:rPr>
          <w:rFonts w:ascii="Times New Roman" w:hAnsi="Times New Roman"/>
          <w:color w:val="000000" w:themeColor="text1"/>
          <w:sz w:val="24"/>
          <w:szCs w:val="24"/>
        </w:rPr>
        <w:t>s pateicību.</w:t>
      </w:r>
    </w:p>
    <w:p w14:paraId="56E9DAF3" w14:textId="77777777" w:rsidR="00B3031B" w:rsidRPr="003654C0" w:rsidRDefault="00B3031B" w:rsidP="00B23512">
      <w:pPr>
        <w:numPr>
          <w:ilvl w:val="0"/>
          <w:numId w:val="36"/>
        </w:numPr>
        <w:spacing w:after="120"/>
        <w:ind w:left="426" w:hanging="357"/>
        <w:jc w:val="both"/>
        <w:rPr>
          <w:rFonts w:ascii="Times New Roman" w:hAnsi="Times New Roman"/>
          <w:color w:val="000000" w:themeColor="text1"/>
          <w:sz w:val="24"/>
          <w:szCs w:val="24"/>
        </w:rPr>
      </w:pPr>
      <w:r w:rsidRPr="003654C0">
        <w:rPr>
          <w:rFonts w:ascii="Times New Roman" w:hAnsi="Times New Roman"/>
          <w:color w:val="000000" w:themeColor="text1"/>
          <w:sz w:val="24"/>
          <w:szCs w:val="24"/>
        </w:rPr>
        <w:t>2019./2020. māc. g. Ogres tehnikums sadarbībā ar PIKC “Rīgas Tehniskā koledža” organizēja gan profesionālās meistarības konkursu “Elektroniķis 2019”, gan pedagogu profesionālās pilnveides semināru “Jaunākās tendences elektronisko sakaru un audio iekārtu pielietošanā un radīšanā Latvijā. Apmācību stendu piedāvājumi elektronikas un ar to saistītajās specialitātēs.”.</w:t>
      </w:r>
    </w:p>
    <w:p w14:paraId="6741A6D1" w14:textId="1D3B9BCE" w:rsidR="00B3031B" w:rsidRPr="003654C0" w:rsidRDefault="00D141EA" w:rsidP="00B23512">
      <w:pPr>
        <w:pStyle w:val="Sarakstarindkopa"/>
        <w:numPr>
          <w:ilvl w:val="0"/>
          <w:numId w:val="36"/>
        </w:numPr>
        <w:spacing w:after="120" w:line="240" w:lineRule="auto"/>
        <w:ind w:left="426" w:hanging="357"/>
        <w:contextualSpacing w:val="0"/>
        <w:jc w:val="both"/>
        <w:rPr>
          <w:rFonts w:ascii="Times New Roman" w:hAnsi="Times New Roman"/>
          <w:color w:val="000000" w:themeColor="text1"/>
          <w:sz w:val="24"/>
          <w:szCs w:val="24"/>
        </w:rPr>
      </w:pPr>
      <w:r w:rsidRPr="003654C0">
        <w:rPr>
          <w:rFonts w:ascii="Times New Roman" w:hAnsi="Times New Roman"/>
          <w:color w:val="000000" w:themeColor="text1"/>
          <w:sz w:val="24"/>
          <w:szCs w:val="24"/>
          <w:shd w:val="clear" w:color="auto" w:fill="FFFFFF"/>
        </w:rPr>
        <w:t>Ogres tehnikuma Dizaina un mākslas nodaļas izglītojamie gada balvas Mākslā un dizainā "Lāpsta" pasākumā saņem balvas par īpašiem sasniegumiem mākslā un dizainā. 2020.gadā audzēkņu sasniegumi parādīti virtuālajā izstādē "ADD TITLE" - Ogres tehnikuma dizaina un māksla nodaļas audzēkņu, īpaši šai izstādei veidotie darbi un domas par mākslinieka izdzīvošanu krīzes situācijā</w:t>
      </w:r>
      <w:r w:rsidRPr="003654C0">
        <w:rPr>
          <w:rFonts w:ascii="Times New Roman" w:hAnsi="Times New Roman"/>
          <w:color w:val="666666"/>
          <w:sz w:val="24"/>
          <w:szCs w:val="24"/>
          <w:shd w:val="clear" w:color="auto" w:fill="FFFFFF"/>
        </w:rPr>
        <w:t>.</w:t>
      </w:r>
    </w:p>
    <w:p w14:paraId="5D156C9A" w14:textId="667677D6" w:rsidR="005F5A72" w:rsidRPr="00144E48" w:rsidRDefault="006C0824" w:rsidP="00B23512">
      <w:pPr>
        <w:pStyle w:val="Sarakstarindkopa"/>
        <w:numPr>
          <w:ilvl w:val="2"/>
          <w:numId w:val="45"/>
        </w:numPr>
        <w:spacing w:after="120"/>
        <w:ind w:left="851"/>
        <w:jc w:val="both"/>
        <w:rPr>
          <w:rFonts w:ascii="Times New Roman" w:hAnsi="Times New Roman"/>
          <w:sz w:val="24"/>
          <w:szCs w:val="24"/>
          <w:u w:val="single"/>
        </w:rPr>
      </w:pPr>
      <w:r w:rsidRPr="00144E48">
        <w:rPr>
          <w:rFonts w:ascii="Times New Roman" w:hAnsi="Times New Roman"/>
          <w:sz w:val="24"/>
          <w:szCs w:val="24"/>
          <w:u w:val="single"/>
        </w:rPr>
        <w:t>Citi Ogres tehnikuma sasniegumi</w:t>
      </w:r>
    </w:p>
    <w:p w14:paraId="04466C6D" w14:textId="227398FB" w:rsidR="003654C0" w:rsidRPr="003654C0" w:rsidRDefault="003654C0" w:rsidP="00B23512">
      <w:pPr>
        <w:pStyle w:val="Sarakstarindkopa"/>
        <w:numPr>
          <w:ilvl w:val="0"/>
          <w:numId w:val="36"/>
        </w:numPr>
        <w:spacing w:after="120" w:line="240" w:lineRule="auto"/>
        <w:ind w:left="426" w:hanging="357"/>
        <w:contextualSpacing w:val="0"/>
        <w:jc w:val="both"/>
        <w:rPr>
          <w:rFonts w:ascii="Times New Roman" w:hAnsi="Times New Roman"/>
          <w:color w:val="000000" w:themeColor="text1"/>
          <w:sz w:val="24"/>
          <w:szCs w:val="24"/>
        </w:rPr>
      </w:pPr>
      <w:r w:rsidRPr="003654C0">
        <w:rPr>
          <w:rFonts w:ascii="Times New Roman" w:hAnsi="Times New Roman"/>
          <w:color w:val="000000" w:themeColor="text1"/>
          <w:sz w:val="24"/>
          <w:szCs w:val="24"/>
          <w:shd w:val="clear" w:color="auto" w:fill="FFFFFF"/>
        </w:rPr>
        <w:t xml:space="preserve">2020. gada 23. janvārī </w:t>
      </w:r>
      <w:r w:rsidR="006C0824">
        <w:rPr>
          <w:rFonts w:ascii="Times New Roman" w:hAnsi="Times New Roman"/>
          <w:color w:val="000000" w:themeColor="text1"/>
          <w:sz w:val="24"/>
          <w:szCs w:val="24"/>
          <w:shd w:val="clear" w:color="auto" w:fill="FFFFFF"/>
        </w:rPr>
        <w:t>tehnikums ieguva</w:t>
      </w:r>
      <w:r w:rsidRPr="003654C0">
        <w:rPr>
          <w:rFonts w:ascii="Times New Roman" w:hAnsi="Times New Roman"/>
          <w:color w:val="000000" w:themeColor="text1"/>
          <w:sz w:val="24"/>
          <w:szCs w:val="24"/>
          <w:shd w:val="clear" w:color="auto" w:fill="FFFFFF"/>
        </w:rPr>
        <w:t xml:space="preserve"> akreditāciju prestižās Starptautiskā bakalaurāta Karjeras izglītībā izglītības programmas </w:t>
      </w:r>
      <w:r w:rsidR="006C0824">
        <w:rPr>
          <w:rFonts w:ascii="Times New Roman" w:hAnsi="Times New Roman"/>
          <w:color w:val="000000" w:themeColor="text1"/>
          <w:sz w:val="24"/>
          <w:szCs w:val="24"/>
          <w:shd w:val="clear" w:color="auto" w:fill="FFFFFF"/>
        </w:rPr>
        <w:t>īstenošanai</w:t>
      </w:r>
      <w:r w:rsidRPr="003654C0">
        <w:rPr>
          <w:rFonts w:ascii="Times New Roman" w:hAnsi="Times New Roman"/>
          <w:color w:val="000000" w:themeColor="text1"/>
          <w:sz w:val="24"/>
          <w:szCs w:val="24"/>
          <w:shd w:val="clear" w:color="auto" w:fill="FFFFFF"/>
        </w:rPr>
        <w:t>.</w:t>
      </w:r>
    </w:p>
    <w:p w14:paraId="1CBA5662" w14:textId="2BCA0FFA" w:rsidR="003654C0" w:rsidRPr="003654C0" w:rsidRDefault="006C0824" w:rsidP="00B23512">
      <w:pPr>
        <w:pStyle w:val="Sarakstarindkopa"/>
        <w:numPr>
          <w:ilvl w:val="0"/>
          <w:numId w:val="36"/>
        </w:numPr>
        <w:spacing w:after="120" w:line="240" w:lineRule="auto"/>
        <w:ind w:left="426" w:hanging="35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 xml:space="preserve">2020.gada </w:t>
      </w:r>
      <w:r w:rsidRPr="003654C0">
        <w:rPr>
          <w:rFonts w:ascii="Times New Roman" w:hAnsi="Times New Roman"/>
          <w:color w:val="000000" w:themeColor="text1"/>
          <w:sz w:val="24"/>
          <w:szCs w:val="24"/>
          <w:shd w:val="clear" w:color="auto" w:fill="FFFFFF"/>
        </w:rPr>
        <w:t>24.janvā</w:t>
      </w:r>
      <w:r>
        <w:rPr>
          <w:rFonts w:ascii="Times New Roman" w:hAnsi="Times New Roman"/>
          <w:color w:val="000000" w:themeColor="text1"/>
          <w:sz w:val="24"/>
          <w:szCs w:val="24"/>
          <w:shd w:val="clear" w:color="auto" w:fill="FFFFFF"/>
        </w:rPr>
        <w:t xml:space="preserve">rī </w:t>
      </w:r>
      <w:r w:rsidR="003654C0" w:rsidRPr="003654C0">
        <w:rPr>
          <w:rFonts w:ascii="Times New Roman" w:hAnsi="Times New Roman"/>
          <w:color w:val="000000" w:themeColor="text1"/>
          <w:sz w:val="24"/>
          <w:szCs w:val="24"/>
          <w:shd w:val="clear" w:color="auto" w:fill="FFFFFF"/>
        </w:rPr>
        <w:t xml:space="preserve">svinīgā Zemessardzes atbalstītāju godināšanas ceremonijā </w:t>
      </w:r>
      <w:r>
        <w:rPr>
          <w:rFonts w:ascii="Times New Roman" w:hAnsi="Times New Roman"/>
          <w:color w:val="000000" w:themeColor="text1"/>
          <w:sz w:val="24"/>
          <w:szCs w:val="24"/>
          <w:shd w:val="clear" w:color="auto" w:fill="FFFFFF"/>
        </w:rPr>
        <w:t>tehnikums</w:t>
      </w:r>
      <w:r w:rsidR="003654C0" w:rsidRPr="003654C0">
        <w:rPr>
          <w:rFonts w:ascii="Times New Roman" w:hAnsi="Times New Roman"/>
          <w:color w:val="000000" w:themeColor="text1"/>
          <w:sz w:val="24"/>
          <w:szCs w:val="24"/>
          <w:shd w:val="clear" w:color="auto" w:fill="FFFFFF"/>
        </w:rPr>
        <w:t xml:space="preserve"> saņēma Aizsardzības ministrijas Goda rakstu nominācijā "Mācību iestāde - izglītotājs par Zemessardzi".</w:t>
      </w:r>
    </w:p>
    <w:p w14:paraId="492E67CC" w14:textId="65778049" w:rsidR="003654C0" w:rsidRPr="003654C0" w:rsidRDefault="006C0824" w:rsidP="00B23512">
      <w:pPr>
        <w:pStyle w:val="Sarakstarindkopa"/>
        <w:numPr>
          <w:ilvl w:val="0"/>
          <w:numId w:val="36"/>
        </w:numPr>
        <w:spacing w:after="120" w:line="240" w:lineRule="auto"/>
        <w:ind w:left="426" w:hanging="35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P</w:t>
      </w:r>
      <w:r w:rsidR="003654C0" w:rsidRPr="003654C0">
        <w:rPr>
          <w:rFonts w:ascii="Times New Roman" w:hAnsi="Times New Roman"/>
          <w:color w:val="000000" w:themeColor="text1"/>
          <w:sz w:val="24"/>
          <w:szCs w:val="24"/>
          <w:shd w:val="clear" w:color="auto" w:fill="FFFFFF"/>
        </w:rPr>
        <w:t xml:space="preserve">ar nozīmīgu ieguldījumu profesionālās izglītības pilnveidē un izcilu sadarbību ar uzņēmumiem darba vidē balstītu mācību un mācību prakšu īstenošanā </w:t>
      </w:r>
      <w:r>
        <w:rPr>
          <w:rFonts w:ascii="Times New Roman" w:hAnsi="Times New Roman"/>
          <w:color w:val="000000" w:themeColor="text1"/>
          <w:sz w:val="24"/>
          <w:szCs w:val="24"/>
          <w:shd w:val="clear" w:color="auto" w:fill="FFFFFF"/>
        </w:rPr>
        <w:t xml:space="preserve">tehnikumam </w:t>
      </w:r>
      <w:r w:rsidR="003654C0" w:rsidRPr="003654C0">
        <w:rPr>
          <w:rFonts w:ascii="Times New Roman" w:hAnsi="Times New Roman"/>
          <w:color w:val="000000" w:themeColor="text1"/>
          <w:sz w:val="24"/>
          <w:szCs w:val="24"/>
          <w:shd w:val="clear" w:color="auto" w:fill="FFFFFF"/>
        </w:rPr>
        <w:t>pasniegta Latvijas Darba devēju konfederācijas Atzinība.</w:t>
      </w:r>
    </w:p>
    <w:p w14:paraId="1450EA0F" w14:textId="582F21EC" w:rsidR="003654C0" w:rsidRPr="003654C0" w:rsidRDefault="003654C0" w:rsidP="00B23512">
      <w:pPr>
        <w:pStyle w:val="Sarakstarindkopa"/>
        <w:numPr>
          <w:ilvl w:val="0"/>
          <w:numId w:val="36"/>
        </w:numPr>
        <w:spacing w:after="120" w:line="240" w:lineRule="auto"/>
        <w:ind w:left="426" w:hanging="357"/>
        <w:contextualSpacing w:val="0"/>
        <w:jc w:val="both"/>
        <w:rPr>
          <w:rFonts w:ascii="Times New Roman" w:hAnsi="Times New Roman"/>
          <w:color w:val="000000" w:themeColor="text1"/>
          <w:sz w:val="24"/>
          <w:szCs w:val="24"/>
        </w:rPr>
      </w:pPr>
      <w:r w:rsidRPr="003654C0">
        <w:rPr>
          <w:rFonts w:ascii="Times New Roman" w:hAnsi="Times New Roman"/>
          <w:color w:val="000000" w:themeColor="text1"/>
          <w:sz w:val="24"/>
          <w:szCs w:val="24"/>
          <w:shd w:val="clear" w:color="auto" w:fill="FFFFFF"/>
        </w:rPr>
        <w:t>2020.gada martā Zemgales kulinārā mantojuma centrs, kas izveidots Ogres tehnikumā</w:t>
      </w:r>
      <w:r w:rsidR="006C0824">
        <w:rPr>
          <w:rFonts w:ascii="Times New Roman" w:hAnsi="Times New Roman"/>
          <w:color w:val="000000" w:themeColor="text1"/>
          <w:sz w:val="24"/>
          <w:szCs w:val="24"/>
          <w:shd w:val="clear" w:color="auto" w:fill="FFFFFF"/>
        </w:rPr>
        <w:t>, kļūst par tūrisma objektu, bet sadarbībā ar biedrību “Siera klubs” īstenoti daudzveidīgi, interesanti un radoši pasākumi gan Latvijas profesionālās izglītības iestāžu audzēkņiem, gan pedagogiem.</w:t>
      </w:r>
    </w:p>
    <w:p w14:paraId="01C7E4B5" w14:textId="7D5DE606" w:rsidR="003654C0" w:rsidRPr="003654C0" w:rsidRDefault="00B330D8" w:rsidP="00B23512">
      <w:pPr>
        <w:pStyle w:val="Sarakstarindkopa"/>
        <w:numPr>
          <w:ilvl w:val="0"/>
          <w:numId w:val="36"/>
        </w:numPr>
        <w:spacing w:after="120" w:line="240" w:lineRule="auto"/>
        <w:ind w:left="426" w:hanging="35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2020.gada maijā </w:t>
      </w:r>
      <w:r w:rsidR="003654C0" w:rsidRPr="003654C0">
        <w:rPr>
          <w:rFonts w:ascii="Times New Roman" w:hAnsi="Times New Roman"/>
          <w:color w:val="000000" w:themeColor="text1"/>
          <w:sz w:val="24"/>
          <w:szCs w:val="24"/>
        </w:rPr>
        <w:t xml:space="preserve"> tehnikums ir </w:t>
      </w:r>
      <w:r>
        <w:rPr>
          <w:rFonts w:ascii="Times New Roman" w:hAnsi="Times New Roman"/>
          <w:color w:val="000000" w:themeColor="text1"/>
          <w:sz w:val="24"/>
          <w:szCs w:val="24"/>
        </w:rPr>
        <w:t>atjaunojis noslēgto</w:t>
      </w:r>
      <w:r w:rsidR="003654C0" w:rsidRPr="003654C0">
        <w:rPr>
          <w:rFonts w:ascii="Times New Roman" w:hAnsi="Times New Roman"/>
          <w:color w:val="000000" w:themeColor="text1"/>
          <w:sz w:val="24"/>
          <w:szCs w:val="24"/>
        </w:rPr>
        <w:t xml:space="preserve"> sadarbības līgumu ar Latvijas Lauksaimniecības universitāti (LLU) par budžeta vietām tehnikuma labākajiem absolventiem studijām klātienē. Apliecinājumi absolventiem tiek svinīgi pasniegti izlaidumā.</w:t>
      </w:r>
      <w:r w:rsidR="003654C0" w:rsidRPr="003654C0">
        <w:rPr>
          <w:rFonts w:ascii="Times New Roman" w:hAnsi="Times New Roman"/>
          <w:color w:val="666666"/>
          <w:sz w:val="24"/>
          <w:szCs w:val="24"/>
          <w:shd w:val="clear" w:color="auto" w:fill="FFFFFF"/>
        </w:rPr>
        <w:t xml:space="preserve"> </w:t>
      </w:r>
      <w:r w:rsidR="003654C0" w:rsidRPr="003654C0">
        <w:rPr>
          <w:rFonts w:ascii="Times New Roman" w:hAnsi="Times New Roman"/>
          <w:color w:val="000000" w:themeColor="text1"/>
          <w:sz w:val="24"/>
          <w:szCs w:val="24"/>
          <w:shd w:val="clear" w:color="auto" w:fill="FFFFFF"/>
        </w:rPr>
        <w:t>LLU arī piedāvās OT audzēkņiem prakses vietas, piedalīsies OT organizētajos karjeras izglītības pasākumos, piedalīsies un atbalstīs OT organizētās kokgāzēju treniņnometnes, starptautiskās sacensības, kā arī piedalīsies OT stratēģiskās attīstības saskaņošanā.</w:t>
      </w:r>
    </w:p>
    <w:p w14:paraId="790AB618" w14:textId="77777777" w:rsidR="003654C0" w:rsidRPr="003654C0" w:rsidRDefault="003654C0" w:rsidP="00B23512">
      <w:pPr>
        <w:pStyle w:val="Sarakstarindkopa"/>
        <w:numPr>
          <w:ilvl w:val="0"/>
          <w:numId w:val="36"/>
        </w:numPr>
        <w:spacing w:after="120" w:line="240" w:lineRule="auto"/>
        <w:ind w:left="426" w:hanging="357"/>
        <w:contextualSpacing w:val="0"/>
        <w:jc w:val="both"/>
        <w:rPr>
          <w:rFonts w:ascii="Times New Roman" w:hAnsi="Times New Roman"/>
          <w:color w:val="000000"/>
          <w:sz w:val="24"/>
          <w:szCs w:val="24"/>
        </w:rPr>
      </w:pPr>
      <w:r w:rsidRPr="003654C0">
        <w:rPr>
          <w:rFonts w:ascii="Times New Roman" w:hAnsi="Times New Roman"/>
          <w:color w:val="000000" w:themeColor="text1"/>
          <w:sz w:val="24"/>
          <w:szCs w:val="24"/>
        </w:rPr>
        <w:t xml:space="preserve">Pedagogi, kuriem ir augsta darba kvalitāte, tiek sveikti Ogres </w:t>
      </w:r>
      <w:r w:rsidRPr="003654C0">
        <w:rPr>
          <w:rFonts w:ascii="Times New Roman" w:hAnsi="Times New Roman"/>
          <w:color w:val="000000"/>
          <w:sz w:val="24"/>
          <w:szCs w:val="24"/>
        </w:rPr>
        <w:t>un Ikšķiles novadu, kā arī tehnikuma organizētajos skolotāju dienas pasākumos.</w:t>
      </w:r>
    </w:p>
    <w:p w14:paraId="54EAB43C" w14:textId="77777777" w:rsidR="003654C0" w:rsidRPr="003654C0" w:rsidRDefault="003654C0" w:rsidP="00B23512">
      <w:pPr>
        <w:pStyle w:val="Sarakstarindkopa"/>
        <w:numPr>
          <w:ilvl w:val="0"/>
          <w:numId w:val="36"/>
        </w:numPr>
        <w:spacing w:after="120" w:line="240" w:lineRule="auto"/>
        <w:ind w:left="426" w:hanging="357"/>
        <w:contextualSpacing w:val="0"/>
        <w:jc w:val="both"/>
        <w:rPr>
          <w:rFonts w:ascii="Times New Roman" w:hAnsi="Times New Roman"/>
          <w:color w:val="000000" w:themeColor="text1"/>
          <w:sz w:val="24"/>
          <w:szCs w:val="24"/>
        </w:rPr>
      </w:pPr>
      <w:r w:rsidRPr="003654C0">
        <w:rPr>
          <w:rFonts w:ascii="Times New Roman" w:hAnsi="Times New Roman"/>
          <w:color w:val="000000" w:themeColor="text1"/>
          <w:sz w:val="24"/>
          <w:szCs w:val="24"/>
        </w:rPr>
        <w:t>Ogres tehnikumam ir cieša sadarbība darba vidē balstītu mācību īstenošanā un sadarbības rezultātā uzņēmums AS “HansaMatrix” labākajiem praktikantiem pasniedz pateicību un dāvanas.</w:t>
      </w:r>
    </w:p>
    <w:p w14:paraId="2FD49D2B" w14:textId="1B0C945C" w:rsidR="003654C0" w:rsidRPr="00B330D8" w:rsidRDefault="00B330D8" w:rsidP="00B330D8">
      <w:pPr>
        <w:spacing w:after="120"/>
        <w:jc w:val="both"/>
        <w:rPr>
          <w:rFonts w:ascii="Times New Roman" w:hAnsi="Times New Roman"/>
          <w:color w:val="000000" w:themeColor="text1"/>
          <w:sz w:val="24"/>
          <w:szCs w:val="24"/>
        </w:rPr>
      </w:pPr>
      <w:r>
        <w:rPr>
          <w:rFonts w:ascii="Times New Roman" w:hAnsi="Times New Roman"/>
          <w:color w:val="000000" w:themeColor="text1"/>
          <w:sz w:val="24"/>
          <w:szCs w:val="24"/>
        </w:rPr>
        <w:t>Visi s</w:t>
      </w:r>
      <w:r w:rsidR="006C0824" w:rsidRPr="00B330D8">
        <w:rPr>
          <w:rFonts w:ascii="Times New Roman" w:hAnsi="Times New Roman"/>
          <w:sz w:val="24"/>
          <w:szCs w:val="24"/>
        </w:rPr>
        <w:t>asniegumi publiskot</w:t>
      </w:r>
      <w:r>
        <w:rPr>
          <w:rFonts w:ascii="Times New Roman" w:hAnsi="Times New Roman"/>
          <w:sz w:val="24"/>
          <w:szCs w:val="24"/>
        </w:rPr>
        <w:t xml:space="preserve">i </w:t>
      </w:r>
      <w:r w:rsidR="006C0824" w:rsidRPr="00B330D8">
        <w:rPr>
          <w:rFonts w:ascii="Times New Roman" w:hAnsi="Times New Roman"/>
          <w:sz w:val="24"/>
          <w:szCs w:val="24"/>
        </w:rPr>
        <w:t xml:space="preserve">Ogres tehnikumā tīmekļa vietnē </w:t>
      </w:r>
      <w:hyperlink r:id="rId12" w:history="1">
        <w:r w:rsidR="006C0824" w:rsidRPr="00B330D8">
          <w:rPr>
            <w:rStyle w:val="Hipersaite"/>
            <w:rFonts w:ascii="Times New Roman" w:hAnsi="Times New Roman"/>
            <w:sz w:val="24"/>
            <w:szCs w:val="24"/>
          </w:rPr>
          <w:t>www.ovt.lv</w:t>
        </w:r>
      </w:hyperlink>
      <w:r w:rsidR="006C0824" w:rsidRPr="00B330D8">
        <w:rPr>
          <w:rFonts w:ascii="Times New Roman" w:hAnsi="Times New Roman"/>
          <w:sz w:val="24"/>
          <w:szCs w:val="24"/>
        </w:rPr>
        <w:t>.</w:t>
      </w:r>
    </w:p>
    <w:p w14:paraId="0814F8F2" w14:textId="7FA59D82" w:rsidR="00511A1E" w:rsidRPr="00144E48" w:rsidRDefault="00511A1E" w:rsidP="00B23512">
      <w:pPr>
        <w:pStyle w:val="Sarakstarindkopa"/>
        <w:numPr>
          <w:ilvl w:val="2"/>
          <w:numId w:val="45"/>
        </w:numPr>
        <w:spacing w:after="120"/>
        <w:ind w:left="709"/>
        <w:jc w:val="both"/>
        <w:rPr>
          <w:rFonts w:ascii="Times New Roman" w:hAnsi="Times New Roman"/>
          <w:sz w:val="24"/>
          <w:szCs w:val="24"/>
          <w:u w:val="single"/>
        </w:rPr>
      </w:pPr>
      <w:r w:rsidRPr="00144E48">
        <w:rPr>
          <w:rFonts w:ascii="Times New Roman" w:hAnsi="Times New Roman"/>
          <w:sz w:val="24"/>
          <w:szCs w:val="24"/>
          <w:u w:val="single"/>
        </w:rPr>
        <w:t xml:space="preserve">Uzņēmējdarbības prasmju attīstīšana </w:t>
      </w:r>
    </w:p>
    <w:p w14:paraId="279F06C6" w14:textId="5742585D" w:rsidR="006B3DEF" w:rsidRPr="00CE6C3E" w:rsidRDefault="006B3DEF" w:rsidP="00B23512">
      <w:pPr>
        <w:pStyle w:val="Standard"/>
        <w:numPr>
          <w:ilvl w:val="0"/>
          <w:numId w:val="47"/>
        </w:numPr>
        <w:spacing w:after="120" w:line="240" w:lineRule="auto"/>
        <w:jc w:val="both"/>
        <w:rPr>
          <w:rFonts w:cs="Times New Roman"/>
          <w:bCs/>
          <w:color w:val="000000"/>
          <w:szCs w:val="24"/>
        </w:rPr>
      </w:pPr>
      <w:r w:rsidRPr="00CE6C3E">
        <w:rPr>
          <w:color w:val="000000"/>
          <w:szCs w:val="24"/>
        </w:rPr>
        <w:t xml:space="preserve">Sadarbībā ar Junior Achievement Latvija un uzņēmēju atbalstu </w:t>
      </w:r>
      <w:r w:rsidR="00FD6BA1">
        <w:rPr>
          <w:color w:val="000000"/>
          <w:szCs w:val="24"/>
        </w:rPr>
        <w:t xml:space="preserve">tehnikumā katru gadu tiek </w:t>
      </w:r>
      <w:r w:rsidRPr="00CE6C3E">
        <w:rPr>
          <w:color w:val="000000"/>
          <w:szCs w:val="24"/>
        </w:rPr>
        <w:t>dibināt</w:t>
      </w:r>
      <w:r w:rsidR="00FD6BA1">
        <w:rPr>
          <w:color w:val="000000"/>
          <w:szCs w:val="24"/>
        </w:rPr>
        <w:t>i Skolēnu mācību uzņēmumi (SMU), o</w:t>
      </w:r>
      <w:r w:rsidRPr="00CE6C3E">
        <w:rPr>
          <w:color w:val="000000"/>
          <w:szCs w:val="24"/>
        </w:rPr>
        <w:t>rganizēt</w:t>
      </w:r>
      <w:r w:rsidR="00FD6BA1">
        <w:rPr>
          <w:color w:val="000000"/>
          <w:szCs w:val="24"/>
        </w:rPr>
        <w:t>i izglītojoši semināri</w:t>
      </w:r>
      <w:r w:rsidRPr="00CE6C3E">
        <w:rPr>
          <w:color w:val="000000"/>
          <w:szCs w:val="24"/>
        </w:rPr>
        <w:t xml:space="preserve"> novadu un valsts mērogā, popularizējot SMU darbību.</w:t>
      </w:r>
    </w:p>
    <w:p w14:paraId="1AD3AFE0" w14:textId="16678FF0" w:rsidR="006B3DEF" w:rsidRPr="00AC7732" w:rsidRDefault="006B3DEF" w:rsidP="00B23512">
      <w:pPr>
        <w:pStyle w:val="Standard"/>
        <w:numPr>
          <w:ilvl w:val="0"/>
          <w:numId w:val="47"/>
        </w:numPr>
        <w:spacing w:after="0" w:line="240" w:lineRule="auto"/>
        <w:jc w:val="both"/>
        <w:rPr>
          <w:rFonts w:cs="Times New Roman"/>
          <w:bCs/>
          <w:color w:val="000000"/>
          <w:szCs w:val="24"/>
        </w:rPr>
      </w:pPr>
      <w:r w:rsidRPr="00CE6C3E">
        <w:rPr>
          <w:bCs/>
          <w:color w:val="000000"/>
          <w:szCs w:val="24"/>
        </w:rPr>
        <w:t xml:space="preserve">2019./2020.mācību gadā </w:t>
      </w:r>
      <w:r w:rsidRPr="00CE6C3E">
        <w:rPr>
          <w:color w:val="000000"/>
          <w:szCs w:val="24"/>
        </w:rPr>
        <w:t>sadarbībā ar biznesa izglītības biedrību Junior Achievement Young Enterprise Latvija (turpmāk - JA-YE Latvija)</w:t>
      </w:r>
      <w:r w:rsidR="002F64A7" w:rsidRPr="00CE6C3E">
        <w:rPr>
          <w:color w:val="000000"/>
          <w:szCs w:val="24"/>
        </w:rPr>
        <w:t>, konsultējot Ogres tehnikuma projektu vadītājai Alīnai Liepiņai,</w:t>
      </w:r>
      <w:r w:rsidRPr="00CE6C3E">
        <w:rPr>
          <w:bCs/>
          <w:color w:val="000000"/>
          <w:szCs w:val="24"/>
        </w:rPr>
        <w:t xml:space="preserve"> darbojās septiņi audzēkņu mācību uzņēmumi, tai skaitā 2 starptautiskie skolēnu mācību uzņēmumi:</w:t>
      </w:r>
    </w:p>
    <w:p w14:paraId="0B5357B8" w14:textId="77777777" w:rsidR="00AC7732" w:rsidRPr="00CE6C3E" w:rsidRDefault="00AC7732" w:rsidP="00AC7732">
      <w:pPr>
        <w:pStyle w:val="Standard"/>
        <w:spacing w:after="0" w:line="240" w:lineRule="auto"/>
        <w:ind w:left="360"/>
        <w:jc w:val="both"/>
        <w:rPr>
          <w:rFonts w:cs="Times New Roman"/>
          <w:bCs/>
          <w:color w:val="000000"/>
          <w:szCs w:val="24"/>
        </w:rPr>
      </w:pPr>
    </w:p>
    <w:tbl>
      <w:tblPr>
        <w:tblStyle w:val="Reatabula"/>
        <w:tblW w:w="9498" w:type="dxa"/>
        <w:tblInd w:w="-147" w:type="dxa"/>
        <w:tblLook w:val="04A0" w:firstRow="1" w:lastRow="0" w:firstColumn="1" w:lastColumn="0" w:noHBand="0" w:noVBand="1"/>
      </w:tblPr>
      <w:tblGrid>
        <w:gridCol w:w="2270"/>
        <w:gridCol w:w="2237"/>
        <w:gridCol w:w="2225"/>
        <w:gridCol w:w="2766"/>
      </w:tblGrid>
      <w:tr w:rsidR="002F64A7" w:rsidRPr="00CE6C3E" w14:paraId="41DCFADA" w14:textId="77777777" w:rsidTr="00301631">
        <w:tc>
          <w:tcPr>
            <w:tcW w:w="2270" w:type="dxa"/>
            <w:shd w:val="clear" w:color="auto" w:fill="D9D9D9" w:themeFill="background1" w:themeFillShade="D9"/>
            <w:vAlign w:val="center"/>
          </w:tcPr>
          <w:p w14:paraId="23BF086E" w14:textId="10BD0219" w:rsidR="002F64A7" w:rsidRPr="00CE6C3E" w:rsidRDefault="002F64A7" w:rsidP="00CE6C3E">
            <w:pPr>
              <w:pStyle w:val="Standard"/>
              <w:spacing w:line="240" w:lineRule="auto"/>
              <w:jc w:val="center"/>
              <w:rPr>
                <w:rFonts w:cs="Times New Roman"/>
                <w:bCs/>
                <w:color w:val="000000"/>
                <w:szCs w:val="24"/>
              </w:rPr>
            </w:pPr>
            <w:r w:rsidRPr="00CE6C3E">
              <w:rPr>
                <w:rFonts w:cs="Times New Roman"/>
                <w:bCs/>
                <w:color w:val="000000"/>
                <w:szCs w:val="24"/>
              </w:rPr>
              <w:t>Skolēnu mācību uzņēmuma nosaukums</w:t>
            </w:r>
          </w:p>
        </w:tc>
        <w:tc>
          <w:tcPr>
            <w:tcW w:w="2237" w:type="dxa"/>
            <w:shd w:val="clear" w:color="auto" w:fill="D9D9D9" w:themeFill="background1" w:themeFillShade="D9"/>
            <w:vAlign w:val="center"/>
          </w:tcPr>
          <w:p w14:paraId="72B32CF0" w14:textId="6FF04631" w:rsidR="002F64A7" w:rsidRPr="00CE6C3E" w:rsidRDefault="002F64A7" w:rsidP="00CE6C3E">
            <w:pPr>
              <w:pStyle w:val="Standard"/>
              <w:spacing w:line="240" w:lineRule="auto"/>
              <w:jc w:val="center"/>
              <w:rPr>
                <w:rFonts w:cs="Times New Roman"/>
                <w:bCs/>
                <w:color w:val="000000"/>
                <w:szCs w:val="24"/>
              </w:rPr>
            </w:pPr>
            <w:r w:rsidRPr="00CE6C3E">
              <w:rPr>
                <w:rFonts w:cs="Times New Roman"/>
                <w:bCs/>
                <w:color w:val="000000"/>
                <w:szCs w:val="24"/>
              </w:rPr>
              <w:t>Vadītājs</w:t>
            </w:r>
          </w:p>
        </w:tc>
        <w:tc>
          <w:tcPr>
            <w:tcW w:w="2225" w:type="dxa"/>
            <w:shd w:val="clear" w:color="auto" w:fill="D9D9D9" w:themeFill="background1" w:themeFillShade="D9"/>
            <w:vAlign w:val="center"/>
          </w:tcPr>
          <w:p w14:paraId="5ECFF03E" w14:textId="6F57B858" w:rsidR="002F64A7" w:rsidRPr="00CE6C3E" w:rsidRDefault="002F64A7" w:rsidP="00CE6C3E">
            <w:pPr>
              <w:pStyle w:val="Standard"/>
              <w:spacing w:line="240" w:lineRule="auto"/>
              <w:jc w:val="center"/>
              <w:rPr>
                <w:rFonts w:cs="Times New Roman"/>
                <w:bCs/>
                <w:color w:val="000000"/>
                <w:szCs w:val="24"/>
              </w:rPr>
            </w:pPr>
            <w:r w:rsidRPr="00CE6C3E">
              <w:rPr>
                <w:rFonts w:cs="Times New Roman"/>
                <w:bCs/>
                <w:color w:val="000000"/>
                <w:szCs w:val="24"/>
              </w:rPr>
              <w:t>Dalībnieki</w:t>
            </w:r>
          </w:p>
        </w:tc>
        <w:tc>
          <w:tcPr>
            <w:tcW w:w="2766" w:type="dxa"/>
            <w:shd w:val="clear" w:color="auto" w:fill="D9D9D9" w:themeFill="background1" w:themeFillShade="D9"/>
            <w:vAlign w:val="center"/>
          </w:tcPr>
          <w:p w14:paraId="6A405A81" w14:textId="3524223E" w:rsidR="002F64A7" w:rsidRPr="00CE6C3E" w:rsidRDefault="002F64A7" w:rsidP="00CE6C3E">
            <w:pPr>
              <w:pStyle w:val="Standard"/>
              <w:spacing w:line="240" w:lineRule="auto"/>
              <w:jc w:val="center"/>
              <w:rPr>
                <w:rFonts w:cs="Times New Roman"/>
                <w:bCs/>
                <w:color w:val="000000"/>
                <w:szCs w:val="24"/>
              </w:rPr>
            </w:pPr>
            <w:r w:rsidRPr="00CE6C3E">
              <w:rPr>
                <w:rFonts w:cs="Times New Roman"/>
                <w:bCs/>
                <w:color w:val="000000"/>
                <w:szCs w:val="24"/>
              </w:rPr>
              <w:t>Darbības joma</w:t>
            </w:r>
          </w:p>
        </w:tc>
      </w:tr>
      <w:tr w:rsidR="002F64A7" w:rsidRPr="00CE6C3E" w14:paraId="00EE68CF" w14:textId="77777777" w:rsidTr="00301631">
        <w:tc>
          <w:tcPr>
            <w:tcW w:w="2270" w:type="dxa"/>
          </w:tcPr>
          <w:p w14:paraId="55A05A91" w14:textId="53F25814" w:rsidR="002F64A7" w:rsidRPr="00CE6C3E" w:rsidRDefault="002F64A7" w:rsidP="007E72AC">
            <w:pPr>
              <w:pStyle w:val="Standard"/>
              <w:spacing w:line="240" w:lineRule="auto"/>
              <w:jc w:val="both"/>
              <w:rPr>
                <w:rFonts w:cs="Times New Roman"/>
                <w:bCs/>
                <w:color w:val="000000"/>
                <w:szCs w:val="24"/>
              </w:rPr>
            </w:pPr>
            <w:r w:rsidRPr="00CE6C3E">
              <w:rPr>
                <w:rStyle w:val="Izteiksmgs"/>
                <w:b w:val="0"/>
              </w:rPr>
              <w:t>KOSMO</w:t>
            </w:r>
          </w:p>
        </w:tc>
        <w:tc>
          <w:tcPr>
            <w:tcW w:w="2237" w:type="dxa"/>
          </w:tcPr>
          <w:p w14:paraId="03BF5CEC" w14:textId="62E8D313" w:rsidR="002F64A7" w:rsidRPr="00CE6C3E" w:rsidRDefault="002F64A7" w:rsidP="007E72AC">
            <w:pPr>
              <w:pStyle w:val="Standard"/>
              <w:spacing w:line="240" w:lineRule="auto"/>
              <w:jc w:val="both"/>
              <w:rPr>
                <w:rFonts w:cs="Times New Roman"/>
                <w:bCs/>
                <w:color w:val="000000"/>
                <w:szCs w:val="24"/>
              </w:rPr>
            </w:pPr>
            <w:r w:rsidRPr="00CE6C3E">
              <w:t>Kristiāna Laura Čerņika</w:t>
            </w:r>
          </w:p>
        </w:tc>
        <w:tc>
          <w:tcPr>
            <w:tcW w:w="2225" w:type="dxa"/>
          </w:tcPr>
          <w:p w14:paraId="5F5C80F4" w14:textId="116E359A" w:rsidR="002F64A7" w:rsidRPr="00CE6C3E" w:rsidRDefault="002F64A7" w:rsidP="007E72AC">
            <w:pPr>
              <w:pStyle w:val="Standard"/>
              <w:spacing w:line="240" w:lineRule="auto"/>
              <w:jc w:val="both"/>
              <w:rPr>
                <w:rFonts w:cs="Times New Roman"/>
                <w:bCs/>
                <w:color w:val="000000"/>
                <w:szCs w:val="24"/>
              </w:rPr>
            </w:pPr>
            <w:r w:rsidRPr="00CE6C3E">
              <w:t>Marta Solovjova, Avelīna Mizone, Klāvs Egle</w:t>
            </w:r>
          </w:p>
        </w:tc>
        <w:tc>
          <w:tcPr>
            <w:tcW w:w="2766" w:type="dxa"/>
          </w:tcPr>
          <w:p w14:paraId="7ACC0BD2" w14:textId="3BFBA3F6" w:rsidR="002F64A7" w:rsidRPr="00CE6C3E" w:rsidRDefault="002F64A7" w:rsidP="007E72AC">
            <w:pPr>
              <w:pStyle w:val="Standard"/>
              <w:spacing w:line="240" w:lineRule="auto"/>
              <w:jc w:val="both"/>
              <w:rPr>
                <w:rFonts w:cs="Times New Roman"/>
                <w:bCs/>
                <w:color w:val="000000"/>
                <w:szCs w:val="24"/>
              </w:rPr>
            </w:pPr>
            <w:r w:rsidRPr="00CE6C3E">
              <w:t>Apģērbu apdruka, uzlīmju dizains horoskopa tematikā</w:t>
            </w:r>
          </w:p>
        </w:tc>
      </w:tr>
      <w:tr w:rsidR="002F64A7" w:rsidRPr="00CE6C3E" w14:paraId="7C3A0D73" w14:textId="77777777" w:rsidTr="00301631">
        <w:tc>
          <w:tcPr>
            <w:tcW w:w="2270" w:type="dxa"/>
          </w:tcPr>
          <w:p w14:paraId="5234632D" w14:textId="77777777" w:rsidR="002F64A7" w:rsidRPr="00CE6C3E" w:rsidRDefault="002F64A7" w:rsidP="002F64A7">
            <w:pPr>
              <w:pStyle w:val="Paraststmeklis"/>
              <w:shd w:val="clear" w:color="auto" w:fill="FFFFFF"/>
              <w:spacing w:before="0" w:beforeAutospacing="0" w:after="0" w:afterAutospacing="0"/>
              <w:jc w:val="both"/>
            </w:pPr>
            <w:r w:rsidRPr="00CE6C3E">
              <w:rPr>
                <w:rStyle w:val="Izteiksmgs"/>
                <w:b w:val="0"/>
              </w:rPr>
              <w:t>AFTERTASTE</w:t>
            </w:r>
          </w:p>
          <w:p w14:paraId="6DB18141" w14:textId="77777777" w:rsidR="002F64A7" w:rsidRPr="00CE6C3E" w:rsidRDefault="002F64A7" w:rsidP="007E72AC">
            <w:pPr>
              <w:pStyle w:val="Standard"/>
              <w:spacing w:line="240" w:lineRule="auto"/>
              <w:jc w:val="both"/>
              <w:rPr>
                <w:rStyle w:val="Izteiksmgs"/>
                <w:b w:val="0"/>
              </w:rPr>
            </w:pPr>
          </w:p>
        </w:tc>
        <w:tc>
          <w:tcPr>
            <w:tcW w:w="2237" w:type="dxa"/>
          </w:tcPr>
          <w:p w14:paraId="4DB88CBB" w14:textId="08782EC9" w:rsidR="002F64A7" w:rsidRPr="00CE6C3E" w:rsidRDefault="002F64A7" w:rsidP="007E72AC">
            <w:pPr>
              <w:pStyle w:val="Standard"/>
              <w:spacing w:line="240" w:lineRule="auto"/>
              <w:jc w:val="both"/>
            </w:pPr>
            <w:r w:rsidRPr="00CE6C3E">
              <w:t>Beāte Berkmane</w:t>
            </w:r>
          </w:p>
        </w:tc>
        <w:tc>
          <w:tcPr>
            <w:tcW w:w="2225" w:type="dxa"/>
          </w:tcPr>
          <w:p w14:paraId="3BFBADFD" w14:textId="4E3E5891" w:rsidR="002F64A7" w:rsidRPr="00CE6C3E" w:rsidRDefault="002F64A7" w:rsidP="007E72AC">
            <w:pPr>
              <w:pStyle w:val="Standard"/>
              <w:spacing w:line="240" w:lineRule="auto"/>
              <w:jc w:val="both"/>
            </w:pPr>
            <w:r w:rsidRPr="00CE6C3E">
              <w:t>Luīze Elizabete Ladiga - Korobkova</w:t>
            </w:r>
          </w:p>
        </w:tc>
        <w:tc>
          <w:tcPr>
            <w:tcW w:w="2766" w:type="dxa"/>
          </w:tcPr>
          <w:p w14:paraId="414E8466" w14:textId="6A3BEDD5" w:rsidR="002F64A7" w:rsidRPr="00CE6C3E" w:rsidRDefault="002F64A7" w:rsidP="007E72AC">
            <w:pPr>
              <w:pStyle w:val="Standard"/>
              <w:spacing w:line="240" w:lineRule="auto"/>
              <w:jc w:val="both"/>
            </w:pPr>
            <w:r w:rsidRPr="00CE6C3E">
              <w:t>Ogu čipsi - gardi, kraukšķīgi un veselīgi</w:t>
            </w:r>
          </w:p>
        </w:tc>
      </w:tr>
      <w:tr w:rsidR="002F64A7" w:rsidRPr="00CE6C3E" w14:paraId="5E592C2E" w14:textId="77777777" w:rsidTr="00301631">
        <w:tc>
          <w:tcPr>
            <w:tcW w:w="2270" w:type="dxa"/>
          </w:tcPr>
          <w:p w14:paraId="67F64A63" w14:textId="36D2C86D" w:rsidR="002F64A7" w:rsidRPr="00CE6C3E" w:rsidRDefault="002F64A7" w:rsidP="002F64A7">
            <w:pPr>
              <w:pStyle w:val="Paraststmeklis"/>
              <w:shd w:val="clear" w:color="auto" w:fill="FFFFFF"/>
              <w:spacing w:before="0" w:beforeAutospacing="0" w:after="0" w:afterAutospacing="0"/>
              <w:jc w:val="both"/>
              <w:rPr>
                <w:rStyle w:val="Izteiksmgs"/>
                <w:b w:val="0"/>
              </w:rPr>
            </w:pPr>
            <w:r w:rsidRPr="00CE6C3E">
              <w:rPr>
                <w:rStyle w:val="Izteiksmgs"/>
                <w:b w:val="0"/>
              </w:rPr>
              <w:t>GEMMA</w:t>
            </w:r>
          </w:p>
        </w:tc>
        <w:tc>
          <w:tcPr>
            <w:tcW w:w="2237" w:type="dxa"/>
          </w:tcPr>
          <w:p w14:paraId="6E90B82A" w14:textId="68385C61" w:rsidR="002F64A7" w:rsidRPr="00CE6C3E" w:rsidRDefault="002F64A7" w:rsidP="007E72AC">
            <w:pPr>
              <w:pStyle w:val="Standard"/>
              <w:spacing w:line="240" w:lineRule="auto"/>
              <w:jc w:val="both"/>
            </w:pPr>
            <w:r w:rsidRPr="00CE6C3E">
              <w:t>Lāsma Laura Robežniece</w:t>
            </w:r>
          </w:p>
        </w:tc>
        <w:tc>
          <w:tcPr>
            <w:tcW w:w="2225" w:type="dxa"/>
          </w:tcPr>
          <w:p w14:paraId="40F61B4B" w14:textId="3D359197" w:rsidR="002F64A7" w:rsidRPr="00CE6C3E" w:rsidRDefault="002F64A7" w:rsidP="007E72AC">
            <w:pPr>
              <w:pStyle w:val="Standard"/>
              <w:spacing w:line="240" w:lineRule="auto"/>
              <w:jc w:val="both"/>
            </w:pPr>
            <w:r w:rsidRPr="00CE6C3E">
              <w:t>Santa Svetlana Burceva, Sandra Lablaika</w:t>
            </w:r>
          </w:p>
        </w:tc>
        <w:tc>
          <w:tcPr>
            <w:tcW w:w="2766" w:type="dxa"/>
          </w:tcPr>
          <w:p w14:paraId="3C81E5C9" w14:textId="3987A120" w:rsidR="002F64A7" w:rsidRPr="00CE6C3E" w:rsidRDefault="002F64A7" w:rsidP="007E72AC">
            <w:pPr>
              <w:pStyle w:val="Standard"/>
              <w:spacing w:line="240" w:lineRule="auto"/>
              <w:jc w:val="both"/>
            </w:pPr>
            <w:r w:rsidRPr="00CE6C3E">
              <w:t>Pērļotas rokassprādzes</w:t>
            </w:r>
          </w:p>
        </w:tc>
      </w:tr>
      <w:tr w:rsidR="002F64A7" w:rsidRPr="00CE6C3E" w14:paraId="06BDD30E" w14:textId="77777777" w:rsidTr="00301631">
        <w:tc>
          <w:tcPr>
            <w:tcW w:w="2270" w:type="dxa"/>
          </w:tcPr>
          <w:p w14:paraId="10AE9FA1" w14:textId="7BE33DCB" w:rsidR="002F64A7" w:rsidRPr="00CE6C3E" w:rsidRDefault="002F64A7" w:rsidP="002F64A7">
            <w:pPr>
              <w:pStyle w:val="Paraststmeklis"/>
              <w:shd w:val="clear" w:color="auto" w:fill="FFFFFF"/>
              <w:spacing w:before="0" w:beforeAutospacing="0" w:after="0" w:afterAutospacing="0"/>
              <w:jc w:val="both"/>
              <w:rPr>
                <w:rStyle w:val="Izteiksmgs"/>
                <w:b w:val="0"/>
              </w:rPr>
            </w:pPr>
            <w:r w:rsidRPr="00CE6C3E">
              <w:rPr>
                <w:rStyle w:val="Izteiksmgs"/>
                <w:b w:val="0"/>
              </w:rPr>
              <w:t>Gift Box</w:t>
            </w:r>
          </w:p>
        </w:tc>
        <w:tc>
          <w:tcPr>
            <w:tcW w:w="2237" w:type="dxa"/>
          </w:tcPr>
          <w:p w14:paraId="45733E46" w14:textId="77777777" w:rsidR="002F64A7" w:rsidRPr="00CE6C3E" w:rsidRDefault="002F64A7" w:rsidP="002F64A7">
            <w:pPr>
              <w:pStyle w:val="Paraststmeklis"/>
              <w:shd w:val="clear" w:color="auto" w:fill="FFFFFF"/>
              <w:spacing w:before="0" w:beforeAutospacing="0" w:after="0" w:afterAutospacing="0"/>
              <w:jc w:val="both"/>
            </w:pPr>
            <w:r w:rsidRPr="00CE6C3E">
              <w:t>Edijs Bergs</w:t>
            </w:r>
          </w:p>
          <w:p w14:paraId="162EAD5F" w14:textId="77777777" w:rsidR="002F64A7" w:rsidRPr="00CE6C3E" w:rsidRDefault="002F64A7" w:rsidP="007E72AC">
            <w:pPr>
              <w:pStyle w:val="Standard"/>
              <w:spacing w:line="240" w:lineRule="auto"/>
              <w:jc w:val="both"/>
            </w:pPr>
          </w:p>
        </w:tc>
        <w:tc>
          <w:tcPr>
            <w:tcW w:w="2225" w:type="dxa"/>
          </w:tcPr>
          <w:p w14:paraId="17BDCCBD" w14:textId="4C9B0651" w:rsidR="002F64A7" w:rsidRPr="00CE6C3E" w:rsidRDefault="002F64A7" w:rsidP="007E72AC">
            <w:pPr>
              <w:pStyle w:val="Standard"/>
              <w:spacing w:line="240" w:lineRule="auto"/>
              <w:jc w:val="both"/>
            </w:pPr>
            <w:r w:rsidRPr="00CE6C3E">
              <w:t>Renārs Tomass Ruiss</w:t>
            </w:r>
          </w:p>
        </w:tc>
        <w:tc>
          <w:tcPr>
            <w:tcW w:w="2766" w:type="dxa"/>
          </w:tcPr>
          <w:p w14:paraId="67641D1D" w14:textId="725D23FC" w:rsidR="002F64A7" w:rsidRPr="00CE6C3E" w:rsidRDefault="002F64A7" w:rsidP="007E72AC">
            <w:pPr>
              <w:pStyle w:val="Standard"/>
              <w:spacing w:line="240" w:lineRule="auto"/>
              <w:jc w:val="both"/>
            </w:pPr>
            <w:r w:rsidRPr="00CE6C3E">
              <w:t>Koka Zīmuļi, Akmens piekariņi / kuloniņi</w:t>
            </w:r>
          </w:p>
        </w:tc>
      </w:tr>
      <w:tr w:rsidR="002F64A7" w:rsidRPr="00CE6C3E" w14:paraId="43024F10" w14:textId="77777777" w:rsidTr="00301631">
        <w:tc>
          <w:tcPr>
            <w:tcW w:w="2270" w:type="dxa"/>
          </w:tcPr>
          <w:p w14:paraId="47242AED" w14:textId="77777777" w:rsidR="002F64A7" w:rsidRPr="00CE6C3E" w:rsidRDefault="002F64A7" w:rsidP="002F64A7">
            <w:pPr>
              <w:pStyle w:val="Paraststmeklis"/>
              <w:shd w:val="clear" w:color="auto" w:fill="FFFFFF"/>
              <w:spacing w:before="0" w:beforeAutospacing="0" w:after="0" w:afterAutospacing="0"/>
              <w:jc w:val="both"/>
            </w:pPr>
            <w:r w:rsidRPr="00CE6C3E">
              <w:rPr>
                <w:rStyle w:val="Izteiksmgs"/>
                <w:b w:val="0"/>
              </w:rPr>
              <w:t>Dulči</w:t>
            </w:r>
          </w:p>
          <w:p w14:paraId="27A81D28" w14:textId="77777777" w:rsidR="002F64A7" w:rsidRPr="00CE6C3E" w:rsidRDefault="002F64A7" w:rsidP="002F64A7">
            <w:pPr>
              <w:pStyle w:val="Paraststmeklis"/>
              <w:shd w:val="clear" w:color="auto" w:fill="FFFFFF"/>
              <w:spacing w:before="0" w:beforeAutospacing="0" w:after="0" w:afterAutospacing="0"/>
              <w:jc w:val="both"/>
              <w:rPr>
                <w:rStyle w:val="Izteiksmgs"/>
                <w:b w:val="0"/>
              </w:rPr>
            </w:pPr>
          </w:p>
        </w:tc>
        <w:tc>
          <w:tcPr>
            <w:tcW w:w="2237" w:type="dxa"/>
          </w:tcPr>
          <w:p w14:paraId="77735155" w14:textId="55D19CC0" w:rsidR="002F64A7" w:rsidRPr="00CE6C3E" w:rsidRDefault="002F64A7" w:rsidP="002F64A7">
            <w:pPr>
              <w:pStyle w:val="Paraststmeklis"/>
              <w:shd w:val="clear" w:color="auto" w:fill="FFFFFF"/>
              <w:spacing w:before="0" w:beforeAutospacing="0" w:after="0" w:afterAutospacing="0"/>
              <w:jc w:val="both"/>
            </w:pPr>
            <w:r w:rsidRPr="00CE6C3E">
              <w:t>Marta Zariņa Ogres 1.vidusskola</w:t>
            </w:r>
          </w:p>
        </w:tc>
        <w:tc>
          <w:tcPr>
            <w:tcW w:w="2225" w:type="dxa"/>
          </w:tcPr>
          <w:p w14:paraId="1E0426DD" w14:textId="5F5C5048" w:rsidR="002F64A7" w:rsidRPr="00CE6C3E" w:rsidRDefault="002F64A7" w:rsidP="007E72AC">
            <w:pPr>
              <w:pStyle w:val="Standard"/>
              <w:spacing w:line="240" w:lineRule="auto"/>
              <w:jc w:val="both"/>
            </w:pPr>
            <w:r w:rsidRPr="00CE6C3E">
              <w:t>Ilona Grigorjeva Ogres tehnikums</w:t>
            </w:r>
          </w:p>
        </w:tc>
        <w:tc>
          <w:tcPr>
            <w:tcW w:w="2766" w:type="dxa"/>
          </w:tcPr>
          <w:p w14:paraId="20539EDD" w14:textId="66F4E943" w:rsidR="002F64A7" w:rsidRPr="00CE6C3E" w:rsidRDefault="002F64A7" w:rsidP="007E72AC">
            <w:pPr>
              <w:pStyle w:val="Standard"/>
              <w:spacing w:line="240" w:lineRule="auto"/>
              <w:jc w:val="both"/>
            </w:pPr>
            <w:r w:rsidRPr="00CE6C3E">
              <w:t>Saldumi bez dzīvnieku izcelsmes produktiem</w:t>
            </w:r>
          </w:p>
        </w:tc>
      </w:tr>
      <w:tr w:rsidR="002F64A7" w:rsidRPr="00CE6C3E" w14:paraId="176A01D8" w14:textId="77777777" w:rsidTr="00301631">
        <w:tc>
          <w:tcPr>
            <w:tcW w:w="2270" w:type="dxa"/>
          </w:tcPr>
          <w:p w14:paraId="6C522A34" w14:textId="4319ADF7" w:rsidR="002F64A7" w:rsidRPr="00CE6C3E" w:rsidRDefault="002F64A7" w:rsidP="002F64A7">
            <w:pPr>
              <w:pStyle w:val="Paraststmeklis"/>
              <w:shd w:val="clear" w:color="auto" w:fill="FFFFFF"/>
              <w:spacing w:before="0" w:beforeAutospacing="0" w:after="0" w:afterAutospacing="0"/>
              <w:jc w:val="both"/>
              <w:rPr>
                <w:rStyle w:val="Izteiksmgs"/>
                <w:b w:val="0"/>
              </w:rPr>
            </w:pPr>
            <w:r w:rsidRPr="00CE6C3E">
              <w:rPr>
                <w:rStyle w:val="Izteiksmgs"/>
                <w:b w:val="0"/>
              </w:rPr>
              <w:t>Stuffit (</w:t>
            </w:r>
            <w:r w:rsidRPr="00CE6C3E">
              <w:rPr>
                <w:rStyle w:val="Izteiksmgs"/>
                <w:b w:val="0"/>
                <w:i/>
              </w:rPr>
              <w:t>Starptautiskais kopuzņēmums)</w:t>
            </w:r>
          </w:p>
        </w:tc>
        <w:tc>
          <w:tcPr>
            <w:tcW w:w="2237" w:type="dxa"/>
          </w:tcPr>
          <w:p w14:paraId="2729F14C" w14:textId="77777777" w:rsidR="002F64A7" w:rsidRPr="00CE6C3E" w:rsidRDefault="002F64A7" w:rsidP="002F64A7">
            <w:pPr>
              <w:pStyle w:val="Paraststmeklis"/>
              <w:shd w:val="clear" w:color="auto" w:fill="FFFFFF"/>
              <w:spacing w:before="0" w:beforeAutospacing="0" w:after="0" w:afterAutospacing="0"/>
              <w:jc w:val="both"/>
            </w:pPr>
          </w:p>
        </w:tc>
        <w:tc>
          <w:tcPr>
            <w:tcW w:w="2225" w:type="dxa"/>
          </w:tcPr>
          <w:p w14:paraId="0F1AB360" w14:textId="0787EEE3" w:rsidR="002F64A7" w:rsidRPr="00CE6C3E" w:rsidRDefault="002F64A7" w:rsidP="007E72AC">
            <w:pPr>
              <w:pStyle w:val="Standard"/>
              <w:spacing w:line="240" w:lineRule="auto"/>
              <w:jc w:val="both"/>
            </w:pPr>
            <w:r w:rsidRPr="00CE6C3E">
              <w:t>Ernests Plūcis un pārstāvji no Igaunijas un Somijas</w:t>
            </w:r>
          </w:p>
        </w:tc>
        <w:tc>
          <w:tcPr>
            <w:tcW w:w="2766" w:type="dxa"/>
          </w:tcPr>
          <w:p w14:paraId="0E601749" w14:textId="5C8F8B45" w:rsidR="002F64A7" w:rsidRPr="00CE6C3E" w:rsidRDefault="002F64A7" w:rsidP="007E72AC">
            <w:pPr>
              <w:pStyle w:val="Standard"/>
              <w:spacing w:line="240" w:lineRule="auto"/>
              <w:jc w:val="both"/>
            </w:pPr>
            <w:r w:rsidRPr="00CE6C3E">
              <w:t>Otrreiz pārstrādāta buru laivu auduma somas</w:t>
            </w:r>
          </w:p>
        </w:tc>
      </w:tr>
      <w:tr w:rsidR="002F64A7" w:rsidRPr="00CE6C3E" w14:paraId="4C81D30B" w14:textId="77777777" w:rsidTr="00301631">
        <w:tc>
          <w:tcPr>
            <w:tcW w:w="2270" w:type="dxa"/>
          </w:tcPr>
          <w:p w14:paraId="01BD30A7" w14:textId="0A05B4AE" w:rsidR="002F64A7" w:rsidRPr="00CE6C3E" w:rsidRDefault="002F64A7" w:rsidP="002F64A7">
            <w:pPr>
              <w:pStyle w:val="Paraststmeklis"/>
              <w:shd w:val="clear" w:color="auto" w:fill="FFFFFF"/>
              <w:spacing w:before="0" w:beforeAutospacing="0" w:after="0" w:afterAutospacing="0"/>
              <w:jc w:val="both"/>
              <w:rPr>
                <w:rStyle w:val="Izteiksmgs"/>
                <w:b w:val="0"/>
              </w:rPr>
            </w:pPr>
            <w:r w:rsidRPr="00CE6C3E">
              <w:rPr>
                <w:rStyle w:val="Izteiksmgs"/>
                <w:b w:val="0"/>
              </w:rPr>
              <w:t>E.M.C.R.Y (</w:t>
            </w:r>
            <w:r w:rsidRPr="00CE6C3E">
              <w:rPr>
                <w:rStyle w:val="Izteiksmgs"/>
                <w:b w:val="0"/>
                <w:i/>
              </w:rPr>
              <w:t>starptautiskais kopuzņēmums)</w:t>
            </w:r>
          </w:p>
        </w:tc>
        <w:tc>
          <w:tcPr>
            <w:tcW w:w="2237" w:type="dxa"/>
          </w:tcPr>
          <w:p w14:paraId="52001FF4" w14:textId="77777777" w:rsidR="002F64A7" w:rsidRPr="00CE6C3E" w:rsidRDefault="002F64A7" w:rsidP="002F64A7">
            <w:pPr>
              <w:pStyle w:val="Paraststmeklis"/>
              <w:shd w:val="clear" w:color="auto" w:fill="FFFFFF"/>
              <w:spacing w:before="0" w:beforeAutospacing="0" w:after="0" w:afterAutospacing="0"/>
              <w:jc w:val="both"/>
            </w:pPr>
          </w:p>
        </w:tc>
        <w:tc>
          <w:tcPr>
            <w:tcW w:w="2225" w:type="dxa"/>
          </w:tcPr>
          <w:p w14:paraId="69D6B0B4" w14:textId="0497D1E1" w:rsidR="002F64A7" w:rsidRPr="00CE6C3E" w:rsidRDefault="002F64A7" w:rsidP="007E72AC">
            <w:pPr>
              <w:pStyle w:val="Standard"/>
              <w:spacing w:line="240" w:lineRule="auto"/>
              <w:jc w:val="both"/>
            </w:pPr>
            <w:r w:rsidRPr="00CE6C3E">
              <w:t>Krista Velta Purbērziņa, Amanda Bišuka, Ivis Mirķis un pārstāvji no Igaunijas</w:t>
            </w:r>
          </w:p>
        </w:tc>
        <w:tc>
          <w:tcPr>
            <w:tcW w:w="2766" w:type="dxa"/>
          </w:tcPr>
          <w:p w14:paraId="7937C78C" w14:textId="77777777" w:rsidR="002F64A7" w:rsidRPr="00CE6C3E" w:rsidRDefault="002F64A7" w:rsidP="002F64A7">
            <w:pPr>
              <w:pStyle w:val="Paraststmeklis"/>
              <w:shd w:val="clear" w:color="auto" w:fill="FFFFFF"/>
              <w:spacing w:before="0" w:beforeAutospacing="0" w:after="0" w:afterAutospacing="0"/>
              <w:jc w:val="both"/>
              <w:rPr>
                <w:szCs w:val="20"/>
              </w:rPr>
            </w:pPr>
            <w:r w:rsidRPr="00CE6C3E">
              <w:rPr>
                <w:szCs w:val="20"/>
              </w:rPr>
              <w:t>Latvijā un Igaunijā no otreiz pārstrādātiem materiāliem un dabīgajiem produktiem radīts komplekts, kas uzrunās gan gardēžus, gan inteliģentus, gan tos kas vēlēsies, ko aromātisku.</w:t>
            </w:r>
          </w:p>
          <w:p w14:paraId="6C45CACC" w14:textId="77777777" w:rsidR="002F64A7" w:rsidRPr="00CE6C3E" w:rsidRDefault="002F64A7" w:rsidP="007E72AC">
            <w:pPr>
              <w:pStyle w:val="Standard"/>
              <w:spacing w:line="240" w:lineRule="auto"/>
              <w:jc w:val="both"/>
            </w:pPr>
          </w:p>
        </w:tc>
      </w:tr>
    </w:tbl>
    <w:p w14:paraId="7B46EAB1" w14:textId="77777777" w:rsidR="007E72AC" w:rsidRPr="00CE6C3E" w:rsidRDefault="007E72AC" w:rsidP="007E72AC">
      <w:pPr>
        <w:pStyle w:val="Standard"/>
        <w:spacing w:after="0" w:line="240" w:lineRule="auto"/>
        <w:ind w:left="360"/>
        <w:jc w:val="both"/>
        <w:rPr>
          <w:rFonts w:cs="Times New Roman"/>
          <w:bCs/>
          <w:color w:val="000000"/>
          <w:szCs w:val="24"/>
        </w:rPr>
      </w:pPr>
    </w:p>
    <w:p w14:paraId="73532D11" w14:textId="0637EB9C" w:rsidR="006B3DEF" w:rsidRPr="00CE6C3E" w:rsidRDefault="006B3DEF" w:rsidP="00B23512">
      <w:pPr>
        <w:pStyle w:val="BodyText8"/>
        <w:numPr>
          <w:ilvl w:val="2"/>
          <w:numId w:val="48"/>
        </w:numPr>
        <w:shd w:val="clear" w:color="auto" w:fill="auto"/>
        <w:spacing w:after="120" w:line="240" w:lineRule="auto"/>
        <w:ind w:left="426"/>
        <w:jc w:val="both"/>
        <w:rPr>
          <w:color w:val="auto"/>
          <w:sz w:val="24"/>
          <w:szCs w:val="24"/>
        </w:rPr>
      </w:pPr>
      <w:r w:rsidRPr="00CE6C3E">
        <w:rPr>
          <w:color w:val="auto"/>
          <w:sz w:val="24"/>
          <w:szCs w:val="24"/>
        </w:rPr>
        <w:t xml:space="preserve">Ogres tehnikuma SMU “AFTERTASTE” 2019./2020.mācību gadā kļuva par </w:t>
      </w:r>
      <w:r w:rsidRPr="00CE6C3E">
        <w:rPr>
          <w:color w:val="auto"/>
          <w:sz w:val="24"/>
          <w:szCs w:val="24"/>
          <w:shd w:val="clear" w:color="auto" w:fill="FFFFFF"/>
        </w:rPr>
        <w:t xml:space="preserve">Junior Achievement Latvia, ASV vēstniecības Latvijā un karjeras skolas "Start Strong" uzņēmējdarbības konkursa </w:t>
      </w:r>
      <w:r w:rsidR="002F64A7" w:rsidRPr="00CE6C3E">
        <w:rPr>
          <w:color w:val="auto"/>
          <w:sz w:val="24"/>
          <w:szCs w:val="24"/>
          <w:shd w:val="clear" w:color="auto" w:fill="FFFFFF"/>
        </w:rPr>
        <w:t xml:space="preserve">"Start Strong 3+3" dalībniekiem, kā arī </w:t>
      </w:r>
      <w:r w:rsidR="002F64A7" w:rsidRPr="00CE6C3E">
        <w:rPr>
          <w:color w:val="auto"/>
          <w:sz w:val="24"/>
          <w:szCs w:val="24"/>
        </w:rPr>
        <w:t>iekļūst TOP 10 labāko Latvijas Skolēnu mācību uzņēmumu skaitā, un piedalās finālā – Jauno uzņēmēju dienas 2020.</w:t>
      </w:r>
    </w:p>
    <w:p w14:paraId="58F4E12E" w14:textId="63BCF82C" w:rsidR="006B3DEF" w:rsidRPr="00CE6C3E" w:rsidRDefault="006B3DEF" w:rsidP="00B23512">
      <w:pPr>
        <w:pStyle w:val="BodyText8"/>
        <w:numPr>
          <w:ilvl w:val="0"/>
          <w:numId w:val="49"/>
        </w:numPr>
        <w:shd w:val="clear" w:color="auto" w:fill="auto"/>
        <w:spacing w:after="120" w:line="240" w:lineRule="auto"/>
        <w:ind w:left="567"/>
        <w:jc w:val="both"/>
        <w:rPr>
          <w:sz w:val="24"/>
          <w:szCs w:val="24"/>
        </w:rPr>
      </w:pPr>
      <w:r w:rsidRPr="00CE6C3E">
        <w:rPr>
          <w:sz w:val="24"/>
          <w:szCs w:val="24"/>
        </w:rPr>
        <w:t>2019./2020. mācību gadā Ogres tehn</w:t>
      </w:r>
      <w:r w:rsidR="002F64A7" w:rsidRPr="00CE6C3E">
        <w:rPr>
          <w:sz w:val="24"/>
          <w:szCs w:val="24"/>
        </w:rPr>
        <w:t>ikuma audzēkne Luīza</w:t>
      </w:r>
      <w:r w:rsidRPr="00CE6C3E">
        <w:rPr>
          <w:sz w:val="24"/>
          <w:szCs w:val="24"/>
        </w:rPr>
        <w:t xml:space="preserve"> Elizabete Ladiga – Korobkova kļuva par vienu no Junior Achievement Latvia Līderu programmas dalībniekiem, lai </w:t>
      </w:r>
      <w:r w:rsidRPr="00CE6C3E">
        <w:rPr>
          <w:sz w:val="24"/>
          <w:szCs w:val="24"/>
          <w:shd w:val="clear" w:color="auto" w:fill="FFFFFF"/>
        </w:rPr>
        <w:t xml:space="preserve">programmas ietvaros apgūtu projektu vadību, saviesīgu sarunu mākslu, mediju treniņu, uzņēmējdarbības veidošanas pamatus un </w:t>
      </w:r>
      <w:r w:rsidR="002F64A7" w:rsidRPr="00CE6C3E">
        <w:rPr>
          <w:sz w:val="24"/>
          <w:szCs w:val="24"/>
          <w:shd w:val="clear" w:color="auto" w:fill="FFFFFF"/>
        </w:rPr>
        <w:t xml:space="preserve">prasmi </w:t>
      </w:r>
      <w:r w:rsidRPr="00CE6C3E">
        <w:rPr>
          <w:sz w:val="24"/>
          <w:szCs w:val="24"/>
          <w:shd w:val="clear" w:color="auto" w:fill="FFFFFF"/>
        </w:rPr>
        <w:t>diskutēt ar Latvijā veiksmīgām personībām.</w:t>
      </w:r>
    </w:p>
    <w:p w14:paraId="36B15D08" w14:textId="70753E60" w:rsidR="004357DE" w:rsidRPr="00144E48" w:rsidRDefault="00465E3E" w:rsidP="00B23512">
      <w:pPr>
        <w:pStyle w:val="Sarakstarindkopa"/>
        <w:numPr>
          <w:ilvl w:val="2"/>
          <w:numId w:val="45"/>
        </w:numPr>
        <w:ind w:left="709"/>
        <w:jc w:val="both"/>
        <w:rPr>
          <w:rFonts w:ascii="Times New Roman" w:hAnsi="Times New Roman"/>
          <w:sz w:val="24"/>
          <w:szCs w:val="24"/>
          <w:u w:val="single"/>
        </w:rPr>
      </w:pPr>
      <w:r w:rsidRPr="00144E48">
        <w:rPr>
          <w:rFonts w:ascii="Times New Roman" w:hAnsi="Times New Roman"/>
          <w:sz w:val="24"/>
          <w:szCs w:val="24"/>
          <w:u w:val="single"/>
        </w:rPr>
        <w:t xml:space="preserve">Kvalitātes </w:t>
      </w:r>
      <w:r w:rsidR="00FD6BA1" w:rsidRPr="00144E48">
        <w:rPr>
          <w:rFonts w:ascii="Times New Roman" w:hAnsi="Times New Roman"/>
          <w:sz w:val="24"/>
          <w:szCs w:val="24"/>
          <w:u w:val="single"/>
        </w:rPr>
        <w:t>prasību nodrošināšana tehnikumā</w:t>
      </w:r>
    </w:p>
    <w:p w14:paraId="24971306" w14:textId="77777777" w:rsidR="001D540B" w:rsidRDefault="007F4D55" w:rsidP="00B23512">
      <w:pPr>
        <w:pStyle w:val="Sarakstarindkopa"/>
        <w:numPr>
          <w:ilvl w:val="0"/>
          <w:numId w:val="49"/>
        </w:numPr>
        <w:spacing w:after="0" w:line="240" w:lineRule="auto"/>
        <w:ind w:left="709"/>
        <w:jc w:val="both"/>
        <w:rPr>
          <w:rFonts w:ascii="Times New Roman" w:eastAsiaTheme="minorHAnsi" w:hAnsi="Times New Roman"/>
          <w:sz w:val="24"/>
          <w:szCs w:val="24"/>
        </w:rPr>
      </w:pPr>
      <w:r w:rsidRPr="001153AC">
        <w:rPr>
          <w:rFonts w:ascii="Times New Roman" w:eastAsiaTheme="minorHAnsi" w:hAnsi="Times New Roman"/>
          <w:sz w:val="24"/>
          <w:szCs w:val="24"/>
        </w:rPr>
        <w:t xml:space="preserve">Ogres tehnikums 2015.gada 28.decemrī sertificēts atbilstoši ISO 9001:2015 standartam darbības sfērā: profesionālās vidējās izglītības un mūžizglītības programmu izstrāde un īstenošana, profesionālās izglītības kompetences centra funkciju nodrošināšana. </w:t>
      </w:r>
    </w:p>
    <w:p w14:paraId="4D4ACD6E" w14:textId="0CEC74C0" w:rsidR="00475F3D" w:rsidRDefault="00475F3D" w:rsidP="00B23512">
      <w:pPr>
        <w:pStyle w:val="Sarakstarindkopa"/>
        <w:numPr>
          <w:ilvl w:val="1"/>
          <w:numId w:val="49"/>
        </w:numPr>
        <w:spacing w:after="0" w:line="240" w:lineRule="auto"/>
        <w:ind w:left="1134"/>
        <w:jc w:val="both"/>
        <w:rPr>
          <w:rFonts w:ascii="Times New Roman" w:hAnsi="Times New Roman"/>
          <w:sz w:val="24"/>
          <w:szCs w:val="24"/>
        </w:rPr>
      </w:pPr>
      <w:r w:rsidRPr="001153AC">
        <w:rPr>
          <w:rFonts w:ascii="Times New Roman" w:hAnsi="Times New Roman"/>
          <w:sz w:val="24"/>
          <w:szCs w:val="24"/>
        </w:rPr>
        <w:t>2017.gada 28.decembrī par standarta ISO 9001:2015 prasībām atbilstošu tika atzīta arī Ogres tehnikuma īstenošanas vieta Vecbebros, Bebru pagastā, Kokneses novadā.</w:t>
      </w:r>
    </w:p>
    <w:p w14:paraId="21AA6470" w14:textId="15921BCA" w:rsidR="001D540B" w:rsidRPr="00FD6BA1" w:rsidRDefault="001D540B" w:rsidP="00B23512">
      <w:pPr>
        <w:pStyle w:val="Sarakstarindkopa"/>
        <w:numPr>
          <w:ilvl w:val="1"/>
          <w:numId w:val="49"/>
        </w:numPr>
        <w:spacing w:after="0" w:line="240" w:lineRule="auto"/>
        <w:ind w:left="1134"/>
        <w:jc w:val="both"/>
        <w:rPr>
          <w:rFonts w:ascii="Times New Roman" w:hAnsi="Times New Roman"/>
          <w:sz w:val="24"/>
          <w:szCs w:val="24"/>
        </w:rPr>
      </w:pPr>
      <w:r w:rsidRPr="00FD6BA1">
        <w:rPr>
          <w:rFonts w:ascii="Times New Roman" w:hAnsi="Times New Roman"/>
          <w:sz w:val="24"/>
          <w:szCs w:val="24"/>
        </w:rPr>
        <w:t>2019.gada decembrī par standarta ISO 9001:2015 prasībām atbilstošu tika atzīta arī Ogres tehnikuma īstenošanas vieta</w:t>
      </w:r>
      <w:r w:rsidR="007E72AC" w:rsidRPr="00FD6BA1">
        <w:rPr>
          <w:rFonts w:ascii="Times New Roman" w:hAnsi="Times New Roman"/>
          <w:sz w:val="24"/>
          <w:szCs w:val="24"/>
        </w:rPr>
        <w:t xml:space="preserve"> Rankā, Rankas pagastā, Gulbenes novadā.</w:t>
      </w:r>
    </w:p>
    <w:p w14:paraId="7D26D1B6" w14:textId="3B0FFD5A" w:rsidR="007E72AC" w:rsidRDefault="007E72AC" w:rsidP="00B23512">
      <w:pPr>
        <w:pStyle w:val="Galvene"/>
        <w:numPr>
          <w:ilvl w:val="0"/>
          <w:numId w:val="49"/>
        </w:numPr>
        <w:tabs>
          <w:tab w:val="clear" w:pos="4153"/>
          <w:tab w:val="clear" w:pos="8306"/>
        </w:tabs>
        <w:ind w:left="709"/>
        <w:jc w:val="both"/>
        <w:rPr>
          <w:rFonts w:ascii="Times New Roman" w:hAnsi="Times New Roman"/>
          <w:sz w:val="24"/>
          <w:szCs w:val="24"/>
        </w:rPr>
      </w:pPr>
      <w:r>
        <w:rPr>
          <w:rFonts w:ascii="Times New Roman" w:hAnsi="Times New Roman"/>
          <w:sz w:val="24"/>
          <w:szCs w:val="24"/>
        </w:rPr>
        <w:t xml:space="preserve">2019.gada </w:t>
      </w:r>
      <w:r w:rsidRPr="001153AC">
        <w:rPr>
          <w:rFonts w:ascii="Times New Roman" w:hAnsi="Times New Roman"/>
          <w:sz w:val="24"/>
          <w:szCs w:val="24"/>
        </w:rPr>
        <w:t xml:space="preserve">decembrī Sabiedrība ar ierobežotu atbildību “Bureau Veritas Latvia” veic resertifikācijas auditu atbilstoši standarta ISO 9001:2015 prasībām ar mērķi noteikt kvalitātes vadības sistēmas atbilstību  </w:t>
      </w:r>
      <w:r w:rsidRPr="001153AC">
        <w:rPr>
          <w:rFonts w:ascii="Times New Roman" w:eastAsiaTheme="minorHAnsi" w:hAnsi="Times New Roman"/>
          <w:sz w:val="24"/>
          <w:szCs w:val="24"/>
        </w:rPr>
        <w:t>ISO 9001:2015 standartam</w:t>
      </w:r>
      <w:r w:rsidRPr="001153AC">
        <w:rPr>
          <w:rFonts w:ascii="Times New Roman" w:hAnsi="Times New Roman"/>
          <w:sz w:val="24"/>
          <w:szCs w:val="24"/>
        </w:rPr>
        <w:t>.</w:t>
      </w:r>
      <w:r w:rsidRPr="001153AC">
        <w:rPr>
          <w:rFonts w:ascii="Times New Roman" w:hAnsi="Times New Roman"/>
        </w:rPr>
        <w:t xml:space="preserve"> </w:t>
      </w:r>
      <w:r w:rsidRPr="001153AC">
        <w:rPr>
          <w:rFonts w:ascii="Times New Roman" w:hAnsi="Times New Roman"/>
          <w:sz w:val="24"/>
          <w:szCs w:val="24"/>
        </w:rPr>
        <w:t>Neatbilstības netika konstatētas.</w:t>
      </w:r>
      <w:r>
        <w:rPr>
          <w:rFonts w:ascii="Times New Roman" w:hAnsi="Times New Roman"/>
          <w:sz w:val="24"/>
          <w:szCs w:val="24"/>
        </w:rPr>
        <w:t xml:space="preserve"> </w:t>
      </w:r>
    </w:p>
    <w:p w14:paraId="1CDC67C2" w14:textId="1A139AD0" w:rsidR="007E72AC" w:rsidRPr="007E72AC" w:rsidRDefault="007E72AC" w:rsidP="00B23512">
      <w:pPr>
        <w:pStyle w:val="Galvene"/>
        <w:numPr>
          <w:ilvl w:val="0"/>
          <w:numId w:val="49"/>
        </w:numPr>
        <w:tabs>
          <w:tab w:val="clear" w:pos="4153"/>
          <w:tab w:val="clear" w:pos="8306"/>
        </w:tabs>
        <w:spacing w:after="120"/>
        <w:ind w:left="709" w:hanging="357"/>
        <w:jc w:val="both"/>
        <w:rPr>
          <w:rFonts w:ascii="Times New Roman" w:hAnsi="Times New Roman"/>
          <w:sz w:val="24"/>
          <w:szCs w:val="24"/>
        </w:rPr>
      </w:pPr>
      <w:r w:rsidRPr="007E72AC">
        <w:rPr>
          <w:rFonts w:ascii="Times New Roman" w:hAnsi="Times New Roman"/>
          <w:sz w:val="24"/>
          <w:szCs w:val="24"/>
        </w:rPr>
        <w:t>Ogres tehnikumā izveidota sakārtota sistēma, darbiniekiem un audzēkņiem saprotama kārtība.</w:t>
      </w:r>
    </w:p>
    <w:p w14:paraId="1E820F93" w14:textId="1566A0EE" w:rsidR="007E72AC" w:rsidRPr="00144E48" w:rsidRDefault="000400FC" w:rsidP="00B23512">
      <w:pPr>
        <w:pStyle w:val="Sarakstarindkopa"/>
        <w:numPr>
          <w:ilvl w:val="2"/>
          <w:numId w:val="45"/>
        </w:numPr>
        <w:spacing w:after="120" w:line="240" w:lineRule="auto"/>
        <w:ind w:left="709"/>
        <w:contextualSpacing w:val="0"/>
        <w:jc w:val="both"/>
        <w:rPr>
          <w:rFonts w:ascii="Times New Roman" w:hAnsi="Times New Roman"/>
          <w:sz w:val="24"/>
          <w:szCs w:val="24"/>
          <w:u w:val="single"/>
        </w:rPr>
      </w:pPr>
      <w:r w:rsidRPr="00144E48">
        <w:rPr>
          <w:rFonts w:ascii="Times New Roman" w:hAnsi="Times New Roman"/>
          <w:sz w:val="24"/>
          <w:szCs w:val="24"/>
          <w:u w:val="single"/>
        </w:rPr>
        <w:t>P</w:t>
      </w:r>
      <w:r w:rsidR="007E72AC" w:rsidRPr="00144E48">
        <w:rPr>
          <w:rFonts w:ascii="Times New Roman" w:hAnsi="Times New Roman"/>
          <w:sz w:val="24"/>
          <w:szCs w:val="24"/>
          <w:u w:val="single"/>
        </w:rPr>
        <w:t>rofesionālās izglītības programmu izstrāde</w:t>
      </w:r>
      <w:r w:rsidRPr="00144E48">
        <w:rPr>
          <w:rFonts w:ascii="Times New Roman" w:hAnsi="Times New Roman"/>
          <w:sz w:val="24"/>
          <w:szCs w:val="24"/>
          <w:u w:val="single"/>
        </w:rPr>
        <w:t xml:space="preserve"> un aktualizācija</w:t>
      </w:r>
    </w:p>
    <w:p w14:paraId="21178C90" w14:textId="07E0AC52" w:rsidR="000400FC" w:rsidRPr="000400FC" w:rsidRDefault="000400FC" w:rsidP="00B23512">
      <w:pPr>
        <w:pStyle w:val="Sarakstarindkopa"/>
        <w:numPr>
          <w:ilvl w:val="1"/>
          <w:numId w:val="30"/>
        </w:numPr>
        <w:spacing w:after="120" w:line="240" w:lineRule="auto"/>
        <w:ind w:left="426" w:hanging="357"/>
        <w:contextualSpacing w:val="0"/>
        <w:jc w:val="both"/>
        <w:rPr>
          <w:rFonts w:ascii="Times New Roman" w:hAnsi="Times New Roman"/>
          <w:color w:val="000000" w:themeColor="text1"/>
          <w:sz w:val="24"/>
          <w:szCs w:val="24"/>
        </w:rPr>
      </w:pPr>
      <w:r w:rsidRPr="000400FC">
        <w:rPr>
          <w:rFonts w:ascii="Times New Roman" w:hAnsi="Times New Roman"/>
          <w:color w:val="000000" w:themeColor="text1"/>
          <w:sz w:val="24"/>
          <w:szCs w:val="24"/>
        </w:rPr>
        <w:t xml:space="preserve">Atbilstoši jaunākajām izmaiņām ārējos normatīvajos aktos - </w:t>
      </w:r>
      <w:r w:rsidRPr="000400FC">
        <w:rPr>
          <w:rFonts w:ascii="Times New Roman" w:hAnsi="Times New Roman"/>
          <w:bCs/>
          <w:color w:val="000000" w:themeColor="text1"/>
          <w:sz w:val="24"/>
          <w:szCs w:val="24"/>
          <w:shd w:val="clear" w:color="auto" w:fill="FFFFFF"/>
        </w:rPr>
        <w:t>Noteikumi par valsts profesionālās vidējās izglītības standartu un valsts arodizglītības standartu</w:t>
      </w:r>
      <w:r w:rsidRPr="000400FC">
        <w:rPr>
          <w:rFonts w:ascii="Times New Roman" w:hAnsi="Times New Roman"/>
          <w:color w:val="000000" w:themeColor="text1"/>
          <w:sz w:val="24"/>
          <w:szCs w:val="24"/>
        </w:rPr>
        <w:t xml:space="preserve"> un 2019.gada 3.septembra Ministru kabineta noteikumiem Nr. 416 “</w:t>
      </w:r>
      <w:r w:rsidRPr="000400FC">
        <w:rPr>
          <w:rFonts w:ascii="Times New Roman" w:hAnsi="Times New Roman"/>
          <w:bCs/>
          <w:color w:val="000000" w:themeColor="text1"/>
          <w:sz w:val="24"/>
          <w:szCs w:val="24"/>
          <w:shd w:val="clear" w:color="auto" w:fill="FFFFFF"/>
        </w:rPr>
        <w:t>Noteikumi par valsts vispārējās vidējās izglītības standartu un vispārējās vidējās izglītības programmu paraugiem”, kas stāsies spēkā 2020.gada 1.septembrī,</w:t>
      </w:r>
      <w:r w:rsidRPr="000400FC">
        <w:rPr>
          <w:rFonts w:ascii="Times New Roman" w:hAnsi="Times New Roman"/>
          <w:color w:val="000000" w:themeColor="text1"/>
          <w:sz w:val="24"/>
          <w:szCs w:val="24"/>
        </w:rPr>
        <w:t xml:space="preserve"> Ogres tehnikumā ir aktualizētas visas īstenotās profesionālās vidējās izglītības programmas. Mācību kursu programmas, ja nepieciešams, tiek aktualizētas atbilstoši aktuālākajam nozarē un darba devēju ieteikumiem, kā arī atbilstoši izmaiņām profesiju standartos. </w:t>
      </w:r>
    </w:p>
    <w:p w14:paraId="6FDB9F2B" w14:textId="3DFDBC26" w:rsidR="000400FC" w:rsidRPr="000400FC" w:rsidRDefault="000400FC" w:rsidP="00B23512">
      <w:pPr>
        <w:pStyle w:val="Sarakstarindkopa"/>
        <w:numPr>
          <w:ilvl w:val="0"/>
          <w:numId w:val="30"/>
        </w:numPr>
        <w:spacing w:after="120" w:line="240" w:lineRule="auto"/>
        <w:ind w:left="426" w:hanging="357"/>
        <w:contextualSpacing w:val="0"/>
        <w:jc w:val="both"/>
        <w:rPr>
          <w:rFonts w:ascii="Times New Roman" w:hAnsi="Times New Roman"/>
          <w:color w:val="000000" w:themeColor="text1"/>
          <w:sz w:val="24"/>
          <w:szCs w:val="24"/>
        </w:rPr>
      </w:pPr>
      <w:r w:rsidRPr="000400FC">
        <w:rPr>
          <w:rFonts w:ascii="Times New Roman" w:hAnsi="Times New Roman"/>
          <w:color w:val="000000" w:themeColor="text1"/>
          <w:sz w:val="24"/>
          <w:szCs w:val="24"/>
        </w:rPr>
        <w:t xml:space="preserve">Saskaņā ar informāciju Ekonomikas ministrijas 2020. gada ziņojumu “Informatīvais ziņojums par darba tirgus vidēja un ilgtermiņa prognozēm” 2027. gadā nepietiekams piedāvājums paredzams vidējās profesionālās izglītības posmā. Saskaņā ar 30.06.2020. seminārā nozaru ekspertu padomēm (NEP) teikto: “darbaspēka nepietiekamības problēma var atgriezties jau tuvāko 2 – 3 gadu laikā. Izteiktākā darbaspēka nepietiekamība var veidoties pēc vidējās kvalifikācijas speciālistiem ar profesionālo izglītību.” Visvairāk piedāvājums pietrūks dabaszinātņu, matemātikas un informācijas tehnoloģiju, veselības aprūpes un sociālās labklājības, pakalpojumu (galvenokārt mašīnzinību, elektroiekārtu un elektronikas, pārtikas pārstrādes un kokapstrādes, būvniecības jomās) tematiskajās grupās. Tas liecina, ka Ogres tehnikuma piedāvātās izglītības programmas: Mežsaimniecības tehnika, Koka izstrādājumu izgatavošana, Elektronika, Datorsistēmas, Grāmatvedība, Administratīvie un sekretāra pakalpojumi, Ēdināšanas pakalpojumi un Viesnīcu pakalpojumi ir aktuālas un darba tirgū pieprasītas. </w:t>
      </w:r>
    </w:p>
    <w:p w14:paraId="57761E0B" w14:textId="77777777" w:rsidR="000400FC" w:rsidRPr="006E57DC" w:rsidRDefault="000400FC" w:rsidP="000400FC">
      <w:pPr>
        <w:jc w:val="center"/>
        <w:outlineLvl w:val="0"/>
        <w:rPr>
          <w:rFonts w:ascii="Times New Roman" w:hAnsi="Times New Roman"/>
          <w:noProof/>
          <w:sz w:val="24"/>
          <w:szCs w:val="24"/>
          <w:lang w:eastAsia="lv-LV"/>
        </w:rPr>
      </w:pPr>
      <w:r w:rsidRPr="00B33FBD">
        <w:rPr>
          <w:noProof/>
          <w:lang w:val="en-US"/>
        </w:rPr>
        <w:drawing>
          <wp:inline distT="0" distB="0" distL="0" distR="0" wp14:anchorId="565147F8" wp14:editId="43C6CE18">
            <wp:extent cx="5417820" cy="3315382"/>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4474" cy="3319454"/>
                    </a:xfrm>
                    <a:prstGeom prst="rect">
                      <a:avLst/>
                    </a:prstGeom>
                    <a:noFill/>
                    <a:ln>
                      <a:noFill/>
                    </a:ln>
                  </pic:spPr>
                </pic:pic>
              </a:graphicData>
            </a:graphic>
          </wp:inline>
        </w:drawing>
      </w:r>
    </w:p>
    <w:p w14:paraId="5B75EEA6" w14:textId="1F97D4ED" w:rsidR="000400FC" w:rsidRPr="00301631" w:rsidRDefault="000400FC" w:rsidP="000400FC">
      <w:pPr>
        <w:ind w:left="567"/>
        <w:jc w:val="right"/>
        <w:outlineLvl w:val="0"/>
        <w:rPr>
          <w:rFonts w:ascii="Times New Roman" w:hAnsi="Times New Roman"/>
          <w:noProof/>
          <w:color w:val="000000" w:themeColor="text1"/>
          <w:sz w:val="22"/>
          <w:szCs w:val="22"/>
          <w:lang w:eastAsia="lv-LV"/>
        </w:rPr>
      </w:pPr>
      <w:r w:rsidRPr="00301631">
        <w:rPr>
          <w:rFonts w:ascii="Times New Roman" w:hAnsi="Times New Roman"/>
          <w:noProof/>
          <w:color w:val="000000" w:themeColor="text1"/>
          <w:sz w:val="22"/>
          <w:szCs w:val="22"/>
          <w:lang w:eastAsia="lv-LV"/>
        </w:rPr>
        <w:t>1.attēls. Prognozējamais darbaspēka pārpalikums/iztrūkums un absolventu skaits pa izglītības posmiem un jomām 2027. gadā</w:t>
      </w:r>
      <w:r w:rsidRPr="00301631">
        <w:rPr>
          <w:rStyle w:val="Vresatsauce"/>
          <w:rFonts w:ascii="Times New Roman" w:hAnsi="Times New Roman"/>
          <w:noProof/>
          <w:color w:val="000000" w:themeColor="text1"/>
          <w:sz w:val="22"/>
          <w:szCs w:val="22"/>
          <w:lang w:eastAsia="lv-LV"/>
        </w:rPr>
        <w:footnoteReference w:id="1"/>
      </w:r>
    </w:p>
    <w:p w14:paraId="17FB1661" w14:textId="7BD72FA3" w:rsidR="000400FC" w:rsidRPr="000400FC" w:rsidRDefault="000400FC" w:rsidP="00B23512">
      <w:pPr>
        <w:pStyle w:val="Sarakstarindkopa"/>
        <w:numPr>
          <w:ilvl w:val="0"/>
          <w:numId w:val="30"/>
        </w:numPr>
        <w:ind w:left="426"/>
        <w:jc w:val="both"/>
        <w:rPr>
          <w:rFonts w:ascii="Times New Roman" w:hAnsi="Times New Roman"/>
          <w:color w:val="000000"/>
          <w:sz w:val="24"/>
          <w:szCs w:val="24"/>
        </w:rPr>
      </w:pPr>
      <w:r w:rsidRPr="00301631">
        <w:rPr>
          <w:rFonts w:ascii="Times New Roman" w:hAnsi="Times New Roman"/>
          <w:color w:val="000000" w:themeColor="text1"/>
          <w:sz w:val="24"/>
          <w:szCs w:val="24"/>
        </w:rPr>
        <w:t xml:space="preserve">Tehnikumam ir laba sadarbība ar darba devējiem, tāpēc izglītības programmu aktualizācija </w:t>
      </w:r>
      <w:r w:rsidRPr="000400FC">
        <w:rPr>
          <w:rFonts w:ascii="Times New Roman" w:hAnsi="Times New Roman"/>
          <w:color w:val="000000"/>
          <w:sz w:val="24"/>
          <w:szCs w:val="24"/>
        </w:rPr>
        <w:t>un jaunu programmu izstrāde notiek atbilstoši darba devēju pieprasījumam, iesaistoties gan darba devējiem, gan pedagogiem gan tehnikuma vadībai. Programmu aktualizācija nodrošina mācību procesa atbilstību darba tirgum un inovāciju apguvi.</w:t>
      </w:r>
      <w:r w:rsidRPr="000400FC">
        <w:rPr>
          <w:color w:val="000000"/>
        </w:rPr>
        <w:t xml:space="preserve"> </w:t>
      </w:r>
      <w:r w:rsidRPr="000400FC">
        <w:rPr>
          <w:rFonts w:ascii="Times New Roman" w:hAnsi="Times New Roman"/>
          <w:color w:val="000000"/>
          <w:sz w:val="24"/>
          <w:szCs w:val="24"/>
        </w:rPr>
        <w:t>Piemēram, Mežsaimniecības tehnikas, Koka izstrādājumu izgatavošanas, Būvdarbu, Elektronikas, Ēdināšanas pakalpojumu un Viesnīcu pakalpojumu programmās jau piecus gadus tiek īstenotas DVB mācības. Ar 2019.gadu DVB mācības tiek nodrošinātas arī Ogres tehnikuma programmu īstenošanas vietā Rankā, kur DVB mācību nodrošināšanā iesaistās jauni uzņēmumi.</w:t>
      </w:r>
    </w:p>
    <w:p w14:paraId="29BE92DE" w14:textId="5F1F58FC" w:rsidR="000400FC" w:rsidRPr="00A046EF" w:rsidRDefault="000400FC" w:rsidP="00B23512">
      <w:pPr>
        <w:pStyle w:val="Sarakstarindkopa"/>
        <w:numPr>
          <w:ilvl w:val="0"/>
          <w:numId w:val="30"/>
        </w:numPr>
        <w:spacing w:after="0" w:line="240" w:lineRule="auto"/>
        <w:ind w:left="426"/>
        <w:jc w:val="both"/>
        <w:rPr>
          <w:rFonts w:ascii="Times New Roman" w:hAnsi="Times New Roman"/>
          <w:sz w:val="24"/>
          <w:szCs w:val="24"/>
        </w:rPr>
      </w:pPr>
      <w:r w:rsidRPr="00A046EF">
        <w:rPr>
          <w:rFonts w:ascii="Times New Roman" w:hAnsi="Times New Roman"/>
          <w:color w:val="000000"/>
          <w:sz w:val="24"/>
          <w:szCs w:val="24"/>
        </w:rPr>
        <w:t>2019./2020. mācību gadā sadarbībā ar Latvijas Darba devēju konfederāciju,</w:t>
      </w:r>
      <w:r w:rsidRPr="00A046EF">
        <w:rPr>
          <w:rFonts w:ascii="Times New Roman" w:hAnsi="Times New Roman"/>
          <w:sz w:val="24"/>
          <w:szCs w:val="24"/>
        </w:rPr>
        <w:t xml:space="preserve"> Ogres tehnikums turpināja īstenot darbības programmas "Izaugsme un nodarbinātība" 8.5.1.specifiskā atbalsta mērķa “Profesionālo izglītības iestāžu audzēkņu dalība darba vidē balstītās</w:t>
      </w:r>
      <w:r w:rsidR="00700E90">
        <w:rPr>
          <w:rFonts w:ascii="Times New Roman" w:hAnsi="Times New Roman"/>
          <w:sz w:val="24"/>
          <w:szCs w:val="24"/>
        </w:rPr>
        <w:t xml:space="preserve"> (turpmāk - DVB)</w:t>
      </w:r>
      <w:r w:rsidRPr="00A046EF">
        <w:rPr>
          <w:rFonts w:ascii="Times New Roman" w:hAnsi="Times New Roman"/>
          <w:sz w:val="24"/>
          <w:szCs w:val="24"/>
        </w:rPr>
        <w:t xml:space="preserve"> mācībās un mācību praksēs uzņēmumos” projektu:</w:t>
      </w:r>
    </w:p>
    <w:p w14:paraId="0F150D84" w14:textId="77777777" w:rsidR="000400FC" w:rsidRPr="00A046EF" w:rsidRDefault="000400FC" w:rsidP="00B23512">
      <w:pPr>
        <w:pStyle w:val="Sarakstarindkopa"/>
        <w:numPr>
          <w:ilvl w:val="0"/>
          <w:numId w:val="23"/>
        </w:numPr>
        <w:spacing w:after="0" w:line="240" w:lineRule="auto"/>
        <w:ind w:left="851"/>
        <w:jc w:val="both"/>
        <w:rPr>
          <w:rFonts w:ascii="Times New Roman" w:hAnsi="Times New Roman"/>
          <w:sz w:val="24"/>
          <w:szCs w:val="24"/>
        </w:rPr>
      </w:pPr>
      <w:r w:rsidRPr="00A046EF">
        <w:rPr>
          <w:rFonts w:ascii="Times New Roman" w:hAnsi="Times New Roman"/>
          <w:sz w:val="24"/>
          <w:szCs w:val="24"/>
          <w:u w:val="single"/>
        </w:rPr>
        <w:t>DVB mācībās</w:t>
      </w:r>
      <w:r w:rsidRPr="00A046EF">
        <w:rPr>
          <w:rFonts w:ascii="Times New Roman" w:hAnsi="Times New Roman"/>
          <w:sz w:val="24"/>
          <w:szCs w:val="24"/>
        </w:rPr>
        <w:t xml:space="preserve"> iesaistījās 194 audzēkņi profesionālajās kvalifikācijās: Viesmīlības pakalpojumu speciālists, Ēdināšanas pakalpojumu speciālists, Pavārs, Mežsaimniecības tehniķis; Meža mašīnu operators, Meža mašīnu mehāniķis, Mēbeļu galdnieks, Namdaris, Elektronikas tehniķis, Grāmatvedis un Klientu apkalpošanas speciālists; </w:t>
      </w:r>
    </w:p>
    <w:p w14:paraId="35B443A4" w14:textId="77777777" w:rsidR="000400FC" w:rsidRPr="00A046EF" w:rsidRDefault="000400FC" w:rsidP="00B23512">
      <w:pPr>
        <w:pStyle w:val="Sarakstarindkopa"/>
        <w:numPr>
          <w:ilvl w:val="0"/>
          <w:numId w:val="23"/>
        </w:numPr>
        <w:spacing w:after="0" w:line="240" w:lineRule="auto"/>
        <w:ind w:left="851"/>
        <w:jc w:val="both"/>
        <w:rPr>
          <w:rFonts w:ascii="Times New Roman" w:hAnsi="Times New Roman"/>
          <w:sz w:val="24"/>
          <w:szCs w:val="24"/>
        </w:rPr>
      </w:pPr>
      <w:r w:rsidRPr="00A046EF">
        <w:rPr>
          <w:rFonts w:ascii="Times New Roman" w:hAnsi="Times New Roman"/>
          <w:sz w:val="24"/>
          <w:szCs w:val="24"/>
          <w:u w:val="single"/>
        </w:rPr>
        <w:t>praksēs</w:t>
      </w:r>
      <w:r w:rsidRPr="00A046EF">
        <w:rPr>
          <w:rFonts w:ascii="Times New Roman" w:hAnsi="Times New Roman"/>
          <w:sz w:val="24"/>
          <w:szCs w:val="24"/>
        </w:rPr>
        <w:t xml:space="preserve"> 80 audzēkņi profesionālajās kvalifikācijās: Mežsaimniecības tehniķis, Meža mašīnu operators, Meža mašīnu mehāniķis, Būvizstrādājumu galdnieks, Grāmatvedis, Klientu apkalpošanas speciālists, Datorsistēmu tehniķis, Multimediju dizaina speciālists, Vides labiekārtojuma un objektu dizaina speciālists un Video operators. </w:t>
      </w:r>
    </w:p>
    <w:p w14:paraId="3D7A668A" w14:textId="5FE974ED" w:rsidR="001D540B" w:rsidRDefault="001D540B" w:rsidP="00B23512">
      <w:pPr>
        <w:pStyle w:val="Default"/>
        <w:numPr>
          <w:ilvl w:val="0"/>
          <w:numId w:val="30"/>
        </w:numPr>
        <w:ind w:left="567"/>
        <w:jc w:val="both"/>
        <w:rPr>
          <w:color w:val="000000" w:themeColor="text1"/>
        </w:rPr>
      </w:pPr>
      <w:r>
        <w:rPr>
          <w:color w:val="000000" w:themeColor="text1"/>
        </w:rPr>
        <w:t>Pārskata periodā Ogres tehnikum</w:t>
      </w:r>
      <w:r w:rsidR="005B3139">
        <w:rPr>
          <w:color w:val="000000" w:themeColor="text1"/>
        </w:rPr>
        <w:t xml:space="preserve">a pedagogi un Pieaugušo izglītības centra projektu vadītāji </w:t>
      </w:r>
      <w:r>
        <w:rPr>
          <w:color w:val="000000" w:themeColor="text1"/>
        </w:rPr>
        <w:t>izstrād</w:t>
      </w:r>
      <w:r w:rsidR="005B3139">
        <w:rPr>
          <w:color w:val="000000" w:themeColor="text1"/>
        </w:rPr>
        <w:t>ājuši</w:t>
      </w:r>
      <w:r>
        <w:rPr>
          <w:color w:val="000000" w:themeColor="text1"/>
        </w:rPr>
        <w:t xml:space="preserve"> jaunas modulārās profesionālās izglītības programmas:</w:t>
      </w:r>
    </w:p>
    <w:p w14:paraId="1BBC84F8" w14:textId="17411CF8" w:rsidR="001D540B" w:rsidRDefault="001D540B" w:rsidP="00B23512">
      <w:pPr>
        <w:pStyle w:val="Default"/>
        <w:numPr>
          <w:ilvl w:val="1"/>
          <w:numId w:val="35"/>
        </w:numPr>
        <w:ind w:left="851"/>
        <w:jc w:val="both"/>
        <w:rPr>
          <w:color w:val="000000" w:themeColor="text1"/>
        </w:rPr>
      </w:pPr>
      <w:r>
        <w:rPr>
          <w:color w:val="000000" w:themeColor="text1"/>
        </w:rPr>
        <w:t>Profesionālās vidējās izglītības programmas šādām profesionālajām kvalifikācijām:</w:t>
      </w:r>
    </w:p>
    <w:p w14:paraId="2A45D77E" w14:textId="77777777" w:rsidR="001D540B" w:rsidRDefault="001D540B" w:rsidP="00B23512">
      <w:pPr>
        <w:pStyle w:val="Default"/>
        <w:numPr>
          <w:ilvl w:val="0"/>
          <w:numId w:val="26"/>
        </w:numPr>
        <w:jc w:val="both"/>
        <w:rPr>
          <w:color w:val="000000" w:themeColor="text1"/>
        </w:rPr>
      </w:pPr>
      <w:r>
        <w:rPr>
          <w:color w:val="000000" w:themeColor="text1"/>
        </w:rPr>
        <w:t>Elektronikas montētājs;</w:t>
      </w:r>
    </w:p>
    <w:p w14:paraId="5468B57E" w14:textId="77777777" w:rsidR="001D540B" w:rsidRDefault="001D540B" w:rsidP="00B23512">
      <w:pPr>
        <w:pStyle w:val="Default"/>
        <w:numPr>
          <w:ilvl w:val="0"/>
          <w:numId w:val="26"/>
        </w:numPr>
        <w:jc w:val="both"/>
        <w:rPr>
          <w:color w:val="000000" w:themeColor="text1"/>
        </w:rPr>
      </w:pPr>
      <w:r>
        <w:rPr>
          <w:color w:val="000000" w:themeColor="text1"/>
        </w:rPr>
        <w:t>Vides dizainera asistents;</w:t>
      </w:r>
    </w:p>
    <w:p w14:paraId="50078FDE" w14:textId="77777777" w:rsidR="001D540B" w:rsidRDefault="001D540B" w:rsidP="00B23512">
      <w:pPr>
        <w:pStyle w:val="Default"/>
        <w:numPr>
          <w:ilvl w:val="0"/>
          <w:numId w:val="26"/>
        </w:numPr>
        <w:jc w:val="both"/>
        <w:rPr>
          <w:color w:val="000000" w:themeColor="text1"/>
        </w:rPr>
      </w:pPr>
      <w:r>
        <w:rPr>
          <w:color w:val="000000" w:themeColor="text1"/>
        </w:rPr>
        <w:t>Interjera dizainera asistents;</w:t>
      </w:r>
    </w:p>
    <w:p w14:paraId="4D272378" w14:textId="77777777" w:rsidR="001D540B" w:rsidRDefault="001D540B" w:rsidP="00B23512">
      <w:pPr>
        <w:pStyle w:val="Default"/>
        <w:numPr>
          <w:ilvl w:val="0"/>
          <w:numId w:val="26"/>
        </w:numPr>
        <w:jc w:val="both"/>
        <w:rPr>
          <w:color w:val="000000" w:themeColor="text1"/>
        </w:rPr>
      </w:pPr>
      <w:r>
        <w:rPr>
          <w:color w:val="000000" w:themeColor="text1"/>
        </w:rPr>
        <w:t>Ārtelpu dizainera asistents;</w:t>
      </w:r>
    </w:p>
    <w:p w14:paraId="71889B0B" w14:textId="77777777" w:rsidR="001D540B" w:rsidRDefault="001D540B" w:rsidP="00B23512">
      <w:pPr>
        <w:pStyle w:val="Default"/>
        <w:numPr>
          <w:ilvl w:val="0"/>
          <w:numId w:val="26"/>
        </w:numPr>
        <w:jc w:val="both"/>
        <w:rPr>
          <w:color w:val="000000" w:themeColor="text1"/>
        </w:rPr>
      </w:pPr>
      <w:r>
        <w:rPr>
          <w:color w:val="000000" w:themeColor="text1"/>
        </w:rPr>
        <w:t>Video operators;</w:t>
      </w:r>
    </w:p>
    <w:p w14:paraId="20B0D6C8" w14:textId="77777777" w:rsidR="001D540B" w:rsidRDefault="001D540B" w:rsidP="00B23512">
      <w:pPr>
        <w:pStyle w:val="Default"/>
        <w:numPr>
          <w:ilvl w:val="0"/>
          <w:numId w:val="26"/>
        </w:numPr>
        <w:jc w:val="both"/>
        <w:rPr>
          <w:color w:val="000000" w:themeColor="text1"/>
        </w:rPr>
      </w:pPr>
      <w:r>
        <w:rPr>
          <w:color w:val="000000" w:themeColor="text1"/>
        </w:rPr>
        <w:t>Spēkratu mehāniķis.</w:t>
      </w:r>
    </w:p>
    <w:p w14:paraId="3B2C6BC8" w14:textId="1C59533B" w:rsidR="001D540B" w:rsidRDefault="001D540B" w:rsidP="00B23512">
      <w:pPr>
        <w:pStyle w:val="Default"/>
        <w:numPr>
          <w:ilvl w:val="1"/>
          <w:numId w:val="35"/>
        </w:numPr>
        <w:ind w:left="709"/>
        <w:jc w:val="both"/>
        <w:rPr>
          <w:color w:val="000000" w:themeColor="text1"/>
        </w:rPr>
      </w:pPr>
      <w:r>
        <w:rPr>
          <w:color w:val="000000" w:themeColor="text1"/>
        </w:rPr>
        <w:t>Profesionālās tālākizglītības programmas</w:t>
      </w:r>
      <w:r w:rsidRPr="00DD7B18">
        <w:rPr>
          <w:color w:val="000000" w:themeColor="text1"/>
        </w:rPr>
        <w:t xml:space="preserve"> </w:t>
      </w:r>
      <w:r>
        <w:rPr>
          <w:color w:val="000000" w:themeColor="text1"/>
        </w:rPr>
        <w:t>šādām profesionālajām kvalifikācijām:</w:t>
      </w:r>
    </w:p>
    <w:p w14:paraId="322FA92E" w14:textId="77777777" w:rsidR="001D540B" w:rsidRDefault="001D540B" w:rsidP="00B23512">
      <w:pPr>
        <w:pStyle w:val="Default"/>
        <w:numPr>
          <w:ilvl w:val="0"/>
          <w:numId w:val="27"/>
        </w:numPr>
        <w:ind w:left="1418"/>
        <w:jc w:val="both"/>
        <w:rPr>
          <w:color w:val="000000" w:themeColor="text1"/>
        </w:rPr>
      </w:pPr>
      <w:r>
        <w:rPr>
          <w:color w:val="000000" w:themeColor="text1"/>
        </w:rPr>
        <w:t>Pavārs;</w:t>
      </w:r>
    </w:p>
    <w:p w14:paraId="697A1529" w14:textId="77777777" w:rsidR="001D540B" w:rsidRDefault="001D540B" w:rsidP="00B23512">
      <w:pPr>
        <w:pStyle w:val="Default"/>
        <w:numPr>
          <w:ilvl w:val="0"/>
          <w:numId w:val="27"/>
        </w:numPr>
        <w:ind w:left="1418"/>
        <w:jc w:val="both"/>
        <w:rPr>
          <w:color w:val="000000" w:themeColor="text1"/>
        </w:rPr>
      </w:pPr>
      <w:r>
        <w:rPr>
          <w:color w:val="000000" w:themeColor="text1"/>
        </w:rPr>
        <w:t>Konditors;</w:t>
      </w:r>
    </w:p>
    <w:p w14:paraId="0B8AC2BB" w14:textId="77777777" w:rsidR="001D540B" w:rsidRDefault="001D540B" w:rsidP="00B23512">
      <w:pPr>
        <w:pStyle w:val="Default"/>
        <w:numPr>
          <w:ilvl w:val="0"/>
          <w:numId w:val="27"/>
        </w:numPr>
        <w:ind w:left="1418"/>
        <w:jc w:val="both"/>
        <w:rPr>
          <w:color w:val="000000" w:themeColor="text1"/>
        </w:rPr>
      </w:pPr>
      <w:r>
        <w:rPr>
          <w:color w:val="000000" w:themeColor="text1"/>
        </w:rPr>
        <w:t>Jumiķis;</w:t>
      </w:r>
    </w:p>
    <w:p w14:paraId="655D2492" w14:textId="77777777" w:rsidR="001D540B" w:rsidRDefault="001D540B" w:rsidP="00B23512">
      <w:pPr>
        <w:pStyle w:val="Default"/>
        <w:numPr>
          <w:ilvl w:val="0"/>
          <w:numId w:val="27"/>
        </w:numPr>
        <w:ind w:left="1418"/>
        <w:jc w:val="both"/>
        <w:rPr>
          <w:color w:val="000000" w:themeColor="text1"/>
        </w:rPr>
      </w:pPr>
      <w:r>
        <w:rPr>
          <w:color w:val="000000" w:themeColor="text1"/>
        </w:rPr>
        <w:t>Datorizētu kokapstrādes iekārtu operators;</w:t>
      </w:r>
    </w:p>
    <w:p w14:paraId="4150EE6C" w14:textId="4E706681" w:rsidR="001D540B" w:rsidRDefault="001D540B" w:rsidP="00B23512">
      <w:pPr>
        <w:pStyle w:val="Default"/>
        <w:numPr>
          <w:ilvl w:val="0"/>
          <w:numId w:val="27"/>
        </w:numPr>
        <w:ind w:left="1418"/>
        <w:jc w:val="both"/>
        <w:rPr>
          <w:color w:val="000000" w:themeColor="text1"/>
        </w:rPr>
      </w:pPr>
      <w:r>
        <w:rPr>
          <w:color w:val="000000" w:themeColor="text1"/>
        </w:rPr>
        <w:t>Namdaris;</w:t>
      </w:r>
    </w:p>
    <w:p w14:paraId="491932BD" w14:textId="1019EE72" w:rsidR="005B3139" w:rsidRDefault="005B3139" w:rsidP="00B23512">
      <w:pPr>
        <w:pStyle w:val="Default"/>
        <w:numPr>
          <w:ilvl w:val="0"/>
          <w:numId w:val="27"/>
        </w:numPr>
        <w:ind w:left="1418"/>
        <w:jc w:val="both"/>
        <w:rPr>
          <w:color w:val="000000" w:themeColor="text1"/>
        </w:rPr>
      </w:pPr>
      <w:r>
        <w:rPr>
          <w:color w:val="000000" w:themeColor="text1"/>
        </w:rPr>
        <w:t>Kokkopis (arborists);</w:t>
      </w:r>
    </w:p>
    <w:p w14:paraId="58D788F6" w14:textId="77777777" w:rsidR="001D540B" w:rsidRDefault="001D540B" w:rsidP="00B23512">
      <w:pPr>
        <w:pStyle w:val="Default"/>
        <w:numPr>
          <w:ilvl w:val="0"/>
          <w:numId w:val="27"/>
        </w:numPr>
        <w:ind w:left="1418"/>
        <w:jc w:val="both"/>
        <w:rPr>
          <w:color w:val="000000" w:themeColor="text1"/>
        </w:rPr>
      </w:pPr>
      <w:r>
        <w:rPr>
          <w:color w:val="000000" w:themeColor="text1"/>
        </w:rPr>
        <w:t>Piena un piena produktu ražošanas tehniķis.</w:t>
      </w:r>
    </w:p>
    <w:p w14:paraId="5FAE3C80" w14:textId="503BA700" w:rsidR="001D540B" w:rsidRDefault="001D540B" w:rsidP="00B23512">
      <w:pPr>
        <w:pStyle w:val="Default"/>
        <w:numPr>
          <w:ilvl w:val="1"/>
          <w:numId w:val="35"/>
        </w:numPr>
        <w:ind w:left="993" w:hanging="567"/>
        <w:jc w:val="both"/>
        <w:rPr>
          <w:color w:val="000000" w:themeColor="text1"/>
        </w:rPr>
      </w:pPr>
      <w:r>
        <w:rPr>
          <w:color w:val="000000" w:themeColor="text1"/>
        </w:rPr>
        <w:t>Profesionālās pilnveides izglītības programmas:</w:t>
      </w:r>
    </w:p>
    <w:p w14:paraId="3A53F35C" w14:textId="77777777" w:rsidR="001D540B" w:rsidRDefault="001D540B" w:rsidP="00B23512">
      <w:pPr>
        <w:pStyle w:val="Default"/>
        <w:numPr>
          <w:ilvl w:val="0"/>
          <w:numId w:val="28"/>
        </w:numPr>
        <w:jc w:val="both"/>
        <w:rPr>
          <w:color w:val="000000" w:themeColor="text1"/>
        </w:rPr>
      </w:pPr>
      <w:r>
        <w:rPr>
          <w:color w:val="000000" w:themeColor="text1"/>
        </w:rPr>
        <w:t>Video veidošanas pamatprocesi;</w:t>
      </w:r>
    </w:p>
    <w:p w14:paraId="41ABE9BD" w14:textId="08CA811E" w:rsidR="001D540B" w:rsidRDefault="001D540B" w:rsidP="00B23512">
      <w:pPr>
        <w:pStyle w:val="Default"/>
        <w:numPr>
          <w:ilvl w:val="0"/>
          <w:numId w:val="28"/>
        </w:numPr>
        <w:jc w:val="both"/>
        <w:rPr>
          <w:color w:val="000000" w:themeColor="text1"/>
        </w:rPr>
      </w:pPr>
      <w:r>
        <w:rPr>
          <w:color w:val="000000" w:themeColor="text1"/>
        </w:rPr>
        <w:t>Fotogr</w:t>
      </w:r>
      <w:r w:rsidR="008574FD">
        <w:rPr>
          <w:color w:val="000000" w:themeColor="text1"/>
        </w:rPr>
        <w:t>a</w:t>
      </w:r>
      <w:r>
        <w:rPr>
          <w:color w:val="000000" w:themeColor="text1"/>
        </w:rPr>
        <w:t>fēšanas un fotogrāfiju digitālā pēcapstrāde;</w:t>
      </w:r>
    </w:p>
    <w:p w14:paraId="7B32BEEA" w14:textId="77777777" w:rsidR="001D540B" w:rsidRDefault="001D540B" w:rsidP="00B23512">
      <w:pPr>
        <w:pStyle w:val="Default"/>
        <w:numPr>
          <w:ilvl w:val="0"/>
          <w:numId w:val="28"/>
        </w:numPr>
        <w:jc w:val="both"/>
        <w:rPr>
          <w:color w:val="000000" w:themeColor="text1"/>
        </w:rPr>
      </w:pPr>
      <w:r>
        <w:rPr>
          <w:color w:val="000000" w:themeColor="text1"/>
        </w:rPr>
        <w:t>Kūku un tortu gatavošana;</w:t>
      </w:r>
    </w:p>
    <w:p w14:paraId="64D30D3E" w14:textId="77777777" w:rsidR="001D540B" w:rsidRDefault="001D540B" w:rsidP="00B23512">
      <w:pPr>
        <w:pStyle w:val="Default"/>
        <w:numPr>
          <w:ilvl w:val="0"/>
          <w:numId w:val="28"/>
        </w:numPr>
        <w:jc w:val="both"/>
        <w:rPr>
          <w:color w:val="000000" w:themeColor="text1"/>
        </w:rPr>
      </w:pPr>
      <w:r>
        <w:rPr>
          <w:color w:val="000000" w:themeColor="text1"/>
        </w:rPr>
        <w:t>Maizes gatavošanas un cepšana;</w:t>
      </w:r>
    </w:p>
    <w:p w14:paraId="0FAFF5A4" w14:textId="77777777" w:rsidR="001D540B" w:rsidRDefault="001D540B" w:rsidP="00B23512">
      <w:pPr>
        <w:pStyle w:val="Default"/>
        <w:numPr>
          <w:ilvl w:val="0"/>
          <w:numId w:val="28"/>
        </w:numPr>
        <w:jc w:val="both"/>
        <w:rPr>
          <w:color w:val="000000" w:themeColor="text1"/>
        </w:rPr>
      </w:pPr>
      <w:r>
        <w:rPr>
          <w:color w:val="000000" w:themeColor="text1"/>
        </w:rPr>
        <w:t>Deserti;</w:t>
      </w:r>
    </w:p>
    <w:p w14:paraId="6C6F608E" w14:textId="77777777" w:rsidR="001D540B" w:rsidRDefault="001D540B" w:rsidP="00B23512">
      <w:pPr>
        <w:pStyle w:val="Default"/>
        <w:numPr>
          <w:ilvl w:val="0"/>
          <w:numId w:val="28"/>
        </w:numPr>
        <w:jc w:val="both"/>
        <w:rPr>
          <w:color w:val="000000" w:themeColor="text1"/>
        </w:rPr>
      </w:pPr>
      <w:r>
        <w:rPr>
          <w:color w:val="000000" w:themeColor="text1"/>
        </w:rPr>
        <w:t>Profesionālā angļu valoda spēkratu mehāniķiem.</w:t>
      </w:r>
    </w:p>
    <w:p w14:paraId="60BA2BD2" w14:textId="77777777" w:rsidR="00AA1700" w:rsidRPr="00AA1700" w:rsidRDefault="001D540B" w:rsidP="00B23512">
      <w:pPr>
        <w:pStyle w:val="Default"/>
        <w:numPr>
          <w:ilvl w:val="1"/>
          <w:numId w:val="35"/>
        </w:numPr>
        <w:ind w:left="993" w:hanging="567"/>
        <w:jc w:val="both"/>
        <w:rPr>
          <w:color w:val="000000" w:themeColor="text1"/>
        </w:rPr>
      </w:pPr>
      <w:r>
        <w:rPr>
          <w:color w:val="000000" w:themeColor="text1"/>
        </w:rPr>
        <w:t>Sadarbībā ar darba devējiem izstrādātas un īstenotas arī n</w:t>
      </w:r>
      <w:r w:rsidR="00AA1700">
        <w:rPr>
          <w:color w:val="000000" w:themeColor="text1"/>
        </w:rPr>
        <w:t xml:space="preserve">eformālās izglītības programmas -  </w:t>
      </w:r>
      <w:r w:rsidR="00AA1700" w:rsidRPr="00AA1700">
        <w:t xml:space="preserve">Ogres tehnikums piedāvā </w:t>
      </w:r>
      <w:r w:rsidR="00AA1700">
        <w:t xml:space="preserve">apgūt </w:t>
      </w:r>
      <w:r w:rsidR="00AA1700" w:rsidRPr="00AA1700">
        <w:t xml:space="preserve">pieaugušo neformālās izglītības programmas, izmantojot Eiropas Sociālā fonda darbības programmas “Izaugsme un nodarbinātība” 8.4.1. specifiskā atbalsta mērķa “Pilnveidot nodarbināto personu profesionālo kompetenci” Eiropas Sociālā fonda projekta Nr. 8.4.1.0/16/I/001 “Nodarbināto personu profesionālās kompetences pilnveide” iespējas. </w:t>
      </w:r>
    </w:p>
    <w:p w14:paraId="2B58184A" w14:textId="77777777" w:rsidR="00AA1700" w:rsidRDefault="00AA1700" w:rsidP="00700E90">
      <w:pPr>
        <w:pStyle w:val="Default"/>
        <w:ind w:left="567"/>
        <w:jc w:val="both"/>
      </w:pPr>
      <w:r w:rsidRPr="00AA1700">
        <w:t>Interesentiem ir iespēja apgūt arī neformālās izglītības programmas, ieguldot savu finansējumu, lai apgūtu interesējošas prasmes, vai, izmantojot darba devēja atbalstu, apgūt</w:t>
      </w:r>
      <w:r>
        <w:t>u</w:t>
      </w:r>
      <w:r w:rsidRPr="00AA1700">
        <w:t xml:space="preserve"> darba</w:t>
      </w:r>
      <w:r>
        <w:t xml:space="preserve"> devējam nepieciešamās prasmes:</w:t>
      </w:r>
    </w:p>
    <w:p w14:paraId="7520B8DC" w14:textId="77777777" w:rsidR="00AA1700" w:rsidRPr="00AA1700" w:rsidRDefault="00AA1700" w:rsidP="00B23512">
      <w:pPr>
        <w:pStyle w:val="Default"/>
        <w:numPr>
          <w:ilvl w:val="0"/>
          <w:numId w:val="32"/>
        </w:numPr>
        <w:jc w:val="both"/>
      </w:pPr>
      <w:r w:rsidRPr="00AA1700">
        <w:rPr>
          <w:bCs/>
        </w:rPr>
        <w:t>Sie</w:t>
      </w:r>
      <w:r>
        <w:rPr>
          <w:bCs/>
        </w:rPr>
        <w:t>viešu vieglā apģērba šūšana;</w:t>
      </w:r>
    </w:p>
    <w:p w14:paraId="620682B2" w14:textId="77777777" w:rsidR="00AA1700" w:rsidRDefault="00AA1700" w:rsidP="00B23512">
      <w:pPr>
        <w:pStyle w:val="Default"/>
        <w:numPr>
          <w:ilvl w:val="0"/>
          <w:numId w:val="32"/>
        </w:numPr>
        <w:jc w:val="both"/>
      </w:pPr>
      <w:r w:rsidRPr="00AA1700">
        <w:rPr>
          <w:bCs/>
        </w:rPr>
        <w:t xml:space="preserve"> </w:t>
      </w:r>
      <w:r w:rsidRPr="00AA1700">
        <w:t>„B” kategorijas autovadītājs</w:t>
      </w:r>
      <w:r>
        <w:t>;</w:t>
      </w:r>
    </w:p>
    <w:p w14:paraId="76C56B85" w14:textId="77777777" w:rsidR="00AA1700" w:rsidRPr="00AA1700" w:rsidRDefault="00AA1700" w:rsidP="00B23512">
      <w:pPr>
        <w:pStyle w:val="Default"/>
        <w:numPr>
          <w:ilvl w:val="0"/>
          <w:numId w:val="32"/>
        </w:numPr>
        <w:jc w:val="both"/>
        <w:rPr>
          <w:rStyle w:val="Izteiksmgs"/>
          <w:b w:val="0"/>
          <w:bCs w:val="0"/>
        </w:rPr>
      </w:pPr>
      <w:r w:rsidRPr="00AA1700">
        <w:rPr>
          <w:b/>
        </w:rPr>
        <w:t xml:space="preserve"> </w:t>
      </w:r>
      <w:r w:rsidRPr="00AA1700">
        <w:rPr>
          <w:rStyle w:val="Izteiksmgs"/>
          <w:b w:val="0"/>
        </w:rPr>
        <w:t>F kategorijas traktortehnika</w:t>
      </w:r>
      <w:r>
        <w:rPr>
          <w:rStyle w:val="Izteiksmgs"/>
          <w:b w:val="0"/>
        </w:rPr>
        <w:t>s vadītājs (ar priekšzināšanām);</w:t>
      </w:r>
    </w:p>
    <w:p w14:paraId="43E6F2D2" w14:textId="77777777" w:rsidR="00AA1700" w:rsidRPr="00AA1700" w:rsidRDefault="00AA1700" w:rsidP="00B23512">
      <w:pPr>
        <w:pStyle w:val="Default"/>
        <w:numPr>
          <w:ilvl w:val="0"/>
          <w:numId w:val="32"/>
        </w:numPr>
        <w:jc w:val="both"/>
        <w:rPr>
          <w:rStyle w:val="Izteiksmgs"/>
          <w:b w:val="0"/>
          <w:bCs w:val="0"/>
        </w:rPr>
      </w:pPr>
      <w:r>
        <w:rPr>
          <w:rStyle w:val="Izteiksmgs"/>
          <w:b w:val="0"/>
        </w:rPr>
        <w:t xml:space="preserve"> Mašinizētā meža izstrāde;</w:t>
      </w:r>
    </w:p>
    <w:p w14:paraId="4E0059D9" w14:textId="77777777" w:rsidR="00AA1700" w:rsidRDefault="00AA1700" w:rsidP="00B23512">
      <w:pPr>
        <w:pStyle w:val="Default"/>
        <w:numPr>
          <w:ilvl w:val="0"/>
          <w:numId w:val="32"/>
        </w:numPr>
        <w:jc w:val="both"/>
      </w:pPr>
      <w:r w:rsidRPr="00AA1700">
        <w:rPr>
          <w:rStyle w:val="Izteiksmgs"/>
        </w:rPr>
        <w:t xml:space="preserve"> </w:t>
      </w:r>
      <w:r w:rsidRPr="00AA1700">
        <w:t>Apmācība darbam ar motorzāģi un krūmgrie</w:t>
      </w:r>
      <w:r>
        <w:t>zi (ar un bez priekšzināšanām);</w:t>
      </w:r>
    </w:p>
    <w:p w14:paraId="582C3B02" w14:textId="77777777" w:rsidR="00AA1700" w:rsidRDefault="00AA1700" w:rsidP="00B23512">
      <w:pPr>
        <w:pStyle w:val="Default"/>
        <w:numPr>
          <w:ilvl w:val="0"/>
          <w:numId w:val="32"/>
        </w:numPr>
        <w:jc w:val="both"/>
      </w:pPr>
      <w:r>
        <w:t>Mednieks;</w:t>
      </w:r>
    </w:p>
    <w:p w14:paraId="786F7C3E" w14:textId="1C7ACFD9" w:rsidR="00AA1700" w:rsidRPr="00AA1700" w:rsidRDefault="00AA1700" w:rsidP="00B23512">
      <w:pPr>
        <w:pStyle w:val="Default"/>
        <w:numPr>
          <w:ilvl w:val="0"/>
          <w:numId w:val="32"/>
        </w:numPr>
        <w:spacing w:after="120"/>
        <w:ind w:left="1905" w:hanging="357"/>
        <w:jc w:val="both"/>
      </w:pPr>
      <w:r w:rsidRPr="00AA1700">
        <w:t xml:space="preserve"> Harvestera operatora darbi u.c.</w:t>
      </w:r>
    </w:p>
    <w:p w14:paraId="0BAEC0A3" w14:textId="06E24661" w:rsidR="008574FD" w:rsidRPr="00DD7B18" w:rsidRDefault="008574FD" w:rsidP="00B23512">
      <w:pPr>
        <w:pStyle w:val="Default"/>
        <w:numPr>
          <w:ilvl w:val="1"/>
          <w:numId w:val="35"/>
        </w:numPr>
        <w:spacing w:after="120"/>
        <w:ind w:left="993" w:hanging="567"/>
        <w:jc w:val="both"/>
        <w:rPr>
          <w:color w:val="000000" w:themeColor="text1"/>
        </w:rPr>
      </w:pPr>
      <w:r>
        <w:rPr>
          <w:color w:val="000000" w:themeColor="text1"/>
        </w:rPr>
        <w:t>Ogres tehnikuma pedagogi turpina darbu pie jaunu profesionālās programmu izstrādes – 2020.gadā tiks uzsākts darbs pie modulārās profesionālās izglītības programmas zivkopības tehniķim izstrādes.</w:t>
      </w:r>
    </w:p>
    <w:p w14:paraId="6B329618" w14:textId="3CB814E1" w:rsidR="00F42B87" w:rsidRPr="008574FD" w:rsidRDefault="007E72AC" w:rsidP="00B23512">
      <w:pPr>
        <w:pStyle w:val="Sarakstarindkopa"/>
        <w:numPr>
          <w:ilvl w:val="0"/>
          <w:numId w:val="35"/>
        </w:numPr>
        <w:spacing w:after="120" w:line="240" w:lineRule="auto"/>
        <w:ind w:left="426"/>
        <w:jc w:val="both"/>
        <w:rPr>
          <w:rFonts w:ascii="Times New Roman" w:hAnsi="Times New Roman"/>
          <w:sz w:val="24"/>
          <w:szCs w:val="24"/>
        </w:rPr>
      </w:pPr>
      <w:r w:rsidRPr="008574FD">
        <w:rPr>
          <w:rFonts w:ascii="Times New Roman" w:hAnsi="Times New Roman"/>
          <w:sz w:val="24"/>
          <w:szCs w:val="24"/>
        </w:rPr>
        <w:t>Lai nodrošinātu kvalitatīvu izglītību  un valsts izglītības dokumenta saņemšanu, 2019</w:t>
      </w:r>
      <w:r w:rsidR="00D072B2" w:rsidRPr="008574FD">
        <w:rPr>
          <w:rFonts w:ascii="Times New Roman" w:hAnsi="Times New Roman"/>
          <w:sz w:val="24"/>
          <w:szCs w:val="24"/>
        </w:rPr>
        <w:t xml:space="preserve">.gada </w:t>
      </w:r>
      <w:r w:rsidRPr="008574FD">
        <w:rPr>
          <w:rFonts w:ascii="Times New Roman" w:hAnsi="Times New Roman"/>
          <w:sz w:val="24"/>
          <w:szCs w:val="24"/>
        </w:rPr>
        <w:t xml:space="preserve">novembrī </w:t>
      </w:r>
      <w:r w:rsidR="00181515" w:rsidRPr="008574FD">
        <w:rPr>
          <w:rFonts w:ascii="Times New Roman" w:hAnsi="Times New Roman"/>
          <w:sz w:val="24"/>
          <w:szCs w:val="24"/>
        </w:rPr>
        <w:t>īstenota</w:t>
      </w:r>
      <w:r w:rsidRPr="008574FD">
        <w:rPr>
          <w:rFonts w:ascii="Times New Roman" w:hAnsi="Times New Roman"/>
          <w:sz w:val="24"/>
          <w:szCs w:val="24"/>
        </w:rPr>
        <w:t xml:space="preserve"> akreditācija </w:t>
      </w:r>
      <w:r w:rsidR="00F42B87" w:rsidRPr="008574FD">
        <w:rPr>
          <w:rFonts w:ascii="Times New Roman" w:hAnsi="Times New Roman"/>
          <w:sz w:val="24"/>
          <w:szCs w:val="24"/>
        </w:rPr>
        <w:t>ar ekspertu komisiju</w:t>
      </w:r>
      <w:r w:rsidRPr="008574FD">
        <w:rPr>
          <w:rFonts w:ascii="Times New Roman" w:hAnsi="Times New Roman"/>
          <w:sz w:val="24"/>
          <w:szCs w:val="24"/>
        </w:rPr>
        <w:t xml:space="preserve"> šādām profesionālās izglītības programmām</w:t>
      </w:r>
      <w:r w:rsidR="00F42B87" w:rsidRPr="008574FD">
        <w:rPr>
          <w:rFonts w:ascii="Times New Roman" w:hAnsi="Times New Roman"/>
          <w:sz w:val="24"/>
          <w:szCs w:val="24"/>
        </w:rPr>
        <w:t>:</w:t>
      </w:r>
    </w:p>
    <w:p w14:paraId="0EB50FF5" w14:textId="744D69B0" w:rsidR="00F42B87" w:rsidRDefault="00F42B87" w:rsidP="00B23512">
      <w:pPr>
        <w:pStyle w:val="Sarakstarindkopa"/>
        <w:numPr>
          <w:ilvl w:val="1"/>
          <w:numId w:val="29"/>
        </w:numPr>
        <w:spacing w:after="120" w:line="240" w:lineRule="auto"/>
        <w:ind w:left="1418"/>
        <w:jc w:val="both"/>
        <w:rPr>
          <w:rFonts w:ascii="Times New Roman" w:hAnsi="Times New Roman"/>
          <w:sz w:val="24"/>
          <w:szCs w:val="24"/>
        </w:rPr>
      </w:pPr>
      <w:r w:rsidRPr="00B5074F">
        <w:rPr>
          <w:rFonts w:ascii="Times New Roman" w:hAnsi="Times New Roman"/>
          <w:sz w:val="24"/>
          <w:szCs w:val="24"/>
        </w:rPr>
        <w:t>profesionālās vidējās izglītības programmai “</w:t>
      </w:r>
      <w:r w:rsidR="007E72AC">
        <w:rPr>
          <w:rFonts w:ascii="Times New Roman" w:hAnsi="Times New Roman"/>
          <w:sz w:val="24"/>
          <w:szCs w:val="24"/>
        </w:rPr>
        <w:t>Ēdināšanas pakalpojumi</w:t>
      </w:r>
      <w:r w:rsidRPr="00B5074F">
        <w:rPr>
          <w:rFonts w:ascii="Times New Roman" w:hAnsi="Times New Roman"/>
          <w:sz w:val="24"/>
          <w:szCs w:val="24"/>
        </w:rPr>
        <w:t>”, profesionālā</w:t>
      </w:r>
      <w:r w:rsidR="007E72AC">
        <w:rPr>
          <w:rFonts w:ascii="Times New Roman" w:hAnsi="Times New Roman"/>
          <w:sz w:val="24"/>
          <w:szCs w:val="24"/>
        </w:rPr>
        <w:t>s</w:t>
      </w:r>
      <w:r w:rsidRPr="00B5074F">
        <w:rPr>
          <w:rFonts w:ascii="Times New Roman" w:hAnsi="Times New Roman"/>
          <w:sz w:val="24"/>
          <w:szCs w:val="24"/>
        </w:rPr>
        <w:t xml:space="preserve"> kvalifikācija</w:t>
      </w:r>
      <w:r w:rsidR="007E72AC">
        <w:rPr>
          <w:rFonts w:ascii="Times New Roman" w:hAnsi="Times New Roman"/>
          <w:sz w:val="24"/>
          <w:szCs w:val="24"/>
        </w:rPr>
        <w:t>s</w:t>
      </w:r>
      <w:r w:rsidRPr="00B5074F">
        <w:rPr>
          <w:rFonts w:ascii="Times New Roman" w:hAnsi="Times New Roman"/>
          <w:sz w:val="24"/>
          <w:szCs w:val="24"/>
        </w:rPr>
        <w:t xml:space="preserve"> </w:t>
      </w:r>
      <w:r w:rsidR="007E72AC">
        <w:rPr>
          <w:rFonts w:ascii="Times New Roman" w:hAnsi="Times New Roman"/>
          <w:i/>
          <w:sz w:val="24"/>
          <w:szCs w:val="24"/>
        </w:rPr>
        <w:t>ēdināšanas pakalpojumu speciālists, pavārs</w:t>
      </w:r>
      <w:r w:rsidRPr="00B5074F">
        <w:rPr>
          <w:rFonts w:ascii="Times New Roman" w:hAnsi="Times New Roman"/>
          <w:sz w:val="24"/>
          <w:szCs w:val="24"/>
        </w:rPr>
        <w:t>;</w:t>
      </w:r>
    </w:p>
    <w:p w14:paraId="58DC81D7" w14:textId="104E6D06" w:rsidR="007E72AC" w:rsidRDefault="007E72AC" w:rsidP="00B23512">
      <w:pPr>
        <w:pStyle w:val="Sarakstarindkopa"/>
        <w:numPr>
          <w:ilvl w:val="1"/>
          <w:numId w:val="29"/>
        </w:numPr>
        <w:spacing w:after="120" w:line="240" w:lineRule="auto"/>
        <w:ind w:left="1418"/>
        <w:jc w:val="both"/>
        <w:rPr>
          <w:rFonts w:ascii="Times New Roman" w:hAnsi="Times New Roman"/>
          <w:sz w:val="24"/>
          <w:szCs w:val="24"/>
        </w:rPr>
      </w:pPr>
      <w:r w:rsidRPr="00B5074F">
        <w:rPr>
          <w:rFonts w:ascii="Times New Roman" w:hAnsi="Times New Roman"/>
          <w:sz w:val="24"/>
          <w:szCs w:val="24"/>
        </w:rPr>
        <w:t xml:space="preserve">profesionālās </w:t>
      </w:r>
      <w:r>
        <w:rPr>
          <w:rFonts w:ascii="Times New Roman" w:hAnsi="Times New Roman"/>
          <w:sz w:val="24"/>
          <w:szCs w:val="24"/>
        </w:rPr>
        <w:t>tālāk</w:t>
      </w:r>
      <w:r w:rsidRPr="00B5074F">
        <w:rPr>
          <w:rFonts w:ascii="Times New Roman" w:hAnsi="Times New Roman"/>
          <w:sz w:val="24"/>
          <w:szCs w:val="24"/>
        </w:rPr>
        <w:t>izglītības programmai “</w:t>
      </w:r>
      <w:r>
        <w:rPr>
          <w:rFonts w:ascii="Times New Roman" w:hAnsi="Times New Roman"/>
          <w:sz w:val="24"/>
          <w:szCs w:val="24"/>
        </w:rPr>
        <w:t>Ēdināšanas pakalpojumi</w:t>
      </w:r>
      <w:r w:rsidRPr="00B5074F">
        <w:rPr>
          <w:rFonts w:ascii="Times New Roman" w:hAnsi="Times New Roman"/>
          <w:sz w:val="24"/>
          <w:szCs w:val="24"/>
        </w:rPr>
        <w:t>”, profesionālā kvalifikācija</w:t>
      </w:r>
      <w:r>
        <w:rPr>
          <w:rFonts w:ascii="Times New Roman" w:hAnsi="Times New Roman"/>
          <w:sz w:val="24"/>
          <w:szCs w:val="24"/>
        </w:rPr>
        <w:t xml:space="preserve"> </w:t>
      </w:r>
      <w:r w:rsidRPr="007E72AC">
        <w:rPr>
          <w:rFonts w:ascii="Times New Roman" w:hAnsi="Times New Roman"/>
          <w:i/>
          <w:sz w:val="24"/>
          <w:szCs w:val="24"/>
        </w:rPr>
        <w:t>konditors</w:t>
      </w:r>
      <w:r>
        <w:rPr>
          <w:rFonts w:ascii="Times New Roman" w:hAnsi="Times New Roman"/>
          <w:sz w:val="24"/>
          <w:szCs w:val="24"/>
        </w:rPr>
        <w:t>;</w:t>
      </w:r>
    </w:p>
    <w:p w14:paraId="6F1CCD09" w14:textId="39B8F535" w:rsidR="007E72AC" w:rsidRDefault="007E72AC" w:rsidP="00B23512">
      <w:pPr>
        <w:pStyle w:val="Sarakstarindkopa"/>
        <w:numPr>
          <w:ilvl w:val="1"/>
          <w:numId w:val="29"/>
        </w:numPr>
        <w:spacing w:after="120" w:line="240" w:lineRule="auto"/>
        <w:ind w:left="1418"/>
        <w:contextualSpacing w:val="0"/>
        <w:jc w:val="both"/>
        <w:rPr>
          <w:rFonts w:ascii="Times New Roman" w:hAnsi="Times New Roman"/>
          <w:sz w:val="24"/>
          <w:szCs w:val="24"/>
        </w:rPr>
      </w:pPr>
      <w:r w:rsidRPr="00B5074F">
        <w:rPr>
          <w:rFonts w:ascii="Times New Roman" w:hAnsi="Times New Roman"/>
          <w:sz w:val="24"/>
          <w:szCs w:val="24"/>
        </w:rPr>
        <w:t>profesionālās vidējās izglītības programmai “</w:t>
      </w:r>
      <w:r>
        <w:rPr>
          <w:rFonts w:ascii="Times New Roman" w:hAnsi="Times New Roman"/>
          <w:sz w:val="24"/>
          <w:szCs w:val="24"/>
        </w:rPr>
        <w:t>Kokizstrādājumu izgatavošana</w:t>
      </w:r>
      <w:r w:rsidRPr="00B5074F">
        <w:rPr>
          <w:rFonts w:ascii="Times New Roman" w:hAnsi="Times New Roman"/>
          <w:sz w:val="24"/>
          <w:szCs w:val="24"/>
        </w:rPr>
        <w:t>”, profesionālā</w:t>
      </w:r>
      <w:r>
        <w:rPr>
          <w:rFonts w:ascii="Times New Roman" w:hAnsi="Times New Roman"/>
          <w:sz w:val="24"/>
          <w:szCs w:val="24"/>
        </w:rPr>
        <w:t>s</w:t>
      </w:r>
      <w:r w:rsidRPr="00B5074F">
        <w:rPr>
          <w:rFonts w:ascii="Times New Roman" w:hAnsi="Times New Roman"/>
          <w:sz w:val="24"/>
          <w:szCs w:val="24"/>
        </w:rPr>
        <w:t xml:space="preserve"> kvalifikācija</w:t>
      </w:r>
      <w:r>
        <w:rPr>
          <w:rFonts w:ascii="Times New Roman" w:hAnsi="Times New Roman"/>
          <w:sz w:val="24"/>
          <w:szCs w:val="24"/>
        </w:rPr>
        <w:t>s</w:t>
      </w:r>
      <w:r w:rsidRPr="00B5074F">
        <w:rPr>
          <w:rFonts w:ascii="Times New Roman" w:hAnsi="Times New Roman"/>
          <w:sz w:val="24"/>
          <w:szCs w:val="24"/>
        </w:rPr>
        <w:t xml:space="preserve"> </w:t>
      </w:r>
      <w:r>
        <w:rPr>
          <w:rFonts w:ascii="Times New Roman" w:hAnsi="Times New Roman"/>
          <w:i/>
          <w:sz w:val="24"/>
          <w:szCs w:val="24"/>
        </w:rPr>
        <w:t>būvizstrādājumu galdnieks, mēbeļu galdnieks</w:t>
      </w:r>
      <w:r>
        <w:rPr>
          <w:rFonts w:ascii="Times New Roman" w:hAnsi="Times New Roman"/>
          <w:sz w:val="24"/>
          <w:szCs w:val="24"/>
        </w:rPr>
        <w:t>.</w:t>
      </w:r>
    </w:p>
    <w:p w14:paraId="4DB4FD40" w14:textId="30D083B1" w:rsidR="007E72AC" w:rsidRDefault="007E72AC" w:rsidP="008574FD">
      <w:pPr>
        <w:pStyle w:val="Sarakstarindkopa"/>
        <w:spacing w:after="12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Visas programmas akreditētas uz maksimālo laiku – 6 (seši) gadi.</w:t>
      </w:r>
    </w:p>
    <w:p w14:paraId="4A58EB27" w14:textId="77777777" w:rsidR="007E72AC" w:rsidRDefault="007E72AC" w:rsidP="007E72AC">
      <w:pPr>
        <w:pStyle w:val="Sarakstarindkopa"/>
        <w:spacing w:before="120" w:after="0" w:line="240" w:lineRule="auto"/>
        <w:ind w:left="0" w:firstLine="709"/>
        <w:jc w:val="both"/>
        <w:rPr>
          <w:rFonts w:ascii="Times New Roman" w:hAnsi="Times New Roman"/>
          <w:color w:val="000000" w:themeColor="text1"/>
          <w:sz w:val="24"/>
          <w:szCs w:val="24"/>
        </w:rPr>
      </w:pPr>
    </w:p>
    <w:p w14:paraId="71B7C634" w14:textId="2D64FCF8" w:rsidR="007D25FC" w:rsidRPr="00700E90" w:rsidRDefault="008574FD" w:rsidP="00B23512">
      <w:pPr>
        <w:pStyle w:val="Sarakstarindkopa"/>
        <w:numPr>
          <w:ilvl w:val="0"/>
          <w:numId w:val="35"/>
        </w:numPr>
        <w:spacing w:after="120" w:line="240" w:lineRule="auto"/>
        <w:ind w:left="425" w:hanging="357"/>
        <w:contextualSpacing w:val="0"/>
        <w:jc w:val="both"/>
        <w:rPr>
          <w:rFonts w:ascii="Times New Roman" w:hAnsi="Times New Roman"/>
          <w:color w:val="000000" w:themeColor="text1"/>
          <w:sz w:val="24"/>
          <w:szCs w:val="24"/>
        </w:rPr>
      </w:pPr>
      <w:r w:rsidRPr="00700E90">
        <w:rPr>
          <w:rFonts w:ascii="Times New Roman" w:hAnsi="Times New Roman"/>
          <w:color w:val="000000" w:themeColor="text1"/>
          <w:sz w:val="24"/>
          <w:szCs w:val="24"/>
        </w:rPr>
        <w:t>Sadarbībā ar darba devējiem un nozares ekspertiem</w:t>
      </w:r>
      <w:r w:rsidR="007D25FC" w:rsidRPr="00700E90">
        <w:rPr>
          <w:rFonts w:ascii="Times New Roman" w:hAnsi="Times New Roman"/>
          <w:color w:val="000000" w:themeColor="text1"/>
          <w:sz w:val="24"/>
          <w:szCs w:val="24"/>
        </w:rPr>
        <w:t xml:space="preserve"> profesion</w:t>
      </w:r>
      <w:r w:rsidRPr="00700E90">
        <w:rPr>
          <w:rFonts w:ascii="Times New Roman" w:hAnsi="Times New Roman"/>
          <w:color w:val="000000" w:themeColor="text1"/>
          <w:sz w:val="24"/>
          <w:szCs w:val="24"/>
        </w:rPr>
        <w:t>ālo mācību priekšmetu pedagogi ir izstrādājuši</w:t>
      </w:r>
      <w:r w:rsidR="007D25FC" w:rsidRPr="00700E90">
        <w:rPr>
          <w:rFonts w:ascii="Times New Roman" w:hAnsi="Times New Roman"/>
          <w:color w:val="000000" w:themeColor="text1"/>
          <w:sz w:val="24"/>
          <w:szCs w:val="24"/>
        </w:rPr>
        <w:t xml:space="preserve"> </w:t>
      </w:r>
      <w:r w:rsidRPr="00700E90">
        <w:rPr>
          <w:rFonts w:ascii="Times New Roman" w:hAnsi="Times New Roman"/>
          <w:color w:val="000000" w:themeColor="text1"/>
          <w:sz w:val="24"/>
          <w:szCs w:val="24"/>
        </w:rPr>
        <w:t>profesionālās</w:t>
      </w:r>
      <w:r w:rsidR="007D25FC" w:rsidRPr="00700E90">
        <w:rPr>
          <w:rFonts w:ascii="Times New Roman" w:hAnsi="Times New Roman"/>
          <w:color w:val="000000" w:themeColor="text1"/>
          <w:sz w:val="24"/>
          <w:szCs w:val="24"/>
        </w:rPr>
        <w:t xml:space="preserve"> kvalifikāci</w:t>
      </w:r>
      <w:r w:rsidRPr="00700E90">
        <w:rPr>
          <w:rFonts w:ascii="Times New Roman" w:hAnsi="Times New Roman"/>
          <w:color w:val="000000" w:themeColor="text1"/>
          <w:sz w:val="24"/>
          <w:szCs w:val="24"/>
        </w:rPr>
        <w:t>jas eksāmenu materiālu komplektus</w:t>
      </w:r>
      <w:r w:rsidR="007D25FC" w:rsidRPr="00700E90">
        <w:rPr>
          <w:rFonts w:ascii="Times New Roman" w:hAnsi="Times New Roman"/>
          <w:color w:val="000000" w:themeColor="text1"/>
          <w:sz w:val="24"/>
          <w:szCs w:val="24"/>
        </w:rPr>
        <w:t xml:space="preserve"> </w:t>
      </w:r>
      <w:r w:rsidRPr="00700E90">
        <w:rPr>
          <w:rFonts w:ascii="Times New Roman" w:hAnsi="Times New Roman"/>
          <w:color w:val="000000" w:themeColor="text1"/>
          <w:sz w:val="24"/>
          <w:szCs w:val="24"/>
        </w:rPr>
        <w:t>profesionālajām kvalifikācijām</w:t>
      </w:r>
      <w:r w:rsidR="007D25FC" w:rsidRPr="00700E90">
        <w:rPr>
          <w:rFonts w:ascii="Times New Roman" w:hAnsi="Times New Roman"/>
          <w:color w:val="000000" w:themeColor="text1"/>
          <w:sz w:val="24"/>
          <w:szCs w:val="24"/>
        </w:rPr>
        <w:t>:</w:t>
      </w:r>
    </w:p>
    <w:p w14:paraId="59175381" w14:textId="4A1B753C" w:rsidR="00511A1E" w:rsidRPr="00700E90" w:rsidRDefault="008574FD" w:rsidP="00B23512">
      <w:pPr>
        <w:pStyle w:val="Sarakstarindkopa"/>
        <w:numPr>
          <w:ilvl w:val="0"/>
          <w:numId w:val="31"/>
        </w:numPr>
        <w:spacing w:after="0" w:line="240" w:lineRule="auto"/>
        <w:ind w:left="1417" w:hanging="357"/>
        <w:contextualSpacing w:val="0"/>
        <w:jc w:val="both"/>
        <w:rPr>
          <w:rFonts w:ascii="Times New Roman" w:hAnsi="Times New Roman"/>
          <w:color w:val="000000" w:themeColor="text1"/>
          <w:sz w:val="24"/>
          <w:szCs w:val="24"/>
        </w:rPr>
      </w:pPr>
      <w:r w:rsidRPr="00700E90">
        <w:rPr>
          <w:rFonts w:ascii="Times New Roman" w:hAnsi="Times New Roman"/>
          <w:color w:val="000000" w:themeColor="text1"/>
          <w:sz w:val="24"/>
          <w:szCs w:val="24"/>
        </w:rPr>
        <w:t>Elektronikas montētājs;</w:t>
      </w:r>
    </w:p>
    <w:p w14:paraId="1A6D53EB" w14:textId="2478A2C6" w:rsidR="008574FD" w:rsidRPr="00700E90" w:rsidRDefault="008574FD" w:rsidP="00B23512">
      <w:pPr>
        <w:pStyle w:val="Sarakstarindkopa"/>
        <w:numPr>
          <w:ilvl w:val="0"/>
          <w:numId w:val="31"/>
        </w:numPr>
        <w:spacing w:after="0" w:line="240" w:lineRule="auto"/>
        <w:ind w:left="1417" w:hanging="357"/>
        <w:contextualSpacing w:val="0"/>
        <w:jc w:val="both"/>
        <w:rPr>
          <w:rFonts w:ascii="Times New Roman" w:hAnsi="Times New Roman"/>
          <w:color w:val="000000" w:themeColor="text1"/>
          <w:sz w:val="24"/>
          <w:szCs w:val="24"/>
        </w:rPr>
      </w:pPr>
      <w:r w:rsidRPr="00700E90">
        <w:rPr>
          <w:rFonts w:ascii="Times New Roman" w:hAnsi="Times New Roman"/>
          <w:color w:val="000000" w:themeColor="text1"/>
          <w:sz w:val="24"/>
          <w:szCs w:val="24"/>
        </w:rPr>
        <w:t>Mēbeļu galdnieks;</w:t>
      </w:r>
    </w:p>
    <w:p w14:paraId="430949BD" w14:textId="103C3BD8" w:rsidR="008574FD" w:rsidRPr="00700E90" w:rsidRDefault="008574FD" w:rsidP="00B23512">
      <w:pPr>
        <w:pStyle w:val="Sarakstarindkopa"/>
        <w:numPr>
          <w:ilvl w:val="0"/>
          <w:numId w:val="31"/>
        </w:numPr>
        <w:spacing w:after="0" w:line="240" w:lineRule="auto"/>
        <w:ind w:left="1417" w:hanging="357"/>
        <w:contextualSpacing w:val="0"/>
        <w:jc w:val="both"/>
        <w:rPr>
          <w:rFonts w:ascii="Times New Roman" w:hAnsi="Times New Roman"/>
          <w:color w:val="000000" w:themeColor="text1"/>
          <w:sz w:val="24"/>
          <w:szCs w:val="24"/>
        </w:rPr>
      </w:pPr>
      <w:r w:rsidRPr="00700E90">
        <w:rPr>
          <w:rFonts w:ascii="Times New Roman" w:hAnsi="Times New Roman"/>
          <w:color w:val="000000" w:themeColor="text1"/>
          <w:sz w:val="24"/>
          <w:szCs w:val="24"/>
        </w:rPr>
        <w:t>Būvizstrādājumu galdnieks.</w:t>
      </w:r>
    </w:p>
    <w:p w14:paraId="27621258" w14:textId="34190B65" w:rsidR="00193E0A" w:rsidRPr="00700E90" w:rsidRDefault="00193E0A" w:rsidP="00B23512">
      <w:pPr>
        <w:pStyle w:val="Sarakstarindkopa"/>
        <w:numPr>
          <w:ilvl w:val="0"/>
          <w:numId w:val="35"/>
        </w:numPr>
        <w:spacing w:after="120" w:line="240" w:lineRule="auto"/>
        <w:ind w:left="425" w:hanging="357"/>
        <w:contextualSpacing w:val="0"/>
        <w:jc w:val="both"/>
        <w:rPr>
          <w:rFonts w:ascii="Times New Roman" w:hAnsi="Times New Roman"/>
          <w:sz w:val="24"/>
          <w:szCs w:val="24"/>
        </w:rPr>
      </w:pPr>
      <w:r w:rsidRPr="00700E90">
        <w:rPr>
          <w:rFonts w:ascii="Times New Roman" w:hAnsi="Times New Roman"/>
          <w:sz w:val="24"/>
          <w:szCs w:val="24"/>
        </w:rPr>
        <w:t>2018./2019. mācību gadā Ogres tehnikumā izstrādāta un licencēta arī profesionālās vidējās izglītības programma “Mašīnzinības” ar iegūstamo profesionālo kvalifikāciju spēkratu mehāniķis, 2019.gada 1.septembrī uzsākta programmas īstenošana, bet 2020.gada rudenī programma tiks akreditēta.</w:t>
      </w:r>
    </w:p>
    <w:p w14:paraId="786687D1" w14:textId="77777777" w:rsidR="00193E0A" w:rsidRPr="00700E90" w:rsidRDefault="00193E0A" w:rsidP="00B23512">
      <w:pPr>
        <w:pStyle w:val="Sarakstarindkopa"/>
        <w:numPr>
          <w:ilvl w:val="0"/>
          <w:numId w:val="35"/>
        </w:numPr>
        <w:spacing w:after="120" w:line="240" w:lineRule="auto"/>
        <w:ind w:left="425" w:hanging="357"/>
        <w:contextualSpacing w:val="0"/>
        <w:jc w:val="both"/>
        <w:rPr>
          <w:rFonts w:ascii="Times New Roman" w:hAnsi="Times New Roman"/>
          <w:sz w:val="24"/>
          <w:szCs w:val="24"/>
        </w:rPr>
      </w:pPr>
      <w:r w:rsidRPr="00700E90">
        <w:rPr>
          <w:rFonts w:ascii="Times New Roman" w:hAnsi="Times New Roman"/>
          <w:sz w:val="24"/>
          <w:szCs w:val="24"/>
        </w:rPr>
        <w:t>2020.gada janvārī Ogres tehnikums Metālapstrādes, mašīnbūves, mašīnzinību nozares ekspertu padomē iesniedza savu redzējumu par spēkratu mehāniķa turpmāko attīstību -</w:t>
      </w:r>
      <w:r w:rsidRPr="00700E90">
        <w:rPr>
          <w:rFonts w:ascii="Times New Roman" w:hAnsi="Times New Roman"/>
          <w:bCs/>
          <w:color w:val="000000"/>
          <w:kern w:val="24"/>
          <w:sz w:val="24"/>
          <w:szCs w:val="24"/>
        </w:rPr>
        <w:t xml:space="preserve"> “</w:t>
      </w:r>
      <w:r w:rsidRPr="00700E90">
        <w:rPr>
          <w:rFonts w:ascii="Times New Roman" w:hAnsi="Times New Roman"/>
          <w:bCs/>
          <w:sz w:val="24"/>
          <w:szCs w:val="24"/>
        </w:rPr>
        <w:t xml:space="preserve">Startēģiskais redzējums mašīnzinību (autotransporta un smago spēkratu) izglītības programmu piedāvājuma attīstībai”. </w:t>
      </w:r>
    </w:p>
    <w:p w14:paraId="10755291" w14:textId="77777777" w:rsidR="00193E0A" w:rsidRPr="00700E90" w:rsidRDefault="00193E0A" w:rsidP="00B23512">
      <w:pPr>
        <w:pStyle w:val="Sarakstarindkopa"/>
        <w:numPr>
          <w:ilvl w:val="0"/>
          <w:numId w:val="35"/>
        </w:numPr>
        <w:spacing w:after="120" w:line="240" w:lineRule="auto"/>
        <w:ind w:left="425" w:hanging="357"/>
        <w:contextualSpacing w:val="0"/>
        <w:jc w:val="both"/>
        <w:rPr>
          <w:rFonts w:ascii="Times New Roman" w:hAnsi="Times New Roman"/>
          <w:sz w:val="24"/>
          <w:szCs w:val="24"/>
        </w:rPr>
      </w:pPr>
      <w:r w:rsidRPr="00700E90">
        <w:rPr>
          <w:rFonts w:ascii="Times New Roman" w:hAnsi="Times New Roman"/>
          <w:sz w:val="24"/>
          <w:szCs w:val="24"/>
        </w:rPr>
        <w:t xml:space="preserve">Metālapstrādes, mašīnbūves, mašīnzinību nozares ekspertu padome 2020.gada 15.aprīlī (protokols Nr. 6.- 10.7.1/7) pieņem lēmumu </w:t>
      </w:r>
      <w:r w:rsidRPr="00700E90">
        <w:rPr>
          <w:rFonts w:ascii="Times New Roman" w:hAnsi="Times New Roman"/>
          <w:color w:val="000000"/>
          <w:sz w:val="24"/>
          <w:szCs w:val="24"/>
          <w:lang w:eastAsia="lv-LV"/>
        </w:rPr>
        <w:t xml:space="preserve">aicināt Izglītības un zinātnes ministriju veidot nozares kvalifikāciju valsts vai reģiona mēroga metodiskos centrus, 2021. un 2022. gados plānot uzņemšanu IP mācību grupās uz pamatizglītības, vispārējās vidējās izglītības bāzes un tālākizglītības mācību grupā - </w:t>
      </w:r>
      <w:r w:rsidRPr="00700E90">
        <w:rPr>
          <w:rFonts w:ascii="Times New Roman" w:hAnsi="Times New Roman"/>
          <w:bCs/>
          <w:color w:val="000000"/>
          <w:sz w:val="24"/>
          <w:szCs w:val="24"/>
          <w:lang w:eastAsia="lv-LV"/>
        </w:rPr>
        <w:t>Spēkratu mehāniķa</w:t>
      </w:r>
      <w:r w:rsidRPr="00700E90">
        <w:rPr>
          <w:rFonts w:ascii="Times New Roman" w:hAnsi="Times New Roman"/>
          <w:b/>
          <w:bCs/>
          <w:color w:val="000000"/>
          <w:sz w:val="24"/>
          <w:szCs w:val="24"/>
          <w:lang w:eastAsia="lv-LV"/>
        </w:rPr>
        <w:t xml:space="preserve"> </w:t>
      </w:r>
      <w:r w:rsidRPr="00700E90">
        <w:rPr>
          <w:rFonts w:ascii="Times New Roman" w:hAnsi="Times New Roman"/>
          <w:color w:val="000000"/>
          <w:sz w:val="24"/>
          <w:szCs w:val="24"/>
          <w:lang w:eastAsia="lv-LV"/>
        </w:rPr>
        <w:t>kvalifikācijai</w:t>
      </w:r>
      <w:r w:rsidRPr="00700E90">
        <w:rPr>
          <w:rFonts w:ascii="Times New Roman" w:hAnsi="Times New Roman"/>
          <w:b/>
          <w:bCs/>
          <w:color w:val="000000"/>
          <w:sz w:val="24"/>
          <w:szCs w:val="24"/>
          <w:lang w:eastAsia="lv-LV"/>
        </w:rPr>
        <w:t xml:space="preserve"> - </w:t>
      </w:r>
      <w:r w:rsidRPr="00700E90">
        <w:rPr>
          <w:rFonts w:ascii="Times New Roman" w:hAnsi="Times New Roman"/>
          <w:color w:val="000000"/>
          <w:sz w:val="24"/>
          <w:szCs w:val="24"/>
          <w:lang w:eastAsia="lv-LV"/>
        </w:rPr>
        <w:t xml:space="preserve"> Ogres tehnikumam.</w:t>
      </w:r>
    </w:p>
    <w:p w14:paraId="7FED3F0B" w14:textId="523E9BEF" w:rsidR="00193E0A" w:rsidRPr="00700E90" w:rsidRDefault="00193E0A" w:rsidP="00B23512">
      <w:pPr>
        <w:pStyle w:val="Sarakstarindkopa"/>
        <w:numPr>
          <w:ilvl w:val="0"/>
          <w:numId w:val="35"/>
        </w:numPr>
        <w:spacing w:after="120" w:line="240" w:lineRule="auto"/>
        <w:ind w:left="425" w:hanging="357"/>
        <w:contextualSpacing w:val="0"/>
        <w:rPr>
          <w:rFonts w:ascii="Times New Roman" w:hAnsi="Times New Roman"/>
          <w:sz w:val="24"/>
          <w:szCs w:val="24"/>
        </w:rPr>
      </w:pPr>
      <w:r w:rsidRPr="00700E90">
        <w:rPr>
          <w:rFonts w:ascii="Times New Roman" w:hAnsi="Times New Roman"/>
          <w:color w:val="000000"/>
          <w:sz w:val="24"/>
          <w:szCs w:val="24"/>
        </w:rPr>
        <w:t>No 2019./2020.mācību gada Ogres tehnikums gan Ogrē, gan Rankā 1.kursa audzēkņiem īsteno Valsts aizsardzības mācību.</w:t>
      </w:r>
    </w:p>
    <w:p w14:paraId="57A24C23" w14:textId="68F17550" w:rsidR="008574FD" w:rsidRPr="00144E48" w:rsidRDefault="00144E48" w:rsidP="00B23512">
      <w:pPr>
        <w:pStyle w:val="Sarakstarindkopa"/>
        <w:numPr>
          <w:ilvl w:val="2"/>
          <w:numId w:val="45"/>
        </w:numPr>
        <w:spacing w:after="120" w:line="240" w:lineRule="auto"/>
        <w:ind w:left="709"/>
        <w:contextualSpacing w:val="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Rezultāti a</w:t>
      </w:r>
      <w:r w:rsidR="00193E0A" w:rsidRPr="00144E48">
        <w:rPr>
          <w:rFonts w:ascii="Times New Roman" w:hAnsi="Times New Roman"/>
          <w:color w:val="000000" w:themeColor="text1"/>
          <w:sz w:val="24"/>
          <w:szCs w:val="24"/>
          <w:u w:val="single"/>
        </w:rPr>
        <w:t xml:space="preserve">udzināšanas </w:t>
      </w:r>
      <w:r>
        <w:rPr>
          <w:rFonts w:ascii="Times New Roman" w:hAnsi="Times New Roman"/>
          <w:color w:val="000000" w:themeColor="text1"/>
          <w:sz w:val="24"/>
          <w:szCs w:val="24"/>
          <w:u w:val="single"/>
        </w:rPr>
        <w:t>jomā</w:t>
      </w:r>
    </w:p>
    <w:p w14:paraId="23A0FAB7" w14:textId="0AB0F5D8" w:rsidR="00193E0A" w:rsidRPr="00193E0A" w:rsidRDefault="00193E0A" w:rsidP="00B23512">
      <w:pPr>
        <w:pStyle w:val="Sarakstarindkopa"/>
        <w:numPr>
          <w:ilvl w:val="0"/>
          <w:numId w:val="37"/>
        </w:numPr>
        <w:spacing w:after="120" w:line="240" w:lineRule="auto"/>
        <w:ind w:left="426" w:hanging="426"/>
        <w:contextualSpacing w:val="0"/>
        <w:jc w:val="both"/>
        <w:rPr>
          <w:rFonts w:ascii="Times New Roman" w:hAnsi="Times New Roman"/>
          <w:sz w:val="24"/>
          <w:szCs w:val="24"/>
        </w:rPr>
      </w:pPr>
      <w:r w:rsidRPr="00193E0A">
        <w:rPr>
          <w:rFonts w:ascii="Times New Roman" w:hAnsi="Times New Roman"/>
          <w:sz w:val="24"/>
          <w:szCs w:val="24"/>
        </w:rPr>
        <w:t>Tehnikumā ir izstrādāta “Audzināšanas darba programma” trīs mācību gadiem, kas ir regl</w:t>
      </w:r>
      <w:r w:rsidR="00700E90">
        <w:rPr>
          <w:rFonts w:ascii="Times New Roman" w:hAnsi="Times New Roman"/>
          <w:sz w:val="24"/>
          <w:szCs w:val="24"/>
        </w:rPr>
        <w:t xml:space="preserve">amentējošs dokuments un nosaka </w:t>
      </w:r>
      <w:r w:rsidRPr="00193E0A">
        <w:rPr>
          <w:rFonts w:ascii="Times New Roman" w:hAnsi="Times New Roman"/>
          <w:sz w:val="24"/>
          <w:szCs w:val="24"/>
        </w:rPr>
        <w:t>audzinā</w:t>
      </w:r>
      <w:r w:rsidR="00700E90">
        <w:rPr>
          <w:rFonts w:ascii="Times New Roman" w:hAnsi="Times New Roman"/>
          <w:sz w:val="24"/>
          <w:szCs w:val="24"/>
        </w:rPr>
        <w:t xml:space="preserve">šanas darba mērķus, uzdevumus, </w:t>
      </w:r>
      <w:r w:rsidR="00700E90" w:rsidRPr="00193E0A">
        <w:rPr>
          <w:rFonts w:ascii="Times New Roman" w:hAnsi="Times New Roman"/>
          <w:sz w:val="24"/>
          <w:szCs w:val="24"/>
        </w:rPr>
        <w:t>īstenošanas formas, izmantojamās metodes</w:t>
      </w:r>
      <w:r w:rsidR="00700E90">
        <w:rPr>
          <w:rFonts w:ascii="Times New Roman" w:hAnsi="Times New Roman"/>
          <w:sz w:val="24"/>
          <w:szCs w:val="24"/>
        </w:rPr>
        <w:t>. Audzināšanas process</w:t>
      </w:r>
      <w:r w:rsidRPr="00193E0A">
        <w:rPr>
          <w:rFonts w:ascii="Times New Roman" w:hAnsi="Times New Roman"/>
          <w:sz w:val="24"/>
          <w:szCs w:val="24"/>
        </w:rPr>
        <w:t xml:space="preserve"> veicina izglītojamā izpratni, atbildīgu attieksmi un rīcību, kas apliecina šādas vērtības – dzīvība, cilvēka cieņa, brīvība, ģimene, laulība, darbs, daba, kultūra, latviešu valoda un Latvijas valsts. </w:t>
      </w:r>
    </w:p>
    <w:p w14:paraId="7B5C422C" w14:textId="77777777" w:rsidR="00700E90" w:rsidRDefault="00700E90" w:rsidP="00B23512">
      <w:pPr>
        <w:pStyle w:val="Sarakstarindkopa"/>
        <w:numPr>
          <w:ilvl w:val="0"/>
          <w:numId w:val="37"/>
        </w:numPr>
        <w:spacing w:after="120" w:line="240" w:lineRule="auto"/>
        <w:ind w:left="426" w:hanging="426"/>
        <w:contextualSpacing w:val="0"/>
        <w:jc w:val="both"/>
        <w:rPr>
          <w:rFonts w:ascii="Times New Roman" w:hAnsi="Times New Roman"/>
          <w:sz w:val="24"/>
          <w:szCs w:val="24"/>
        </w:rPr>
      </w:pPr>
      <w:r>
        <w:rPr>
          <w:rFonts w:ascii="Times New Roman" w:hAnsi="Times New Roman"/>
          <w:sz w:val="24"/>
          <w:szCs w:val="24"/>
        </w:rPr>
        <w:t>Grupas audzinātāji</w:t>
      </w:r>
      <w:r w:rsidR="00193E0A" w:rsidRPr="00193E0A">
        <w:rPr>
          <w:rFonts w:ascii="Times New Roman" w:hAnsi="Times New Roman"/>
          <w:sz w:val="24"/>
          <w:szCs w:val="24"/>
        </w:rPr>
        <w:t xml:space="preserve"> </w:t>
      </w:r>
      <w:r>
        <w:rPr>
          <w:rFonts w:ascii="Times New Roman" w:hAnsi="Times New Roman"/>
          <w:sz w:val="24"/>
          <w:szCs w:val="24"/>
        </w:rPr>
        <w:t>darbu veic saskaņā ar audzināšanas darba plānu</w:t>
      </w:r>
      <w:r w:rsidR="00193E0A" w:rsidRPr="00193E0A">
        <w:rPr>
          <w:rFonts w:ascii="Times New Roman" w:hAnsi="Times New Roman"/>
          <w:sz w:val="24"/>
          <w:szCs w:val="24"/>
        </w:rPr>
        <w:t xml:space="preserve">, kurā plānotas gan tematiskās audzinātāja stundas, gan individuālais darbs ar izglītojamajiem un viņu vecākiem. </w:t>
      </w:r>
    </w:p>
    <w:p w14:paraId="48B8DC9F" w14:textId="77777777" w:rsidR="00700E90" w:rsidRDefault="00700E90" w:rsidP="00B23512">
      <w:pPr>
        <w:pStyle w:val="Sarakstarindkopa"/>
        <w:numPr>
          <w:ilvl w:val="0"/>
          <w:numId w:val="37"/>
        </w:numPr>
        <w:spacing w:after="120" w:line="240" w:lineRule="auto"/>
        <w:ind w:left="426" w:hanging="426"/>
        <w:contextualSpacing w:val="0"/>
        <w:jc w:val="both"/>
        <w:rPr>
          <w:rFonts w:ascii="Times New Roman" w:hAnsi="Times New Roman"/>
          <w:sz w:val="24"/>
          <w:szCs w:val="24"/>
        </w:rPr>
      </w:pPr>
      <w:r>
        <w:rPr>
          <w:rFonts w:ascii="Times New Roman" w:hAnsi="Times New Roman"/>
          <w:sz w:val="24"/>
          <w:szCs w:val="24"/>
        </w:rPr>
        <w:t>Regulārās grupu audzinātāju sanāksmē</w:t>
      </w:r>
      <w:r w:rsidR="00193E0A" w:rsidRPr="00193E0A">
        <w:rPr>
          <w:rFonts w:ascii="Times New Roman" w:hAnsi="Times New Roman"/>
          <w:sz w:val="24"/>
          <w:szCs w:val="24"/>
        </w:rPr>
        <w:t xml:space="preserve"> izskatīti aktuāli jautājumi, kas</w:t>
      </w:r>
      <w:r>
        <w:rPr>
          <w:rFonts w:ascii="Times New Roman" w:hAnsi="Times New Roman"/>
          <w:sz w:val="24"/>
          <w:szCs w:val="24"/>
        </w:rPr>
        <w:t xml:space="preserve"> saistīti ar audzināšanas jomu.</w:t>
      </w:r>
    </w:p>
    <w:p w14:paraId="45AB51CC" w14:textId="19276FCA" w:rsidR="00193E0A" w:rsidRPr="00193E0A" w:rsidRDefault="00700E90" w:rsidP="00B23512">
      <w:pPr>
        <w:pStyle w:val="Sarakstarindkopa"/>
        <w:numPr>
          <w:ilvl w:val="0"/>
          <w:numId w:val="37"/>
        </w:numPr>
        <w:spacing w:after="120" w:line="240" w:lineRule="auto"/>
        <w:ind w:left="426" w:hanging="426"/>
        <w:contextualSpacing w:val="0"/>
        <w:jc w:val="both"/>
        <w:rPr>
          <w:rFonts w:ascii="Times New Roman" w:hAnsi="Times New Roman"/>
          <w:sz w:val="24"/>
          <w:szCs w:val="24"/>
        </w:rPr>
      </w:pPr>
      <w:r>
        <w:rPr>
          <w:rFonts w:ascii="Times New Roman" w:hAnsi="Times New Roman"/>
          <w:sz w:val="24"/>
          <w:szCs w:val="24"/>
        </w:rPr>
        <w:t>Katru mēnesi n</w:t>
      </w:r>
      <w:r w:rsidR="00193E0A" w:rsidRPr="00193E0A">
        <w:rPr>
          <w:rFonts w:ascii="Times New Roman" w:hAnsi="Times New Roman"/>
          <w:sz w:val="24"/>
          <w:szCs w:val="24"/>
        </w:rPr>
        <w:t>otiek tematiski pasākumi, kas veicina izglītojamajos piederības sajūtu tehnikumam, patriotisma un kultūridentitātes veidošanos.</w:t>
      </w:r>
    </w:p>
    <w:p w14:paraId="770CE84A" w14:textId="51C9DA91" w:rsidR="00700E90" w:rsidRPr="00700E90" w:rsidRDefault="00700E90" w:rsidP="00B23512">
      <w:pPr>
        <w:pStyle w:val="Sarakstarindkopa"/>
        <w:numPr>
          <w:ilvl w:val="0"/>
          <w:numId w:val="37"/>
        </w:numPr>
        <w:spacing w:after="120" w:line="240" w:lineRule="auto"/>
        <w:ind w:left="426" w:hanging="426"/>
        <w:contextualSpacing w:val="0"/>
        <w:jc w:val="both"/>
        <w:rPr>
          <w:rFonts w:ascii="Times New Roman" w:hAnsi="Times New Roman"/>
          <w:color w:val="808080"/>
          <w:sz w:val="24"/>
          <w:szCs w:val="24"/>
        </w:rPr>
      </w:pPr>
      <w:r>
        <w:rPr>
          <w:rFonts w:ascii="Times New Roman" w:hAnsi="Times New Roman"/>
          <w:sz w:val="24"/>
          <w:szCs w:val="24"/>
        </w:rPr>
        <w:t>G</w:t>
      </w:r>
      <w:r w:rsidR="00193E0A" w:rsidRPr="00193E0A">
        <w:rPr>
          <w:rFonts w:ascii="Times New Roman" w:hAnsi="Times New Roman"/>
          <w:sz w:val="24"/>
          <w:szCs w:val="24"/>
        </w:rPr>
        <w:t>rupu audzinātāji sadarbojas  gan ar vispārizglītojošo mācību, gan profesionālo mā</w:t>
      </w:r>
      <w:r>
        <w:rPr>
          <w:rFonts w:ascii="Times New Roman" w:hAnsi="Times New Roman"/>
          <w:sz w:val="24"/>
          <w:szCs w:val="24"/>
        </w:rPr>
        <w:t>cību priekšmetu pedagogiem, gan nozares uzņēmējiem, lai sekotu līdzi audzēkņu izaugsmei un jaunākajām tendencēm nozarē.</w:t>
      </w:r>
    </w:p>
    <w:p w14:paraId="0CD690B4" w14:textId="24BCDCDA" w:rsidR="00193E0A" w:rsidRPr="00D141EA" w:rsidRDefault="00193E0A" w:rsidP="00B23512">
      <w:pPr>
        <w:pStyle w:val="Sarakstarindkopa"/>
        <w:numPr>
          <w:ilvl w:val="0"/>
          <w:numId w:val="37"/>
        </w:numPr>
        <w:spacing w:after="120" w:line="240" w:lineRule="auto"/>
        <w:ind w:left="426" w:hanging="426"/>
        <w:contextualSpacing w:val="0"/>
        <w:jc w:val="both"/>
        <w:rPr>
          <w:rFonts w:ascii="Times New Roman" w:hAnsi="Times New Roman"/>
          <w:color w:val="808080"/>
          <w:sz w:val="24"/>
          <w:szCs w:val="24"/>
        </w:rPr>
      </w:pPr>
      <w:r w:rsidRPr="00193E0A">
        <w:rPr>
          <w:rFonts w:ascii="Times New Roman" w:hAnsi="Times New Roman"/>
          <w:sz w:val="24"/>
          <w:szCs w:val="24"/>
        </w:rPr>
        <w:t xml:space="preserve"> </w:t>
      </w:r>
      <w:r w:rsidR="00700E90">
        <w:rPr>
          <w:rFonts w:ascii="Times New Roman" w:hAnsi="Times New Roman"/>
          <w:sz w:val="24"/>
          <w:szCs w:val="24"/>
        </w:rPr>
        <w:t>T</w:t>
      </w:r>
      <w:r w:rsidRPr="00193E0A">
        <w:rPr>
          <w:rFonts w:ascii="Times New Roman" w:hAnsi="Times New Roman"/>
          <w:sz w:val="24"/>
          <w:szCs w:val="24"/>
        </w:rPr>
        <w:t xml:space="preserve">ehnikumā ir izveidota </w:t>
      </w:r>
      <w:r w:rsidR="00700E90">
        <w:rPr>
          <w:rFonts w:ascii="Times New Roman" w:hAnsi="Times New Roman"/>
          <w:sz w:val="24"/>
          <w:szCs w:val="24"/>
        </w:rPr>
        <w:t xml:space="preserve"> un veiksmīgi darbojas </w:t>
      </w:r>
      <w:r w:rsidRPr="00193E0A">
        <w:rPr>
          <w:rFonts w:ascii="Times New Roman" w:hAnsi="Times New Roman"/>
          <w:sz w:val="24"/>
          <w:szCs w:val="24"/>
        </w:rPr>
        <w:t xml:space="preserve">audzināšanas darba sistēma, kas paredz, ka grupas audzinātājs nodarbojas tikai </w:t>
      </w:r>
      <w:r w:rsidR="00700E90">
        <w:rPr>
          <w:rFonts w:ascii="Times New Roman" w:hAnsi="Times New Roman"/>
          <w:sz w:val="24"/>
          <w:szCs w:val="24"/>
        </w:rPr>
        <w:t>ar audzināšanas jautājumiem. G</w:t>
      </w:r>
      <w:r w:rsidRPr="00193E0A">
        <w:rPr>
          <w:rFonts w:ascii="Times New Roman" w:hAnsi="Times New Roman"/>
          <w:sz w:val="24"/>
          <w:szCs w:val="24"/>
        </w:rPr>
        <w:t>rupas aud</w:t>
      </w:r>
      <w:r w:rsidR="00700E90">
        <w:rPr>
          <w:rFonts w:ascii="Times New Roman" w:hAnsi="Times New Roman"/>
          <w:sz w:val="24"/>
          <w:szCs w:val="24"/>
        </w:rPr>
        <w:t>zinātājam ir iespēja kontrolēt nodarbību apmeklētību</w:t>
      </w:r>
      <w:r w:rsidRPr="00193E0A">
        <w:rPr>
          <w:rFonts w:ascii="Times New Roman" w:hAnsi="Times New Roman"/>
          <w:sz w:val="24"/>
          <w:szCs w:val="24"/>
        </w:rPr>
        <w:t xml:space="preserve">, sekot līdzi audzēkņu sekmībai, </w:t>
      </w:r>
      <w:r w:rsidR="00700E90">
        <w:rPr>
          <w:rFonts w:ascii="Times New Roman" w:hAnsi="Times New Roman"/>
          <w:sz w:val="24"/>
          <w:szCs w:val="24"/>
        </w:rPr>
        <w:t>piedalīties mācību stundu un praktisko nodarbību</w:t>
      </w:r>
      <w:r w:rsidR="00700E90" w:rsidRPr="00193E0A">
        <w:rPr>
          <w:rFonts w:ascii="Times New Roman" w:hAnsi="Times New Roman"/>
          <w:sz w:val="24"/>
          <w:szCs w:val="24"/>
        </w:rPr>
        <w:t xml:space="preserve"> </w:t>
      </w:r>
      <w:r w:rsidR="00700E90">
        <w:rPr>
          <w:rFonts w:ascii="Times New Roman" w:hAnsi="Times New Roman"/>
          <w:sz w:val="24"/>
          <w:szCs w:val="24"/>
        </w:rPr>
        <w:t xml:space="preserve">vērošanā </w:t>
      </w:r>
      <w:r w:rsidRPr="00193E0A">
        <w:rPr>
          <w:rFonts w:ascii="Times New Roman" w:hAnsi="Times New Roman"/>
          <w:sz w:val="24"/>
          <w:szCs w:val="24"/>
        </w:rPr>
        <w:t>, apmeklēt audzēkņus viņu prakses vietās, pavadīt mācību ekskursijās un kopā ar audzēkņiem piedalīties gan tehnikuma, gan ārpus teh</w:t>
      </w:r>
      <w:r w:rsidR="00700E90">
        <w:rPr>
          <w:rFonts w:ascii="Times New Roman" w:hAnsi="Times New Roman"/>
          <w:sz w:val="24"/>
          <w:szCs w:val="24"/>
        </w:rPr>
        <w:t>nikuma organizētajā</w:t>
      </w:r>
      <w:r w:rsidRPr="00193E0A">
        <w:rPr>
          <w:rFonts w:ascii="Times New Roman" w:hAnsi="Times New Roman"/>
          <w:sz w:val="24"/>
          <w:szCs w:val="24"/>
        </w:rPr>
        <w:t xml:space="preserve">s aktivitātēs. </w:t>
      </w:r>
    </w:p>
    <w:p w14:paraId="0416FD79" w14:textId="02AFA756" w:rsidR="00B51726" w:rsidRPr="00B51726" w:rsidRDefault="00D141EA" w:rsidP="00B51726">
      <w:pPr>
        <w:numPr>
          <w:ilvl w:val="0"/>
          <w:numId w:val="37"/>
        </w:numPr>
        <w:spacing w:after="120"/>
        <w:ind w:left="426" w:hanging="425"/>
        <w:jc w:val="both"/>
        <w:rPr>
          <w:rFonts w:ascii="Times New Roman" w:hAnsi="Times New Roman"/>
          <w:color w:val="000000"/>
          <w:sz w:val="24"/>
          <w:szCs w:val="24"/>
        </w:rPr>
      </w:pPr>
      <w:r w:rsidRPr="00D141EA">
        <w:rPr>
          <w:rFonts w:ascii="Times New Roman" w:hAnsi="Times New Roman"/>
          <w:sz w:val="24"/>
          <w:szCs w:val="24"/>
        </w:rPr>
        <w:t>Tehnikumā</w:t>
      </w:r>
      <w:r w:rsidR="009F17EE">
        <w:rPr>
          <w:rFonts w:ascii="Times New Roman" w:hAnsi="Times New Roman"/>
          <w:sz w:val="24"/>
          <w:szCs w:val="24"/>
        </w:rPr>
        <w:t xml:space="preserve"> </w:t>
      </w:r>
      <w:r w:rsidRPr="00D141EA">
        <w:rPr>
          <w:rFonts w:ascii="Times New Roman" w:hAnsi="Times New Roman"/>
          <w:sz w:val="24"/>
          <w:szCs w:val="24"/>
        </w:rPr>
        <w:t xml:space="preserve">e-klasē </w:t>
      </w:r>
      <w:r w:rsidR="009F17EE">
        <w:rPr>
          <w:rFonts w:ascii="Times New Roman" w:hAnsi="Times New Roman"/>
          <w:sz w:val="24"/>
          <w:szCs w:val="24"/>
        </w:rPr>
        <w:t>nodrošināta audzēkņu kavējumu uzskaite katrā mācību priekšmetā, k</w:t>
      </w:r>
      <w:r w:rsidRPr="00D141EA">
        <w:rPr>
          <w:rFonts w:ascii="Times New Roman" w:hAnsi="Times New Roman"/>
          <w:sz w:val="24"/>
          <w:szCs w:val="24"/>
        </w:rPr>
        <w:t>o veic priekšmeta pedagogs atbilstoši iekšējiem noteikumiem. Grupu audzinātāji gan Ogrē, gan Rankā veic audzināmo grupu apgaitu, seko l</w:t>
      </w:r>
      <w:r w:rsidR="00810C8B">
        <w:rPr>
          <w:rFonts w:ascii="Times New Roman" w:hAnsi="Times New Roman"/>
          <w:sz w:val="24"/>
          <w:szCs w:val="24"/>
        </w:rPr>
        <w:t>īdzi ierakstiem e-klasē, audzēkņu kavējumiem</w:t>
      </w:r>
      <w:r w:rsidRPr="00D141EA">
        <w:rPr>
          <w:rFonts w:ascii="Times New Roman" w:hAnsi="Times New Roman"/>
          <w:sz w:val="24"/>
          <w:szCs w:val="24"/>
        </w:rPr>
        <w:t>, atbilstoši situācijai sazinās ar audzēkņiem, vecākiem un atbalsta personām, lai noskaidrotu kavējuma iemeslus.</w:t>
      </w:r>
      <w:r w:rsidR="00810C8B">
        <w:rPr>
          <w:rFonts w:ascii="Times New Roman" w:hAnsi="Times New Roman"/>
          <w:color w:val="000000"/>
          <w:sz w:val="24"/>
          <w:szCs w:val="24"/>
        </w:rPr>
        <w:t xml:space="preserve"> </w:t>
      </w:r>
      <w:r w:rsidRPr="00810C8B">
        <w:rPr>
          <w:rFonts w:ascii="Times New Roman" w:hAnsi="Times New Roman"/>
          <w:sz w:val="24"/>
          <w:szCs w:val="24"/>
        </w:rPr>
        <w:t>Grupu audzinātāji regulāri veic kavējumu analīzi, atzīmējot kavēšanas iemeslus un analizējot attaisnojošos dokumentus.</w:t>
      </w:r>
      <w:r w:rsidRPr="00D141EA">
        <w:t xml:space="preserve"> </w:t>
      </w:r>
    </w:p>
    <w:p w14:paraId="0E88AB20" w14:textId="3BA3DE16" w:rsidR="00D141EA" w:rsidRPr="00D141EA" w:rsidRDefault="00D141EA" w:rsidP="00B51726">
      <w:pPr>
        <w:numPr>
          <w:ilvl w:val="0"/>
          <w:numId w:val="37"/>
        </w:numPr>
        <w:spacing w:after="120"/>
        <w:ind w:left="426" w:hanging="425"/>
        <w:jc w:val="both"/>
        <w:rPr>
          <w:rFonts w:ascii="Times New Roman" w:hAnsi="Times New Roman"/>
          <w:color w:val="000000"/>
          <w:sz w:val="24"/>
          <w:szCs w:val="24"/>
        </w:rPr>
      </w:pPr>
      <w:r w:rsidRPr="00D141EA">
        <w:rPr>
          <w:rFonts w:ascii="Times New Roman" w:hAnsi="Times New Roman"/>
          <w:sz w:val="24"/>
          <w:szCs w:val="24"/>
        </w:rPr>
        <w:t>Tehnikumā regulāri notiek stipendiju piešķiršanas komisijas sēdes, izglītības programmu nodaļu sēdes, izglītības komisijas sanāksmes un pedagoģiskās padomes sēdes, kurās tiek analizēti izglītojamo kavējumi. Ar izglītojamajiem, kuri regulāri neapmeklē tehnikumu, grupu audzinātāji strādā individuāli; nepieciešamības gadījumā uz sarunu tiek aicināt</w:t>
      </w:r>
      <w:r w:rsidR="00810C8B">
        <w:rPr>
          <w:rFonts w:ascii="Times New Roman" w:hAnsi="Times New Roman"/>
          <w:sz w:val="24"/>
          <w:szCs w:val="24"/>
        </w:rPr>
        <w:t xml:space="preserve">i arī izglītojamo vecāki un </w:t>
      </w:r>
      <w:r w:rsidRPr="00D141EA">
        <w:rPr>
          <w:rFonts w:ascii="Times New Roman" w:hAnsi="Times New Roman"/>
          <w:sz w:val="24"/>
          <w:szCs w:val="24"/>
        </w:rPr>
        <w:t xml:space="preserve"> piesaistīts izglītības programmu nodaļas vadītājs un/vai direktores </w:t>
      </w:r>
      <w:r w:rsidR="00810C8B">
        <w:rPr>
          <w:rFonts w:ascii="Times New Roman" w:hAnsi="Times New Roman"/>
          <w:color w:val="000000"/>
          <w:sz w:val="24"/>
          <w:szCs w:val="24"/>
        </w:rPr>
        <w:t>vietnieki</w:t>
      </w:r>
      <w:r w:rsidRPr="00D141EA">
        <w:rPr>
          <w:rFonts w:ascii="Times New Roman" w:hAnsi="Times New Roman"/>
          <w:color w:val="000000"/>
          <w:sz w:val="24"/>
          <w:szCs w:val="24"/>
        </w:rPr>
        <w:t>. Ilgstoši neattaisnotie kavējumi tiek ievadīti valsts izglītības informācijas sistēmā, norādot tehnikuma veiktās darbības kavējumu novēršanai.</w:t>
      </w:r>
      <w:r w:rsidR="002120E2" w:rsidRPr="002120E2">
        <w:rPr>
          <w:rFonts w:ascii="Times New Roman" w:hAnsi="Times New Roman"/>
          <w:sz w:val="24"/>
          <w:szCs w:val="24"/>
        </w:rPr>
        <w:t xml:space="preserve"> </w:t>
      </w:r>
      <w:r w:rsidR="002120E2" w:rsidRPr="00D141EA">
        <w:rPr>
          <w:rFonts w:ascii="Times New Roman" w:hAnsi="Times New Roman"/>
          <w:sz w:val="24"/>
          <w:szCs w:val="24"/>
        </w:rPr>
        <w:t xml:space="preserve">Sarežģītāku situāciju risināšanā tiek </w:t>
      </w:r>
      <w:r w:rsidR="002120E2" w:rsidRPr="00D141EA">
        <w:rPr>
          <w:rFonts w:ascii="Times New Roman" w:hAnsi="Times New Roman"/>
          <w:color w:val="000000" w:themeColor="text1"/>
          <w:sz w:val="24"/>
          <w:szCs w:val="24"/>
        </w:rPr>
        <w:t>iesaistīt</w:t>
      </w:r>
      <w:r w:rsidR="002120E2">
        <w:rPr>
          <w:rFonts w:ascii="Times New Roman" w:hAnsi="Times New Roman"/>
          <w:color w:val="000000" w:themeColor="text1"/>
          <w:sz w:val="24"/>
          <w:szCs w:val="24"/>
        </w:rPr>
        <w:t xml:space="preserve">s sociālais pedagogs, psihologs, </w:t>
      </w:r>
      <w:r w:rsidR="002120E2" w:rsidRPr="00D141EA">
        <w:rPr>
          <w:rFonts w:ascii="Times New Roman" w:hAnsi="Times New Roman"/>
          <w:color w:val="000000" w:themeColor="text1"/>
          <w:sz w:val="24"/>
          <w:szCs w:val="24"/>
        </w:rPr>
        <w:t xml:space="preserve"> sociālie dienesti, pašvaldības, pašvaldības policijas pārstāvji.</w:t>
      </w:r>
    </w:p>
    <w:p w14:paraId="2C1991D0" w14:textId="133D8ECD" w:rsidR="00D141EA" w:rsidRPr="00D141EA" w:rsidRDefault="00D141EA" w:rsidP="00B51726">
      <w:pPr>
        <w:numPr>
          <w:ilvl w:val="0"/>
          <w:numId w:val="37"/>
        </w:numPr>
        <w:spacing w:after="120"/>
        <w:ind w:left="426" w:hanging="425"/>
        <w:jc w:val="both"/>
        <w:rPr>
          <w:rFonts w:ascii="Times New Roman" w:hAnsi="Times New Roman"/>
          <w:color w:val="000000" w:themeColor="text1"/>
          <w:sz w:val="24"/>
          <w:szCs w:val="24"/>
        </w:rPr>
      </w:pPr>
      <w:r w:rsidRPr="00D141EA">
        <w:rPr>
          <w:rFonts w:ascii="Times New Roman" w:hAnsi="Times New Roman"/>
          <w:color w:val="000000"/>
          <w:sz w:val="24"/>
          <w:szCs w:val="24"/>
        </w:rPr>
        <w:t xml:space="preserve">Grupu audzinātāji un tehnikuma vadība regulāri seko katra </w:t>
      </w:r>
      <w:r w:rsidR="002120E2">
        <w:rPr>
          <w:rFonts w:ascii="Times New Roman" w:hAnsi="Times New Roman"/>
          <w:color w:val="000000"/>
          <w:sz w:val="24"/>
          <w:szCs w:val="24"/>
        </w:rPr>
        <w:t>audzēkņa</w:t>
      </w:r>
      <w:r w:rsidRPr="00D141EA">
        <w:rPr>
          <w:rFonts w:ascii="Times New Roman" w:hAnsi="Times New Roman"/>
          <w:color w:val="000000"/>
          <w:sz w:val="24"/>
          <w:szCs w:val="24"/>
        </w:rPr>
        <w:t xml:space="preserve"> sekmēm</w:t>
      </w:r>
      <w:r w:rsidR="002120E2">
        <w:rPr>
          <w:rFonts w:ascii="Times New Roman" w:hAnsi="Times New Roman"/>
          <w:color w:val="000000"/>
          <w:sz w:val="24"/>
          <w:szCs w:val="24"/>
        </w:rPr>
        <w:t xml:space="preserve"> nepieciešamības gadījumā</w:t>
      </w:r>
      <w:r w:rsidR="002120E2">
        <w:rPr>
          <w:rFonts w:ascii="Times New Roman" w:hAnsi="Times New Roman"/>
          <w:sz w:val="24"/>
          <w:szCs w:val="24"/>
        </w:rPr>
        <w:t xml:space="preserve"> nodrošinot </w:t>
      </w:r>
      <w:r w:rsidRPr="00D141EA">
        <w:rPr>
          <w:rFonts w:ascii="Times New Roman" w:hAnsi="Times New Roman"/>
          <w:sz w:val="24"/>
          <w:szCs w:val="24"/>
        </w:rPr>
        <w:t>individuālu atbalstu</w:t>
      </w:r>
      <w:r w:rsidR="002120E2">
        <w:rPr>
          <w:rFonts w:ascii="Times New Roman" w:hAnsi="Times New Roman"/>
          <w:sz w:val="24"/>
          <w:szCs w:val="24"/>
        </w:rPr>
        <w:t xml:space="preserve">  un </w:t>
      </w:r>
      <w:r w:rsidR="002120E2" w:rsidRPr="00D141EA">
        <w:rPr>
          <w:rFonts w:ascii="Times New Roman" w:hAnsi="Times New Roman"/>
          <w:color w:val="000000"/>
          <w:sz w:val="24"/>
          <w:szCs w:val="24"/>
        </w:rPr>
        <w:t>iespēju iesaistīt</w:t>
      </w:r>
      <w:r w:rsidR="002120E2">
        <w:rPr>
          <w:rFonts w:ascii="Times New Roman" w:hAnsi="Times New Roman"/>
          <w:color w:val="000000"/>
          <w:sz w:val="24"/>
          <w:szCs w:val="24"/>
        </w:rPr>
        <w:t>ies</w:t>
      </w:r>
      <w:r w:rsidR="002120E2" w:rsidRPr="00D141EA">
        <w:rPr>
          <w:rFonts w:ascii="Times New Roman" w:hAnsi="Times New Roman"/>
          <w:color w:val="000000"/>
          <w:sz w:val="24"/>
          <w:szCs w:val="24"/>
        </w:rPr>
        <w:t xml:space="preserve"> projektā 8.3.4.0 PuMPuRS</w:t>
      </w:r>
      <w:r w:rsidRPr="00D141EA">
        <w:rPr>
          <w:rFonts w:ascii="Times New Roman" w:hAnsi="Times New Roman"/>
          <w:sz w:val="24"/>
          <w:szCs w:val="24"/>
        </w:rPr>
        <w:t xml:space="preserve">. </w:t>
      </w:r>
    </w:p>
    <w:p w14:paraId="31F50B38" w14:textId="5DDE2D3E" w:rsidR="00D141EA" w:rsidRPr="00D141EA" w:rsidRDefault="00D141EA" w:rsidP="00B51726">
      <w:pPr>
        <w:numPr>
          <w:ilvl w:val="0"/>
          <w:numId w:val="37"/>
        </w:numPr>
        <w:spacing w:after="120"/>
        <w:ind w:left="426" w:hanging="425"/>
        <w:jc w:val="both"/>
        <w:rPr>
          <w:rFonts w:ascii="Times New Roman" w:hAnsi="Times New Roman"/>
          <w:sz w:val="24"/>
          <w:szCs w:val="24"/>
        </w:rPr>
      </w:pPr>
      <w:r w:rsidRPr="00D141EA">
        <w:rPr>
          <w:rFonts w:ascii="Times New Roman" w:hAnsi="Times New Roman"/>
          <w:sz w:val="24"/>
          <w:szCs w:val="24"/>
        </w:rPr>
        <w:t>Tehnikumā ir izkoptas tradīcijas, kuru īstenošanā un norisē iesaist</w:t>
      </w:r>
      <w:r w:rsidR="002120E2">
        <w:rPr>
          <w:rFonts w:ascii="Times New Roman" w:hAnsi="Times New Roman"/>
          <w:sz w:val="24"/>
          <w:szCs w:val="24"/>
        </w:rPr>
        <w:t xml:space="preserve">ās visi tehnikuma izglītojamie. Izveidojušās tradīcijas </w:t>
      </w:r>
      <w:r w:rsidRPr="00D141EA">
        <w:rPr>
          <w:rFonts w:ascii="Times New Roman" w:hAnsi="Times New Roman"/>
          <w:sz w:val="24"/>
          <w:szCs w:val="24"/>
        </w:rPr>
        <w:t xml:space="preserve">veicina </w:t>
      </w:r>
      <w:r w:rsidR="002120E2">
        <w:rPr>
          <w:rFonts w:ascii="Times New Roman" w:hAnsi="Times New Roman"/>
          <w:sz w:val="24"/>
          <w:szCs w:val="24"/>
        </w:rPr>
        <w:t xml:space="preserve">jauniešiem </w:t>
      </w:r>
      <w:r w:rsidRPr="00D141EA">
        <w:rPr>
          <w:rFonts w:ascii="Times New Roman" w:hAnsi="Times New Roman"/>
          <w:sz w:val="24"/>
          <w:szCs w:val="24"/>
        </w:rPr>
        <w:t>piederī</w:t>
      </w:r>
      <w:r w:rsidR="002120E2">
        <w:rPr>
          <w:rFonts w:ascii="Times New Roman" w:hAnsi="Times New Roman"/>
          <w:sz w:val="24"/>
          <w:szCs w:val="24"/>
        </w:rPr>
        <w:t xml:space="preserve">bas apziņu tehnikumam, valstij - </w:t>
      </w:r>
      <w:r w:rsidRPr="00D141EA">
        <w:rPr>
          <w:rFonts w:ascii="Times New Roman" w:hAnsi="Times New Roman"/>
          <w:sz w:val="24"/>
          <w:szCs w:val="24"/>
        </w:rPr>
        <w:t xml:space="preserve"> piemēram, Zinību diena, Skolotāju diena, Latvijas valsts svētki un piemiņas dienas, Ziemassvētki, Lieldienas, Ģimenes diena, Absolventu dienas, Uzņēmēju dienas, izlaidums. Ogres tehnikuma izglītojamie ar labiem panākumiem piedalās arī reģionālajos, valsts un starptautiskajos profesionālajos konkursos un olimpiādēs.</w:t>
      </w:r>
    </w:p>
    <w:p w14:paraId="54BEC3DA" w14:textId="0ADECA42" w:rsidR="00AE0B1C" w:rsidRDefault="00D141EA" w:rsidP="00B51726">
      <w:pPr>
        <w:numPr>
          <w:ilvl w:val="0"/>
          <w:numId w:val="37"/>
        </w:numPr>
        <w:tabs>
          <w:tab w:val="left" w:pos="284"/>
        </w:tabs>
        <w:spacing w:after="120"/>
        <w:ind w:left="426" w:hanging="425"/>
        <w:jc w:val="both"/>
        <w:rPr>
          <w:rFonts w:ascii="Times New Roman" w:hAnsi="Times New Roman"/>
          <w:color w:val="FF0000"/>
          <w:sz w:val="24"/>
          <w:szCs w:val="24"/>
        </w:rPr>
      </w:pPr>
      <w:r w:rsidRPr="00D141EA">
        <w:rPr>
          <w:rFonts w:ascii="Times New Roman" w:hAnsi="Times New Roman"/>
          <w:sz w:val="24"/>
          <w:szCs w:val="24"/>
        </w:rPr>
        <w:t xml:space="preserve">Ogres tehnikums </w:t>
      </w:r>
      <w:r w:rsidR="00AE0B1C">
        <w:rPr>
          <w:rFonts w:ascii="Times New Roman" w:hAnsi="Times New Roman"/>
          <w:sz w:val="24"/>
          <w:szCs w:val="24"/>
        </w:rPr>
        <w:t>turpina</w:t>
      </w:r>
      <w:r w:rsidRPr="00D141EA">
        <w:rPr>
          <w:rFonts w:ascii="Times New Roman" w:hAnsi="Times New Roman"/>
          <w:sz w:val="24"/>
          <w:szCs w:val="24"/>
        </w:rPr>
        <w:t xml:space="preserve"> īstenot Eiropas Sociālā fonda finansētu projektu “Atbalsts priekšlaicīgas mācību pārtraukšan</w:t>
      </w:r>
      <w:r w:rsidR="00AE0B1C">
        <w:rPr>
          <w:rFonts w:ascii="Times New Roman" w:hAnsi="Times New Roman"/>
          <w:sz w:val="24"/>
          <w:szCs w:val="24"/>
        </w:rPr>
        <w:t>as riska samazināšanai”, 8.3.4.</w:t>
      </w:r>
      <w:r w:rsidRPr="00D141EA">
        <w:rPr>
          <w:rFonts w:ascii="Times New Roman" w:hAnsi="Times New Roman"/>
          <w:sz w:val="24"/>
          <w:szCs w:val="24"/>
        </w:rPr>
        <w:t xml:space="preserve">0,  kura ietvaros tiek sniegts papildus sociālā pedagoga </w:t>
      </w:r>
      <w:r w:rsidRPr="00D141EA">
        <w:rPr>
          <w:rFonts w:ascii="Times New Roman" w:hAnsi="Times New Roman"/>
          <w:color w:val="000000" w:themeColor="text1"/>
          <w:sz w:val="24"/>
          <w:szCs w:val="24"/>
        </w:rPr>
        <w:t xml:space="preserve">un psihologa </w:t>
      </w:r>
      <w:r w:rsidRPr="00D141EA">
        <w:rPr>
          <w:rFonts w:ascii="Times New Roman" w:hAnsi="Times New Roman"/>
          <w:sz w:val="24"/>
          <w:szCs w:val="24"/>
        </w:rPr>
        <w:t>konsultatīvais atbalsts un nodrošinātas individuālās konsultācijas mācību priekšmetos, kā arī sniegts atbalsts audzēkņu ekonomisko risku mazināšanai, nodrošinot dienesta viesnīcas, transporta un ēdināšanas izmaksu kompensāciju.</w:t>
      </w:r>
      <w:r w:rsidR="00144E48">
        <w:rPr>
          <w:rFonts w:ascii="Times New Roman" w:hAnsi="Times New Roman"/>
          <w:color w:val="FF0000"/>
          <w:sz w:val="24"/>
          <w:szCs w:val="24"/>
        </w:rPr>
        <w:t xml:space="preserve"> </w:t>
      </w:r>
      <w:r w:rsidR="00144E48" w:rsidRPr="00144E48">
        <w:rPr>
          <w:rFonts w:ascii="Times New Roman" w:hAnsi="Times New Roman"/>
          <w:color w:val="000000" w:themeColor="text1"/>
          <w:sz w:val="24"/>
          <w:szCs w:val="24"/>
        </w:rPr>
        <w:t xml:space="preserve">2019./2020.mācību gadā  </w:t>
      </w:r>
      <w:r w:rsidR="00144E48">
        <w:rPr>
          <w:rFonts w:ascii="Times New Roman" w:hAnsi="Times New Roman"/>
          <w:color w:val="000000" w:themeColor="text1"/>
          <w:sz w:val="24"/>
          <w:szCs w:val="24"/>
        </w:rPr>
        <w:t>tika izveidoti 177 individuālie</w:t>
      </w:r>
      <w:r w:rsidR="00144E48" w:rsidRPr="00D141EA">
        <w:rPr>
          <w:rFonts w:ascii="Times New Roman" w:hAnsi="Times New Roman"/>
          <w:color w:val="000000" w:themeColor="text1"/>
          <w:sz w:val="24"/>
          <w:szCs w:val="24"/>
        </w:rPr>
        <w:t xml:space="preserve"> plāni</w:t>
      </w:r>
      <w:r w:rsidR="00144E48">
        <w:rPr>
          <w:rFonts w:ascii="Times New Roman" w:hAnsi="Times New Roman"/>
          <w:color w:val="000000" w:themeColor="text1"/>
          <w:sz w:val="24"/>
          <w:szCs w:val="24"/>
        </w:rPr>
        <w:t>.</w:t>
      </w:r>
    </w:p>
    <w:p w14:paraId="0363494F" w14:textId="77777777" w:rsidR="00AE0B1C" w:rsidRPr="00AE0B1C" w:rsidRDefault="00AE0B1C" w:rsidP="00B51726">
      <w:pPr>
        <w:numPr>
          <w:ilvl w:val="0"/>
          <w:numId w:val="37"/>
        </w:numPr>
        <w:tabs>
          <w:tab w:val="left" w:pos="284"/>
        </w:tabs>
        <w:spacing w:after="120"/>
        <w:ind w:left="426" w:hanging="425"/>
        <w:jc w:val="both"/>
        <w:rPr>
          <w:rFonts w:ascii="Times New Roman" w:hAnsi="Times New Roman"/>
          <w:color w:val="FF0000"/>
          <w:sz w:val="24"/>
          <w:szCs w:val="24"/>
        </w:rPr>
      </w:pPr>
      <w:r>
        <w:rPr>
          <w:rFonts w:ascii="Times New Roman" w:hAnsi="Times New Roman"/>
          <w:sz w:val="24"/>
          <w:szCs w:val="24"/>
        </w:rPr>
        <w:t>Tehnikumā</w:t>
      </w:r>
      <w:r w:rsidR="00D141EA" w:rsidRPr="00D141EA">
        <w:rPr>
          <w:rFonts w:ascii="Times New Roman" w:hAnsi="Times New Roman"/>
          <w:sz w:val="24"/>
          <w:szCs w:val="24"/>
        </w:rPr>
        <w:t xml:space="preserve"> </w:t>
      </w:r>
      <w:r>
        <w:rPr>
          <w:rFonts w:ascii="Times New Roman" w:hAnsi="Times New Roman"/>
          <w:sz w:val="24"/>
          <w:szCs w:val="24"/>
        </w:rPr>
        <w:t>katru gadu</w:t>
      </w:r>
      <w:r w:rsidR="00D141EA" w:rsidRPr="00D141EA">
        <w:rPr>
          <w:rFonts w:ascii="Times New Roman" w:hAnsi="Times New Roman"/>
          <w:sz w:val="24"/>
          <w:szCs w:val="24"/>
        </w:rPr>
        <w:t xml:space="preserve"> </w:t>
      </w:r>
      <w:r>
        <w:rPr>
          <w:rFonts w:ascii="Times New Roman" w:hAnsi="Times New Roman"/>
          <w:sz w:val="24"/>
          <w:szCs w:val="24"/>
        </w:rPr>
        <w:t>notiek pirmo kursu adaptācijas nedēļa, kad audzēkņi tiekas</w:t>
      </w:r>
      <w:r w:rsidR="00D141EA" w:rsidRPr="00D141EA">
        <w:rPr>
          <w:rFonts w:ascii="Times New Roman" w:hAnsi="Times New Roman"/>
          <w:sz w:val="24"/>
          <w:szCs w:val="24"/>
        </w:rPr>
        <w:t xml:space="preserve"> ar pašvaldības policijas pārstāvjiem par drošības jautājumiem, grupu audzinātāji informē par iekšējiem kārtības noteikumiem, par drošības </w:t>
      </w:r>
      <w:r>
        <w:rPr>
          <w:rFonts w:ascii="Times New Roman" w:hAnsi="Times New Roman"/>
          <w:sz w:val="24"/>
          <w:szCs w:val="24"/>
        </w:rPr>
        <w:t>jautājumiem</w:t>
      </w:r>
      <w:r w:rsidR="00D141EA" w:rsidRPr="00D141EA">
        <w:rPr>
          <w:rFonts w:ascii="Times New Roman" w:hAnsi="Times New Roman"/>
          <w:sz w:val="24"/>
          <w:szCs w:val="24"/>
        </w:rPr>
        <w:t xml:space="preserve">, tiek organizētas evakuēšanās apmācības. </w:t>
      </w:r>
    </w:p>
    <w:p w14:paraId="5DB3840F" w14:textId="0FF12EB5" w:rsidR="00D141EA" w:rsidRPr="00D141EA" w:rsidRDefault="00AE0B1C" w:rsidP="00B51726">
      <w:pPr>
        <w:numPr>
          <w:ilvl w:val="0"/>
          <w:numId w:val="37"/>
        </w:numPr>
        <w:tabs>
          <w:tab w:val="left" w:pos="284"/>
        </w:tabs>
        <w:spacing w:after="120"/>
        <w:ind w:left="426" w:hanging="425"/>
        <w:jc w:val="both"/>
        <w:rPr>
          <w:rFonts w:ascii="Times New Roman" w:hAnsi="Times New Roman"/>
          <w:color w:val="FF0000"/>
          <w:sz w:val="24"/>
          <w:szCs w:val="24"/>
        </w:rPr>
      </w:pPr>
      <w:r>
        <w:rPr>
          <w:rFonts w:ascii="Times New Roman" w:hAnsi="Times New Roman"/>
          <w:sz w:val="24"/>
          <w:szCs w:val="24"/>
        </w:rPr>
        <w:t>Mācību gada laikā audzēkņiem t</w:t>
      </w:r>
      <w:r w:rsidR="00D141EA" w:rsidRPr="00D141EA">
        <w:rPr>
          <w:rFonts w:ascii="Times New Roman" w:hAnsi="Times New Roman"/>
          <w:sz w:val="24"/>
          <w:szCs w:val="24"/>
        </w:rPr>
        <w:t>iek organizētas tematiskās stundas ar speciālistu vieslekcijām par aktuālām tēmām gan veselības jautājumos, gan audzēkņu savstarpējo attiecību jautājumos, gan pilsoniskās atbildības jautājumos.</w:t>
      </w:r>
    </w:p>
    <w:p w14:paraId="099580C8" w14:textId="7F3B9460" w:rsidR="00D141EA" w:rsidRPr="00144E48" w:rsidRDefault="00D141EA" w:rsidP="00B51726">
      <w:pPr>
        <w:numPr>
          <w:ilvl w:val="0"/>
          <w:numId w:val="37"/>
        </w:numPr>
        <w:tabs>
          <w:tab w:val="left" w:pos="284"/>
        </w:tabs>
        <w:spacing w:after="120"/>
        <w:ind w:left="426" w:hanging="425"/>
        <w:jc w:val="both"/>
        <w:rPr>
          <w:rFonts w:ascii="Times New Roman" w:hAnsi="Times New Roman"/>
          <w:color w:val="FF0000"/>
          <w:sz w:val="24"/>
          <w:szCs w:val="24"/>
        </w:rPr>
      </w:pPr>
      <w:r w:rsidRPr="00D141EA">
        <w:rPr>
          <w:rFonts w:ascii="Times New Roman" w:hAnsi="Times New Roman"/>
          <w:sz w:val="24"/>
          <w:szCs w:val="24"/>
        </w:rPr>
        <w:t>Tehnikums sadarbojas ar Ogres nov</w:t>
      </w:r>
      <w:r w:rsidR="00AE0B1C">
        <w:rPr>
          <w:rFonts w:ascii="Times New Roman" w:hAnsi="Times New Roman"/>
          <w:sz w:val="24"/>
          <w:szCs w:val="24"/>
        </w:rPr>
        <w:t>ada, Ikšķiles novada, Gulbenes novada pašvaldību</w:t>
      </w:r>
      <w:r w:rsidRPr="00D141EA">
        <w:rPr>
          <w:rFonts w:ascii="Times New Roman" w:hAnsi="Times New Roman"/>
          <w:sz w:val="24"/>
          <w:szCs w:val="24"/>
        </w:rPr>
        <w:t xml:space="preserve"> sociālaj</w:t>
      </w:r>
      <w:r w:rsidR="00144E48">
        <w:rPr>
          <w:rFonts w:ascii="Times New Roman" w:hAnsi="Times New Roman"/>
          <w:sz w:val="24"/>
          <w:szCs w:val="24"/>
        </w:rPr>
        <w:t xml:space="preserve">iem dienestiem, Ogres novada, </w:t>
      </w:r>
      <w:r w:rsidRPr="00D141EA">
        <w:rPr>
          <w:rFonts w:ascii="Times New Roman" w:hAnsi="Times New Roman"/>
          <w:sz w:val="24"/>
          <w:szCs w:val="24"/>
        </w:rPr>
        <w:t>Rīgas reģiona</w:t>
      </w:r>
      <w:r w:rsidR="00144E48">
        <w:rPr>
          <w:rFonts w:ascii="Times New Roman" w:hAnsi="Times New Roman"/>
          <w:sz w:val="24"/>
          <w:szCs w:val="24"/>
        </w:rPr>
        <w:t xml:space="preserve"> un Gulbenes novada</w:t>
      </w:r>
      <w:r w:rsidRPr="00D141EA">
        <w:rPr>
          <w:rFonts w:ascii="Times New Roman" w:hAnsi="Times New Roman"/>
          <w:sz w:val="24"/>
          <w:szCs w:val="24"/>
        </w:rPr>
        <w:t xml:space="preserve"> pašval</w:t>
      </w:r>
      <w:r w:rsidR="00144E48">
        <w:rPr>
          <w:rFonts w:ascii="Times New Roman" w:hAnsi="Times New Roman"/>
          <w:sz w:val="24"/>
          <w:szCs w:val="24"/>
        </w:rPr>
        <w:t xml:space="preserve">dības policiju, apsardzes firmu </w:t>
      </w:r>
      <w:r w:rsidRPr="00D141EA">
        <w:rPr>
          <w:rFonts w:ascii="Times New Roman" w:hAnsi="Times New Roman"/>
          <w:sz w:val="24"/>
          <w:szCs w:val="24"/>
        </w:rPr>
        <w:t xml:space="preserve"> “Reģionālais drošības serviss”</w:t>
      </w:r>
      <w:r w:rsidR="00144E48">
        <w:rPr>
          <w:rFonts w:ascii="Times New Roman" w:hAnsi="Times New Roman"/>
          <w:sz w:val="24"/>
          <w:szCs w:val="24"/>
        </w:rPr>
        <w:t>.</w:t>
      </w:r>
      <w:r w:rsidRPr="00144E48">
        <w:rPr>
          <w:rFonts w:ascii="Times New Roman" w:hAnsi="Times New Roman"/>
          <w:color w:val="000000" w:themeColor="text1"/>
          <w:sz w:val="24"/>
          <w:szCs w:val="24"/>
        </w:rPr>
        <w:t xml:space="preserve"> </w:t>
      </w:r>
    </w:p>
    <w:p w14:paraId="64B7D03E" w14:textId="67149A69" w:rsidR="00144E48" w:rsidRPr="00144E48" w:rsidRDefault="00144E48" w:rsidP="00B51726">
      <w:pPr>
        <w:pStyle w:val="Sarakstarindkopa"/>
        <w:numPr>
          <w:ilvl w:val="0"/>
          <w:numId w:val="37"/>
        </w:numPr>
        <w:spacing w:after="120" w:line="240" w:lineRule="auto"/>
        <w:ind w:left="426" w:hanging="425"/>
        <w:contextualSpacing w:val="0"/>
        <w:jc w:val="both"/>
        <w:rPr>
          <w:rFonts w:ascii="Times New Roman" w:hAnsi="Times New Roman"/>
          <w:color w:val="000000" w:themeColor="text1"/>
          <w:sz w:val="24"/>
          <w:szCs w:val="24"/>
        </w:rPr>
      </w:pPr>
      <w:r w:rsidRPr="00D141EA">
        <w:rPr>
          <w:rFonts w:ascii="Times New Roman" w:hAnsi="Times New Roman"/>
          <w:color w:val="000000" w:themeColor="text1"/>
          <w:sz w:val="24"/>
          <w:szCs w:val="24"/>
        </w:rPr>
        <w:t>Dienesta viesnīcās ar izglītojamajiem pēc mācību stundām strādā dienesta viesnīcas audzinātāji, īstenojot atbalsta un izglītojošos pasākumus, iesaistot arī dienesta viesnīcas izglītojamo pašpārvaldi.</w:t>
      </w:r>
    </w:p>
    <w:p w14:paraId="36FE6EE0" w14:textId="2F90E542" w:rsidR="00D141EA" w:rsidRPr="00D141EA" w:rsidRDefault="00144E48" w:rsidP="00B51726">
      <w:pPr>
        <w:pStyle w:val="Sarakstarindkopa"/>
        <w:numPr>
          <w:ilvl w:val="0"/>
          <w:numId w:val="37"/>
        </w:numPr>
        <w:spacing w:after="120" w:line="240" w:lineRule="auto"/>
        <w:ind w:left="426" w:hanging="42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Tehnikumā s</w:t>
      </w:r>
      <w:r w:rsidR="00D141EA" w:rsidRPr="00D141EA">
        <w:rPr>
          <w:rFonts w:ascii="Times New Roman" w:hAnsi="Times New Roman"/>
          <w:color w:val="000000" w:themeColor="text1"/>
          <w:sz w:val="24"/>
          <w:szCs w:val="24"/>
        </w:rPr>
        <w:t xml:space="preserve">trādā sociālais pedagogs, kurš plāno un īsteno sociālpedagoģisko darbību un </w:t>
      </w:r>
      <w:r>
        <w:rPr>
          <w:rFonts w:ascii="Times New Roman" w:hAnsi="Times New Roman"/>
          <w:color w:val="000000" w:themeColor="text1"/>
          <w:sz w:val="24"/>
          <w:szCs w:val="24"/>
        </w:rPr>
        <w:t>sadarbojas gan ar grupu audzinātājiem, gan</w:t>
      </w:r>
      <w:r w:rsidR="00D141EA" w:rsidRPr="00D141EA">
        <w:rPr>
          <w:rFonts w:ascii="Times New Roman" w:hAnsi="Times New Roman"/>
          <w:color w:val="000000" w:themeColor="text1"/>
          <w:sz w:val="24"/>
          <w:szCs w:val="24"/>
        </w:rPr>
        <w:t xml:space="preserve"> dienesta viesnīcas audzinātājiem.</w:t>
      </w:r>
    </w:p>
    <w:p w14:paraId="59F057FF" w14:textId="75CB5019" w:rsidR="00D141EA" w:rsidRPr="00D141EA" w:rsidRDefault="00144E48" w:rsidP="00B51726">
      <w:pPr>
        <w:pStyle w:val="Sarakstarindkopa"/>
        <w:numPr>
          <w:ilvl w:val="0"/>
          <w:numId w:val="37"/>
        </w:numPr>
        <w:spacing w:after="120" w:line="240" w:lineRule="auto"/>
        <w:ind w:left="426" w:hanging="42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Tehnikumā s</w:t>
      </w:r>
      <w:r w:rsidR="00D141EA" w:rsidRPr="00D141EA">
        <w:rPr>
          <w:rFonts w:ascii="Times New Roman" w:hAnsi="Times New Roman"/>
          <w:color w:val="000000" w:themeColor="text1"/>
          <w:sz w:val="24"/>
          <w:szCs w:val="24"/>
        </w:rPr>
        <w:t>trādā psihologs, kurš plāno un īsteno psiholoģisko atbalstu tehnikumā.</w:t>
      </w:r>
    </w:p>
    <w:p w14:paraId="0A8A9B82" w14:textId="03CAEC62" w:rsidR="00D141EA" w:rsidRPr="00144E48" w:rsidRDefault="00D141EA" w:rsidP="00B51726">
      <w:pPr>
        <w:pStyle w:val="Sarakstarindkopa"/>
        <w:numPr>
          <w:ilvl w:val="0"/>
          <w:numId w:val="37"/>
        </w:numPr>
        <w:spacing w:after="120" w:line="240" w:lineRule="auto"/>
        <w:ind w:left="426" w:hanging="425"/>
        <w:contextualSpacing w:val="0"/>
        <w:jc w:val="both"/>
        <w:rPr>
          <w:rFonts w:ascii="Times New Roman" w:hAnsi="Times New Roman"/>
          <w:color w:val="000000" w:themeColor="text1"/>
          <w:sz w:val="24"/>
          <w:szCs w:val="24"/>
        </w:rPr>
      </w:pPr>
      <w:r w:rsidRPr="00D141EA">
        <w:rPr>
          <w:rFonts w:ascii="Times New Roman" w:hAnsi="Times New Roman"/>
          <w:color w:val="000000" w:themeColor="text1"/>
          <w:sz w:val="24"/>
          <w:szCs w:val="24"/>
        </w:rPr>
        <w:t xml:space="preserve">Tehnikumam noslēgts līgums ar ārsta Eināra Ieviņa privātpraksi par medicīniskās palīdzības sniegšanu, </w:t>
      </w:r>
      <w:r w:rsidR="00144E48">
        <w:rPr>
          <w:rFonts w:ascii="Times New Roman" w:hAnsi="Times New Roman"/>
          <w:color w:val="000000" w:themeColor="text1"/>
          <w:sz w:val="24"/>
          <w:szCs w:val="24"/>
        </w:rPr>
        <w:t>nodrošinot savlaicīgu medicīnisko palīdzību</w:t>
      </w:r>
      <w:r w:rsidRPr="00D141EA">
        <w:rPr>
          <w:rFonts w:ascii="Times New Roman" w:hAnsi="Times New Roman"/>
          <w:color w:val="000000" w:themeColor="text1"/>
          <w:sz w:val="24"/>
          <w:szCs w:val="24"/>
        </w:rPr>
        <w:t xml:space="preserve"> </w:t>
      </w:r>
      <w:r w:rsidR="00144E48">
        <w:rPr>
          <w:rFonts w:ascii="Times New Roman" w:hAnsi="Times New Roman"/>
          <w:color w:val="000000" w:themeColor="text1"/>
          <w:sz w:val="24"/>
          <w:szCs w:val="24"/>
        </w:rPr>
        <w:t>audzēkņiem</w:t>
      </w:r>
    </w:p>
    <w:p w14:paraId="027C90E3" w14:textId="7C37B700" w:rsidR="00D141EA" w:rsidRDefault="00D141EA" w:rsidP="00B51726">
      <w:pPr>
        <w:pStyle w:val="Sarakstarindkopa"/>
        <w:numPr>
          <w:ilvl w:val="0"/>
          <w:numId w:val="37"/>
        </w:numPr>
        <w:spacing w:after="120" w:line="240" w:lineRule="auto"/>
        <w:ind w:left="426" w:hanging="425"/>
        <w:contextualSpacing w:val="0"/>
        <w:jc w:val="both"/>
        <w:rPr>
          <w:rFonts w:ascii="Times New Roman" w:hAnsi="Times New Roman"/>
          <w:color w:val="000000" w:themeColor="text1"/>
          <w:sz w:val="24"/>
          <w:szCs w:val="24"/>
        </w:rPr>
      </w:pPr>
      <w:r w:rsidRPr="00D141EA">
        <w:rPr>
          <w:rFonts w:ascii="Times New Roman" w:hAnsi="Times New Roman"/>
          <w:color w:val="000000" w:themeColor="text1"/>
          <w:sz w:val="24"/>
          <w:szCs w:val="24"/>
        </w:rPr>
        <w:t>Tehnikums regulāri sadarbojas ar pašvaldības un nevalstiskajām organizācijām, īstenojot tematiskās audzināšanas stundas, kurās piedalās attiecīgās jomas speciālisti, piemēram, “Oveselība”, “Bērnu un jauniešu centrs”, “IK jaunieši”, “Ogres jauniešu dome”, “Dzīves prieks”, “Papardes zieds”.</w:t>
      </w:r>
    </w:p>
    <w:p w14:paraId="00746CAC" w14:textId="59B39022" w:rsidR="00AE0B1C" w:rsidRPr="00144E48" w:rsidRDefault="00AE0B1C" w:rsidP="00B51726">
      <w:pPr>
        <w:numPr>
          <w:ilvl w:val="0"/>
          <w:numId w:val="37"/>
        </w:numPr>
        <w:spacing w:after="120"/>
        <w:ind w:left="425" w:hanging="425"/>
        <w:jc w:val="both"/>
        <w:rPr>
          <w:rFonts w:ascii="Times New Roman" w:hAnsi="Times New Roman"/>
          <w:sz w:val="24"/>
          <w:szCs w:val="24"/>
        </w:rPr>
      </w:pPr>
      <w:r w:rsidRPr="00D141EA">
        <w:rPr>
          <w:rFonts w:ascii="Times New Roman" w:hAnsi="Times New Roman"/>
          <w:sz w:val="24"/>
          <w:szCs w:val="24"/>
        </w:rPr>
        <w:t>Grupu audzinātāji, projektu vadītājs karjeras jautājumos un mācību priekšmetu pedagogi veicina izglītojamo pašv</w:t>
      </w:r>
      <w:r>
        <w:rPr>
          <w:rFonts w:ascii="Times New Roman" w:hAnsi="Times New Roman"/>
          <w:sz w:val="24"/>
          <w:szCs w:val="24"/>
        </w:rPr>
        <w:t xml:space="preserve">ērtēšanas prasmju attīstību - </w:t>
      </w:r>
      <w:r w:rsidRPr="00D141EA">
        <w:rPr>
          <w:rFonts w:ascii="Times New Roman" w:hAnsi="Times New Roman"/>
          <w:sz w:val="24"/>
          <w:szCs w:val="24"/>
        </w:rPr>
        <w:t xml:space="preserve"> novērtēj</w:t>
      </w:r>
      <w:r>
        <w:rPr>
          <w:rFonts w:ascii="Times New Roman" w:hAnsi="Times New Roman"/>
          <w:sz w:val="24"/>
          <w:szCs w:val="24"/>
        </w:rPr>
        <w:t xml:space="preserve">ot savas profesionālās prasmes un </w:t>
      </w:r>
      <w:r w:rsidRPr="00D141EA">
        <w:rPr>
          <w:rFonts w:ascii="Times New Roman" w:hAnsi="Times New Roman"/>
          <w:sz w:val="24"/>
          <w:szCs w:val="24"/>
        </w:rPr>
        <w:t>izzinot sevi.</w:t>
      </w:r>
    </w:p>
    <w:p w14:paraId="76F9FB73" w14:textId="2F87A9A6" w:rsidR="00511A1E" w:rsidRPr="00144E48" w:rsidRDefault="00144E48" w:rsidP="00B23512">
      <w:pPr>
        <w:pStyle w:val="Sarakstarindkopa"/>
        <w:numPr>
          <w:ilvl w:val="2"/>
          <w:numId w:val="45"/>
        </w:numPr>
        <w:spacing w:after="120" w:line="240" w:lineRule="auto"/>
        <w:ind w:left="425"/>
        <w:contextualSpacing w:val="0"/>
        <w:jc w:val="both"/>
        <w:rPr>
          <w:rFonts w:ascii="Times New Roman" w:hAnsi="Times New Roman"/>
          <w:sz w:val="24"/>
          <w:szCs w:val="24"/>
          <w:u w:val="single"/>
        </w:rPr>
      </w:pPr>
      <w:r>
        <w:rPr>
          <w:rFonts w:ascii="Times New Roman" w:hAnsi="Times New Roman"/>
          <w:sz w:val="24"/>
          <w:szCs w:val="24"/>
          <w:u w:val="single"/>
        </w:rPr>
        <w:t>Rezultāti k</w:t>
      </w:r>
      <w:r w:rsidR="00511A1E" w:rsidRPr="00144E48">
        <w:rPr>
          <w:rFonts w:ascii="Times New Roman" w:hAnsi="Times New Roman"/>
          <w:sz w:val="24"/>
          <w:szCs w:val="24"/>
          <w:u w:val="single"/>
        </w:rPr>
        <w:t>arjeras izglītība</w:t>
      </w:r>
      <w:r>
        <w:rPr>
          <w:rFonts w:ascii="Times New Roman" w:hAnsi="Times New Roman"/>
          <w:sz w:val="24"/>
          <w:szCs w:val="24"/>
          <w:u w:val="single"/>
        </w:rPr>
        <w:t>s nodrošināšanā</w:t>
      </w:r>
    </w:p>
    <w:p w14:paraId="263443BF" w14:textId="37C5FC8B" w:rsidR="00465E3E" w:rsidRDefault="00144E48" w:rsidP="00B23512">
      <w:pPr>
        <w:pStyle w:val="Sarakstarindkopa"/>
        <w:numPr>
          <w:ilvl w:val="0"/>
          <w:numId w:val="9"/>
        </w:numPr>
        <w:spacing w:after="0" w:line="240" w:lineRule="auto"/>
        <w:ind w:left="283" w:hanging="357"/>
        <w:contextualSpacing w:val="0"/>
        <w:jc w:val="both"/>
        <w:rPr>
          <w:rFonts w:ascii="Times New Roman" w:hAnsi="Times New Roman"/>
          <w:sz w:val="24"/>
          <w:szCs w:val="24"/>
          <w:lang w:eastAsia="lv-LV"/>
        </w:rPr>
      </w:pPr>
      <w:r>
        <w:rPr>
          <w:rFonts w:ascii="Times New Roman" w:hAnsi="Times New Roman"/>
          <w:sz w:val="24"/>
          <w:szCs w:val="24"/>
        </w:rPr>
        <w:t>T</w:t>
      </w:r>
      <w:r w:rsidR="00465E3E" w:rsidRPr="00942816">
        <w:rPr>
          <w:rFonts w:ascii="Times New Roman" w:hAnsi="Times New Roman"/>
          <w:sz w:val="24"/>
          <w:szCs w:val="24"/>
        </w:rPr>
        <w:t xml:space="preserve">ehnikumā </w:t>
      </w:r>
      <w:r w:rsidR="00465E3E">
        <w:rPr>
          <w:rFonts w:ascii="Times New Roman" w:hAnsi="Times New Roman"/>
          <w:sz w:val="24"/>
          <w:szCs w:val="24"/>
        </w:rPr>
        <w:t xml:space="preserve">izveidots un aktīvi </w:t>
      </w:r>
      <w:r w:rsidR="00465E3E" w:rsidRPr="00942816">
        <w:rPr>
          <w:rFonts w:ascii="Times New Roman" w:hAnsi="Times New Roman"/>
          <w:sz w:val="24"/>
          <w:szCs w:val="24"/>
        </w:rPr>
        <w:t>darbojas Karjeras izglītības centrs</w:t>
      </w:r>
      <w:r w:rsidR="00465E3E">
        <w:rPr>
          <w:rFonts w:ascii="Times New Roman" w:hAnsi="Times New Roman"/>
          <w:sz w:val="24"/>
          <w:szCs w:val="24"/>
        </w:rPr>
        <w:t>, kas īsteno</w:t>
      </w:r>
      <w:r w:rsidR="00465E3E">
        <w:rPr>
          <w:rFonts w:ascii="Times New Roman" w:eastAsia="Calibri" w:hAnsi="Times New Roman"/>
          <w:sz w:val="24"/>
          <w:szCs w:val="24"/>
        </w:rPr>
        <w:t xml:space="preserve"> Eiropas Savienības fondu darbības programmu</w:t>
      </w:r>
      <w:r w:rsidR="00465E3E" w:rsidRPr="00942816">
        <w:rPr>
          <w:rFonts w:ascii="Times New Roman" w:eastAsia="Calibri" w:hAnsi="Times New Roman"/>
          <w:sz w:val="24"/>
          <w:szCs w:val="24"/>
        </w:rPr>
        <w:t xml:space="preserve"> “Izaugsme un nodarbinātība” 8.3.5. specifiskā atbalsta mērķa "Uzlabot pieeju karjeras atbalstam izglītojamajiem vispārējās un profesionālās izglītības iestādēs" projekts Nr.8.3.5.0/16/I/001 “Karjeras atbalsts vispārējās un profesionālās izglītības iestādēs” “(</w:t>
      </w:r>
      <w:r w:rsidR="00465E3E">
        <w:rPr>
          <w:rFonts w:ascii="Times New Roman" w:hAnsi="Times New Roman"/>
          <w:sz w:val="24"/>
          <w:szCs w:val="24"/>
          <w:lang w:eastAsia="lv-LV"/>
        </w:rPr>
        <w:t>18.09.2017.- 30.12.2020.).</w:t>
      </w:r>
    </w:p>
    <w:p w14:paraId="0239F03A" w14:textId="69AA71B1" w:rsidR="00465E3E" w:rsidRPr="00942816" w:rsidRDefault="00465E3E" w:rsidP="00465E3E">
      <w:pPr>
        <w:pStyle w:val="Sarakstarindkopa"/>
        <w:spacing w:after="0" w:line="240" w:lineRule="auto"/>
        <w:ind w:left="283"/>
        <w:contextualSpacing w:val="0"/>
        <w:jc w:val="both"/>
        <w:rPr>
          <w:rFonts w:ascii="Times New Roman" w:hAnsi="Times New Roman"/>
          <w:sz w:val="24"/>
          <w:szCs w:val="24"/>
          <w:lang w:eastAsia="lv-LV"/>
        </w:rPr>
      </w:pPr>
      <w:r>
        <w:rPr>
          <w:rFonts w:ascii="Times New Roman" w:hAnsi="Times New Roman"/>
          <w:sz w:val="24"/>
          <w:szCs w:val="24"/>
          <w:lang w:eastAsia="lv-LV"/>
        </w:rPr>
        <w:t xml:space="preserve">Projekta </w:t>
      </w:r>
      <w:r w:rsidRPr="00942816">
        <w:rPr>
          <w:rFonts w:ascii="Times New Roman" w:hAnsi="Times New Roman"/>
          <w:sz w:val="24"/>
          <w:szCs w:val="24"/>
          <w:lang w:eastAsia="lv-LV"/>
        </w:rPr>
        <w:t>ietvaros Ogres tehnikumā strādā divi pedagogi- karjeras konsultanti. T</w:t>
      </w:r>
      <w:r w:rsidRPr="00942816">
        <w:rPr>
          <w:rFonts w:ascii="Times New Roman" w:hAnsi="Times New Roman"/>
          <w:sz w:val="24"/>
          <w:szCs w:val="24"/>
        </w:rPr>
        <w:t xml:space="preserve">ehnikuma mājas lapā ir izveidota sadaļa Karjeras izglītības centrs, kurā var uzzināt un iepazīties ar: aktualitātēm, metodiskajiem materiāliem, projektiem, karjeras platformu, noderīgām saitēm, kā arī ir sniegta informācija par tehnikuma </w:t>
      </w:r>
      <w:r>
        <w:rPr>
          <w:rFonts w:ascii="Times New Roman" w:hAnsi="Times New Roman"/>
          <w:sz w:val="24"/>
          <w:szCs w:val="24"/>
        </w:rPr>
        <w:t>skolēnu mācību uzņēmumiem un to darbību</w:t>
      </w:r>
      <w:r w:rsidRPr="00942816">
        <w:rPr>
          <w:rFonts w:ascii="Times New Roman" w:hAnsi="Times New Roman"/>
          <w:sz w:val="24"/>
          <w:szCs w:val="24"/>
        </w:rPr>
        <w:t>.</w:t>
      </w:r>
    </w:p>
    <w:p w14:paraId="03C192AD" w14:textId="6A23C369" w:rsidR="00465E3E" w:rsidRDefault="00465E3E" w:rsidP="00B23512">
      <w:pPr>
        <w:pStyle w:val="Sarakstarindkopa"/>
        <w:numPr>
          <w:ilvl w:val="0"/>
          <w:numId w:val="9"/>
        </w:numPr>
        <w:spacing w:after="0" w:line="240" w:lineRule="auto"/>
        <w:ind w:left="283" w:hanging="357"/>
        <w:contextualSpacing w:val="0"/>
        <w:jc w:val="both"/>
        <w:rPr>
          <w:rFonts w:ascii="Times New Roman" w:eastAsiaTheme="minorHAnsi" w:hAnsi="Times New Roman"/>
          <w:color w:val="000000"/>
          <w:sz w:val="24"/>
          <w:szCs w:val="24"/>
        </w:rPr>
      </w:pPr>
      <w:r>
        <w:rPr>
          <w:rFonts w:ascii="Times New Roman" w:hAnsi="Times New Roman"/>
          <w:sz w:val="24"/>
          <w:szCs w:val="24"/>
        </w:rPr>
        <w:t>Katru gadu tiek</w:t>
      </w:r>
      <w:r w:rsidRPr="00942816">
        <w:rPr>
          <w:rFonts w:ascii="Times New Roman" w:eastAsiaTheme="minorHAnsi" w:hAnsi="Times New Roman"/>
          <w:color w:val="000000"/>
          <w:sz w:val="24"/>
          <w:szCs w:val="24"/>
        </w:rPr>
        <w:t xml:space="preserve"> izstrādāts karjeras attī</w:t>
      </w:r>
      <w:r>
        <w:rPr>
          <w:rFonts w:ascii="Times New Roman" w:eastAsiaTheme="minorHAnsi" w:hAnsi="Times New Roman"/>
          <w:color w:val="000000"/>
          <w:sz w:val="24"/>
          <w:szCs w:val="24"/>
        </w:rPr>
        <w:t>stības atbalsta pasākumu plāns, ko apstiprina tehnikum</w:t>
      </w:r>
      <w:r w:rsidR="00144E48">
        <w:rPr>
          <w:rFonts w:ascii="Times New Roman" w:eastAsiaTheme="minorHAnsi" w:hAnsi="Times New Roman"/>
          <w:color w:val="000000"/>
          <w:sz w:val="24"/>
          <w:szCs w:val="24"/>
        </w:rPr>
        <w:t>a</w:t>
      </w:r>
      <w:r>
        <w:rPr>
          <w:rFonts w:ascii="Times New Roman" w:eastAsiaTheme="minorHAnsi" w:hAnsi="Times New Roman"/>
          <w:color w:val="000000"/>
          <w:sz w:val="24"/>
          <w:szCs w:val="24"/>
        </w:rPr>
        <w:t xml:space="preserve"> direktore</w:t>
      </w:r>
      <w:r w:rsidRPr="00942816">
        <w:rPr>
          <w:rFonts w:ascii="Times New Roman" w:eastAsiaTheme="minorHAnsi" w:hAnsi="Times New Roman"/>
          <w:color w:val="000000"/>
          <w:sz w:val="24"/>
          <w:szCs w:val="24"/>
        </w:rPr>
        <w:t xml:space="preserve">. </w:t>
      </w:r>
    </w:p>
    <w:p w14:paraId="2FF22C04" w14:textId="479A1E8C" w:rsidR="00F658F1" w:rsidRPr="00465E3E" w:rsidRDefault="00465E3E" w:rsidP="00B23512">
      <w:pPr>
        <w:pStyle w:val="Sarakstarindkopa"/>
        <w:numPr>
          <w:ilvl w:val="0"/>
          <w:numId w:val="9"/>
        </w:numPr>
        <w:spacing w:after="0" w:line="240" w:lineRule="auto"/>
        <w:ind w:left="284" w:hanging="426"/>
        <w:contextualSpacing w:val="0"/>
        <w:jc w:val="both"/>
        <w:rPr>
          <w:rFonts w:ascii="Times New Roman" w:hAnsi="Times New Roman"/>
          <w:sz w:val="24"/>
          <w:szCs w:val="24"/>
        </w:rPr>
      </w:pPr>
      <w:r w:rsidRPr="00465E3E">
        <w:rPr>
          <w:rFonts w:ascii="Times New Roman" w:eastAsiaTheme="minorHAnsi" w:hAnsi="Times New Roman"/>
          <w:color w:val="000000"/>
          <w:sz w:val="24"/>
          <w:szCs w:val="24"/>
        </w:rPr>
        <w:t>Karjeras centrs apkopo i</w:t>
      </w:r>
      <w:r w:rsidRPr="00465E3E">
        <w:rPr>
          <w:rFonts w:ascii="Times New Roman" w:hAnsi="Times New Roman"/>
          <w:sz w:val="24"/>
          <w:szCs w:val="24"/>
        </w:rPr>
        <w:t>nformāciju</w:t>
      </w:r>
      <w:r w:rsidR="00F658F1" w:rsidRPr="00465E3E">
        <w:rPr>
          <w:rFonts w:ascii="Times New Roman" w:hAnsi="Times New Roman"/>
          <w:sz w:val="24"/>
          <w:szCs w:val="24"/>
        </w:rPr>
        <w:t xml:space="preserve"> par absolventu turpmāko izglītību un nodarbinātību 1 </w:t>
      </w:r>
      <w:r w:rsidRPr="00465E3E">
        <w:rPr>
          <w:rFonts w:ascii="Times New Roman" w:hAnsi="Times New Roman"/>
          <w:sz w:val="24"/>
          <w:szCs w:val="24"/>
        </w:rPr>
        <w:t>(viena) gada laikā pēc tehnikuma absolvēšanas</w:t>
      </w:r>
      <w:r w:rsidR="00F658F1" w:rsidRPr="00465E3E">
        <w:rPr>
          <w:rFonts w:ascii="Times New Roman" w:hAnsi="Times New Roman"/>
          <w:sz w:val="24"/>
          <w:szCs w:val="24"/>
        </w:rPr>
        <w:t>.</w:t>
      </w:r>
    </w:p>
    <w:p w14:paraId="788F72BC" w14:textId="77777777" w:rsidR="00F658F1" w:rsidRPr="00185D24" w:rsidRDefault="00F658F1" w:rsidP="00F658F1">
      <w:pPr>
        <w:ind w:left="360"/>
        <w:jc w:val="both"/>
        <w:rPr>
          <w:rFonts w:ascii="Times New Roman" w:hAnsi="Times New Roman"/>
          <w:sz w:val="24"/>
          <w:szCs w:val="24"/>
          <w:highlight w:val="green"/>
        </w:rPr>
      </w:pPr>
    </w:p>
    <w:p w14:paraId="32319BF8" w14:textId="74A61019" w:rsidR="00F658F1" w:rsidRPr="00465E3E" w:rsidRDefault="00465E3E" w:rsidP="00F658F1">
      <w:pPr>
        <w:ind w:left="360"/>
        <w:jc w:val="center"/>
        <w:rPr>
          <w:rFonts w:ascii="Times New Roman" w:hAnsi="Times New Roman"/>
          <w:sz w:val="24"/>
          <w:szCs w:val="24"/>
        </w:rPr>
      </w:pPr>
      <w:r>
        <w:rPr>
          <w:rFonts w:ascii="Times New Roman" w:hAnsi="Times New Roman"/>
          <w:sz w:val="24"/>
          <w:szCs w:val="24"/>
        </w:rPr>
        <w:t>Ogres tehnikuma absolventu i</w:t>
      </w:r>
      <w:r w:rsidR="00F658F1" w:rsidRPr="00465E3E">
        <w:rPr>
          <w:rFonts w:ascii="Times New Roman" w:hAnsi="Times New Roman"/>
          <w:sz w:val="24"/>
          <w:szCs w:val="24"/>
        </w:rPr>
        <w:t xml:space="preserve">zglītība un nodarbinātība pēc profesionālās kvalifikācijas ieguves </w:t>
      </w:r>
    </w:p>
    <w:p w14:paraId="343954BB" w14:textId="77777777" w:rsidR="00F658F1" w:rsidRPr="00465E3E" w:rsidRDefault="00F658F1" w:rsidP="00F658F1">
      <w:pPr>
        <w:ind w:left="360"/>
        <w:jc w:val="center"/>
        <w:rPr>
          <w:rFonts w:ascii="Times New Roman" w:hAnsi="Times New Roman"/>
          <w:sz w:val="24"/>
          <w:szCs w:val="24"/>
        </w:rPr>
      </w:pPr>
      <w:r w:rsidRPr="00465E3E">
        <w:rPr>
          <w:rFonts w:ascii="Times New Roman" w:hAnsi="Times New Roman"/>
          <w:sz w:val="24"/>
          <w:szCs w:val="24"/>
        </w:rPr>
        <w:t>(2018./2019. mācību gads)</w:t>
      </w:r>
    </w:p>
    <w:p w14:paraId="16746965" w14:textId="73DFDB2D" w:rsidR="00F658F1" w:rsidRPr="00185D24" w:rsidRDefault="00F658F1" w:rsidP="00F658F1">
      <w:pPr>
        <w:pStyle w:val="Sarakstarindkopa"/>
        <w:spacing w:after="0" w:line="240" w:lineRule="auto"/>
        <w:ind w:left="360"/>
        <w:jc w:val="right"/>
        <w:rPr>
          <w:rFonts w:ascii="Times New Roman" w:hAnsi="Times New Roman"/>
          <w:highlight w:val="green"/>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418"/>
        <w:gridCol w:w="1276"/>
        <w:gridCol w:w="851"/>
        <w:gridCol w:w="992"/>
        <w:gridCol w:w="1134"/>
        <w:gridCol w:w="992"/>
      </w:tblGrid>
      <w:tr w:rsidR="00F658F1" w:rsidRPr="00465E3E" w14:paraId="56C03455" w14:textId="77777777" w:rsidTr="005B3139">
        <w:tc>
          <w:tcPr>
            <w:tcW w:w="2693" w:type="dxa"/>
            <w:shd w:val="clear" w:color="auto" w:fill="D9D9D9"/>
            <w:vAlign w:val="center"/>
          </w:tcPr>
          <w:p w14:paraId="0AFC0AE8"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Iegūtā profesionālā kvalifikācija</w:t>
            </w:r>
          </w:p>
        </w:tc>
        <w:tc>
          <w:tcPr>
            <w:tcW w:w="1418" w:type="dxa"/>
            <w:shd w:val="clear" w:color="auto" w:fill="D9D9D9"/>
            <w:vAlign w:val="center"/>
          </w:tcPr>
          <w:p w14:paraId="023B1723"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Strādā atbilstoši kvalifikācijai</w:t>
            </w:r>
          </w:p>
        </w:tc>
        <w:tc>
          <w:tcPr>
            <w:tcW w:w="1276" w:type="dxa"/>
            <w:shd w:val="clear" w:color="auto" w:fill="D9D9D9"/>
            <w:vAlign w:val="center"/>
          </w:tcPr>
          <w:p w14:paraId="2FF35DAD"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Strādā citā specialitātē /jomā</w:t>
            </w:r>
          </w:p>
        </w:tc>
        <w:tc>
          <w:tcPr>
            <w:tcW w:w="851" w:type="dxa"/>
            <w:shd w:val="clear" w:color="auto" w:fill="D9D9D9"/>
            <w:vAlign w:val="center"/>
          </w:tcPr>
          <w:p w14:paraId="265D8606"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Kopā</w:t>
            </w:r>
          </w:p>
        </w:tc>
        <w:tc>
          <w:tcPr>
            <w:tcW w:w="992" w:type="dxa"/>
            <w:shd w:val="clear" w:color="auto" w:fill="D9D9D9"/>
            <w:vAlign w:val="center"/>
          </w:tcPr>
          <w:p w14:paraId="6CEB6C4B"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Turpina izglītību</w:t>
            </w:r>
          </w:p>
        </w:tc>
        <w:tc>
          <w:tcPr>
            <w:tcW w:w="1134" w:type="dxa"/>
            <w:shd w:val="clear" w:color="auto" w:fill="D9D9D9"/>
            <w:vAlign w:val="center"/>
          </w:tcPr>
          <w:p w14:paraId="1EA66A77"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Nestrādā un nemācās</w:t>
            </w:r>
          </w:p>
        </w:tc>
        <w:tc>
          <w:tcPr>
            <w:tcW w:w="992" w:type="dxa"/>
            <w:shd w:val="clear" w:color="auto" w:fill="D9D9D9"/>
            <w:vAlign w:val="center"/>
          </w:tcPr>
          <w:p w14:paraId="0300F4E9" w14:textId="0F6D0E31" w:rsidR="00F658F1" w:rsidRPr="00465E3E" w:rsidRDefault="00465E3E" w:rsidP="005B3139">
            <w:pPr>
              <w:jc w:val="center"/>
              <w:rPr>
                <w:rFonts w:ascii="Times New Roman" w:hAnsi="Times New Roman"/>
                <w:sz w:val="22"/>
                <w:szCs w:val="22"/>
              </w:rPr>
            </w:pPr>
            <w:r>
              <w:rPr>
                <w:rFonts w:ascii="Times New Roman" w:hAnsi="Times New Roman"/>
                <w:sz w:val="22"/>
                <w:szCs w:val="22"/>
              </w:rPr>
              <w:t>N</w:t>
            </w:r>
            <w:r w:rsidR="00F658F1" w:rsidRPr="00465E3E">
              <w:rPr>
                <w:rFonts w:ascii="Times New Roman" w:hAnsi="Times New Roman"/>
                <w:sz w:val="22"/>
                <w:szCs w:val="22"/>
              </w:rPr>
              <w:t>av ziņu</w:t>
            </w:r>
          </w:p>
        </w:tc>
      </w:tr>
      <w:tr w:rsidR="00F658F1" w:rsidRPr="00465E3E" w14:paraId="09A2C68B" w14:textId="77777777" w:rsidTr="005B3139">
        <w:trPr>
          <w:trHeight w:val="532"/>
        </w:trPr>
        <w:tc>
          <w:tcPr>
            <w:tcW w:w="2693" w:type="dxa"/>
            <w:shd w:val="clear" w:color="auto" w:fill="auto"/>
            <w:vAlign w:val="center"/>
          </w:tcPr>
          <w:p w14:paraId="26A488BC" w14:textId="77777777" w:rsidR="00F658F1" w:rsidRPr="00465E3E" w:rsidRDefault="00F658F1" w:rsidP="005B3139">
            <w:pPr>
              <w:jc w:val="both"/>
              <w:rPr>
                <w:rFonts w:ascii="Times New Roman" w:hAnsi="Times New Roman"/>
                <w:color w:val="000000"/>
                <w:sz w:val="22"/>
                <w:szCs w:val="22"/>
                <w:lang w:eastAsia="lv-LV"/>
              </w:rPr>
            </w:pPr>
            <w:r w:rsidRPr="00465E3E">
              <w:rPr>
                <w:rFonts w:ascii="Times New Roman" w:hAnsi="Times New Roman"/>
                <w:color w:val="000000"/>
                <w:sz w:val="22"/>
                <w:szCs w:val="22"/>
                <w:lang w:eastAsia="lv-LV"/>
              </w:rPr>
              <w:t>Meža mašīnu mehāniķis</w:t>
            </w:r>
          </w:p>
        </w:tc>
        <w:tc>
          <w:tcPr>
            <w:tcW w:w="1418" w:type="dxa"/>
            <w:shd w:val="clear" w:color="auto" w:fill="auto"/>
            <w:vAlign w:val="center"/>
          </w:tcPr>
          <w:p w14:paraId="111E5556" w14:textId="77777777" w:rsidR="00F658F1" w:rsidRPr="00465E3E" w:rsidRDefault="00F658F1" w:rsidP="005B3139">
            <w:pPr>
              <w:jc w:val="center"/>
              <w:rPr>
                <w:rFonts w:ascii="Times New Roman" w:hAnsi="Times New Roman"/>
                <w:color w:val="000000"/>
                <w:sz w:val="22"/>
                <w:szCs w:val="22"/>
                <w:lang w:eastAsia="lv-LV"/>
              </w:rPr>
            </w:pPr>
            <w:r w:rsidRPr="00465E3E">
              <w:rPr>
                <w:rFonts w:ascii="Times New Roman" w:hAnsi="Times New Roman"/>
                <w:color w:val="000000"/>
                <w:sz w:val="22"/>
                <w:szCs w:val="22"/>
                <w:lang w:eastAsia="lv-LV"/>
              </w:rPr>
              <w:t>9</w:t>
            </w:r>
          </w:p>
        </w:tc>
        <w:tc>
          <w:tcPr>
            <w:tcW w:w="1276" w:type="dxa"/>
            <w:shd w:val="clear" w:color="auto" w:fill="auto"/>
            <w:vAlign w:val="center"/>
          </w:tcPr>
          <w:p w14:paraId="53BC9131" w14:textId="77777777" w:rsidR="00F658F1" w:rsidRPr="00465E3E" w:rsidRDefault="00F658F1" w:rsidP="005B3139">
            <w:pPr>
              <w:jc w:val="center"/>
              <w:rPr>
                <w:rFonts w:ascii="Times New Roman" w:hAnsi="Times New Roman"/>
                <w:color w:val="000000"/>
                <w:sz w:val="22"/>
                <w:szCs w:val="22"/>
                <w:lang w:eastAsia="lv-LV"/>
              </w:rPr>
            </w:pPr>
          </w:p>
        </w:tc>
        <w:tc>
          <w:tcPr>
            <w:tcW w:w="851" w:type="dxa"/>
            <w:shd w:val="clear" w:color="auto" w:fill="auto"/>
            <w:vAlign w:val="center"/>
          </w:tcPr>
          <w:p w14:paraId="041AF38C" w14:textId="77777777" w:rsidR="00F658F1" w:rsidRPr="00465E3E" w:rsidRDefault="00F658F1" w:rsidP="005B3139">
            <w:pPr>
              <w:jc w:val="center"/>
              <w:rPr>
                <w:rFonts w:ascii="Times New Roman" w:hAnsi="Times New Roman"/>
                <w:bCs/>
                <w:sz w:val="22"/>
                <w:szCs w:val="22"/>
              </w:rPr>
            </w:pPr>
            <w:r w:rsidRPr="00465E3E">
              <w:rPr>
                <w:rFonts w:ascii="Times New Roman" w:hAnsi="Times New Roman"/>
                <w:bCs/>
                <w:sz w:val="22"/>
                <w:szCs w:val="22"/>
              </w:rPr>
              <w:t>9</w:t>
            </w:r>
          </w:p>
        </w:tc>
        <w:tc>
          <w:tcPr>
            <w:tcW w:w="992" w:type="dxa"/>
            <w:shd w:val="clear" w:color="auto" w:fill="auto"/>
            <w:vAlign w:val="center"/>
          </w:tcPr>
          <w:p w14:paraId="18FE072C" w14:textId="77777777" w:rsidR="00F658F1" w:rsidRPr="00465E3E" w:rsidRDefault="00F658F1" w:rsidP="005B3139">
            <w:pPr>
              <w:jc w:val="center"/>
              <w:rPr>
                <w:rFonts w:ascii="Times New Roman" w:hAnsi="Times New Roman"/>
                <w:sz w:val="22"/>
                <w:szCs w:val="22"/>
              </w:rPr>
            </w:pPr>
          </w:p>
        </w:tc>
        <w:tc>
          <w:tcPr>
            <w:tcW w:w="1134" w:type="dxa"/>
            <w:shd w:val="clear" w:color="auto" w:fill="auto"/>
            <w:vAlign w:val="center"/>
          </w:tcPr>
          <w:p w14:paraId="6465D722" w14:textId="77777777" w:rsidR="00F658F1" w:rsidRPr="00465E3E" w:rsidRDefault="00F658F1" w:rsidP="005B3139">
            <w:pPr>
              <w:jc w:val="center"/>
              <w:rPr>
                <w:rFonts w:ascii="Times New Roman" w:hAnsi="Times New Roman"/>
                <w:sz w:val="22"/>
                <w:szCs w:val="22"/>
              </w:rPr>
            </w:pPr>
          </w:p>
        </w:tc>
        <w:tc>
          <w:tcPr>
            <w:tcW w:w="992" w:type="dxa"/>
            <w:shd w:val="clear" w:color="auto" w:fill="auto"/>
            <w:vAlign w:val="center"/>
          </w:tcPr>
          <w:p w14:paraId="31FB1D60" w14:textId="77777777" w:rsidR="00F658F1" w:rsidRPr="00465E3E" w:rsidRDefault="00F658F1" w:rsidP="005B3139">
            <w:pPr>
              <w:jc w:val="center"/>
              <w:rPr>
                <w:rFonts w:ascii="Times New Roman" w:hAnsi="Times New Roman"/>
                <w:sz w:val="22"/>
                <w:szCs w:val="22"/>
              </w:rPr>
            </w:pPr>
          </w:p>
        </w:tc>
      </w:tr>
      <w:tr w:rsidR="00F658F1" w:rsidRPr="00465E3E" w14:paraId="341ECE2F" w14:textId="77777777" w:rsidTr="005B3139">
        <w:trPr>
          <w:trHeight w:val="256"/>
        </w:trPr>
        <w:tc>
          <w:tcPr>
            <w:tcW w:w="2693" w:type="dxa"/>
            <w:shd w:val="clear" w:color="auto" w:fill="auto"/>
            <w:vAlign w:val="center"/>
          </w:tcPr>
          <w:p w14:paraId="44A76DBB" w14:textId="77777777" w:rsidR="00F658F1" w:rsidRPr="00465E3E" w:rsidRDefault="00F658F1" w:rsidP="005B3139">
            <w:pPr>
              <w:jc w:val="both"/>
              <w:rPr>
                <w:rFonts w:ascii="Times New Roman" w:hAnsi="Times New Roman"/>
                <w:color w:val="000000"/>
                <w:sz w:val="22"/>
                <w:szCs w:val="22"/>
                <w:lang w:eastAsia="lv-LV"/>
              </w:rPr>
            </w:pPr>
            <w:r w:rsidRPr="00465E3E">
              <w:rPr>
                <w:rFonts w:ascii="Times New Roman" w:hAnsi="Times New Roman"/>
                <w:color w:val="000000"/>
                <w:sz w:val="22"/>
                <w:szCs w:val="22"/>
                <w:lang w:eastAsia="lv-LV"/>
              </w:rPr>
              <w:t>Meža mašīnu operators</w:t>
            </w:r>
          </w:p>
        </w:tc>
        <w:tc>
          <w:tcPr>
            <w:tcW w:w="1418" w:type="dxa"/>
            <w:shd w:val="clear" w:color="auto" w:fill="auto"/>
            <w:vAlign w:val="center"/>
          </w:tcPr>
          <w:p w14:paraId="6629715A" w14:textId="77777777" w:rsidR="00F658F1" w:rsidRPr="00465E3E" w:rsidRDefault="00F658F1" w:rsidP="005B3139">
            <w:pPr>
              <w:jc w:val="center"/>
              <w:rPr>
                <w:rFonts w:ascii="Times New Roman" w:hAnsi="Times New Roman"/>
                <w:color w:val="000000"/>
                <w:sz w:val="22"/>
                <w:szCs w:val="22"/>
                <w:lang w:eastAsia="lv-LV"/>
              </w:rPr>
            </w:pPr>
            <w:r w:rsidRPr="00465E3E">
              <w:rPr>
                <w:rFonts w:ascii="Times New Roman" w:hAnsi="Times New Roman"/>
                <w:color w:val="000000"/>
                <w:sz w:val="22"/>
                <w:szCs w:val="22"/>
                <w:lang w:eastAsia="lv-LV"/>
              </w:rPr>
              <w:t>2</w:t>
            </w:r>
          </w:p>
        </w:tc>
        <w:tc>
          <w:tcPr>
            <w:tcW w:w="1276" w:type="dxa"/>
            <w:shd w:val="clear" w:color="auto" w:fill="auto"/>
            <w:vAlign w:val="center"/>
          </w:tcPr>
          <w:p w14:paraId="5EEE8267" w14:textId="77777777" w:rsidR="00F658F1" w:rsidRPr="00465E3E" w:rsidRDefault="00F658F1" w:rsidP="005B3139">
            <w:pPr>
              <w:jc w:val="center"/>
              <w:rPr>
                <w:rFonts w:ascii="Times New Roman" w:hAnsi="Times New Roman"/>
                <w:color w:val="000000"/>
                <w:sz w:val="22"/>
                <w:szCs w:val="22"/>
                <w:lang w:eastAsia="lv-LV"/>
              </w:rPr>
            </w:pPr>
          </w:p>
        </w:tc>
        <w:tc>
          <w:tcPr>
            <w:tcW w:w="851" w:type="dxa"/>
            <w:shd w:val="clear" w:color="auto" w:fill="auto"/>
            <w:vAlign w:val="center"/>
          </w:tcPr>
          <w:p w14:paraId="7F0D9B28" w14:textId="77777777" w:rsidR="00F658F1" w:rsidRPr="00465E3E" w:rsidRDefault="00F658F1" w:rsidP="005B3139">
            <w:pPr>
              <w:jc w:val="center"/>
              <w:rPr>
                <w:rFonts w:ascii="Times New Roman" w:hAnsi="Times New Roman"/>
                <w:bCs/>
                <w:sz w:val="22"/>
                <w:szCs w:val="22"/>
              </w:rPr>
            </w:pPr>
            <w:r w:rsidRPr="00465E3E">
              <w:rPr>
                <w:rFonts w:ascii="Times New Roman" w:hAnsi="Times New Roman"/>
                <w:bCs/>
                <w:sz w:val="22"/>
                <w:szCs w:val="22"/>
              </w:rPr>
              <w:t>16</w:t>
            </w:r>
          </w:p>
        </w:tc>
        <w:tc>
          <w:tcPr>
            <w:tcW w:w="992" w:type="dxa"/>
            <w:shd w:val="clear" w:color="auto" w:fill="auto"/>
            <w:vAlign w:val="center"/>
          </w:tcPr>
          <w:p w14:paraId="48064365"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1</w:t>
            </w:r>
          </w:p>
        </w:tc>
        <w:tc>
          <w:tcPr>
            <w:tcW w:w="1134" w:type="dxa"/>
            <w:shd w:val="clear" w:color="auto" w:fill="auto"/>
            <w:vAlign w:val="center"/>
          </w:tcPr>
          <w:p w14:paraId="335448E4" w14:textId="77777777" w:rsidR="00F658F1" w:rsidRPr="00465E3E" w:rsidRDefault="00F658F1" w:rsidP="005B3139">
            <w:pPr>
              <w:jc w:val="center"/>
              <w:rPr>
                <w:rFonts w:ascii="Times New Roman" w:hAnsi="Times New Roman"/>
                <w:sz w:val="22"/>
                <w:szCs w:val="22"/>
              </w:rPr>
            </w:pPr>
          </w:p>
        </w:tc>
        <w:tc>
          <w:tcPr>
            <w:tcW w:w="992" w:type="dxa"/>
            <w:shd w:val="clear" w:color="auto" w:fill="auto"/>
            <w:vAlign w:val="center"/>
          </w:tcPr>
          <w:p w14:paraId="437D2C71"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13</w:t>
            </w:r>
          </w:p>
        </w:tc>
      </w:tr>
      <w:tr w:rsidR="00F658F1" w:rsidRPr="00465E3E" w14:paraId="0B1A56B1" w14:textId="77777777" w:rsidTr="005B3139">
        <w:trPr>
          <w:trHeight w:val="307"/>
        </w:trPr>
        <w:tc>
          <w:tcPr>
            <w:tcW w:w="2693" w:type="dxa"/>
            <w:shd w:val="clear" w:color="auto" w:fill="auto"/>
            <w:vAlign w:val="center"/>
          </w:tcPr>
          <w:p w14:paraId="1CD8A077" w14:textId="77777777" w:rsidR="00F658F1" w:rsidRPr="00465E3E" w:rsidRDefault="00F658F1" w:rsidP="005B3139">
            <w:pPr>
              <w:jc w:val="both"/>
              <w:rPr>
                <w:rFonts w:ascii="Times New Roman" w:hAnsi="Times New Roman"/>
                <w:color w:val="000000"/>
                <w:sz w:val="22"/>
                <w:szCs w:val="22"/>
                <w:lang w:eastAsia="lv-LV"/>
              </w:rPr>
            </w:pPr>
            <w:r w:rsidRPr="00465E3E">
              <w:rPr>
                <w:rFonts w:ascii="Times New Roman" w:hAnsi="Times New Roman"/>
                <w:color w:val="000000"/>
                <w:sz w:val="22"/>
                <w:szCs w:val="22"/>
                <w:lang w:eastAsia="lv-LV"/>
              </w:rPr>
              <w:t>Mežsaimniecības tehniķis</w:t>
            </w:r>
          </w:p>
        </w:tc>
        <w:tc>
          <w:tcPr>
            <w:tcW w:w="1418" w:type="dxa"/>
            <w:shd w:val="clear" w:color="auto" w:fill="auto"/>
            <w:vAlign w:val="center"/>
          </w:tcPr>
          <w:p w14:paraId="3D90C255" w14:textId="77777777" w:rsidR="00F658F1" w:rsidRPr="00465E3E" w:rsidRDefault="00F658F1" w:rsidP="005B3139">
            <w:pPr>
              <w:jc w:val="center"/>
              <w:rPr>
                <w:rFonts w:ascii="Times New Roman" w:hAnsi="Times New Roman"/>
                <w:color w:val="000000"/>
                <w:sz w:val="22"/>
                <w:szCs w:val="22"/>
                <w:lang w:eastAsia="lv-LV"/>
              </w:rPr>
            </w:pPr>
            <w:r w:rsidRPr="00465E3E">
              <w:rPr>
                <w:rFonts w:ascii="Times New Roman" w:hAnsi="Times New Roman"/>
                <w:color w:val="000000"/>
                <w:sz w:val="22"/>
                <w:szCs w:val="22"/>
                <w:lang w:eastAsia="lv-LV"/>
              </w:rPr>
              <w:t>5</w:t>
            </w:r>
          </w:p>
        </w:tc>
        <w:tc>
          <w:tcPr>
            <w:tcW w:w="1276" w:type="dxa"/>
            <w:shd w:val="clear" w:color="auto" w:fill="auto"/>
            <w:vAlign w:val="center"/>
          </w:tcPr>
          <w:p w14:paraId="757C0D32" w14:textId="77777777" w:rsidR="00F658F1" w:rsidRPr="00465E3E" w:rsidRDefault="00F658F1" w:rsidP="005B3139">
            <w:pPr>
              <w:jc w:val="center"/>
              <w:rPr>
                <w:rFonts w:ascii="Times New Roman" w:hAnsi="Times New Roman"/>
                <w:color w:val="000000"/>
                <w:sz w:val="22"/>
                <w:szCs w:val="22"/>
                <w:lang w:eastAsia="lv-LV"/>
              </w:rPr>
            </w:pPr>
            <w:r w:rsidRPr="00465E3E">
              <w:rPr>
                <w:rFonts w:ascii="Times New Roman" w:hAnsi="Times New Roman"/>
                <w:color w:val="000000"/>
                <w:sz w:val="22"/>
                <w:szCs w:val="22"/>
                <w:lang w:eastAsia="lv-LV"/>
              </w:rPr>
              <w:t>3</w:t>
            </w:r>
          </w:p>
        </w:tc>
        <w:tc>
          <w:tcPr>
            <w:tcW w:w="851" w:type="dxa"/>
            <w:shd w:val="clear" w:color="auto" w:fill="auto"/>
            <w:vAlign w:val="center"/>
          </w:tcPr>
          <w:p w14:paraId="33131A98" w14:textId="77777777" w:rsidR="00F658F1" w:rsidRPr="00465E3E" w:rsidRDefault="00F658F1" w:rsidP="005B3139">
            <w:pPr>
              <w:jc w:val="center"/>
              <w:rPr>
                <w:rFonts w:ascii="Times New Roman" w:hAnsi="Times New Roman"/>
                <w:bCs/>
                <w:sz w:val="22"/>
                <w:szCs w:val="22"/>
              </w:rPr>
            </w:pPr>
            <w:r w:rsidRPr="00465E3E">
              <w:rPr>
                <w:rFonts w:ascii="Times New Roman" w:hAnsi="Times New Roman"/>
                <w:bCs/>
                <w:sz w:val="22"/>
                <w:szCs w:val="22"/>
              </w:rPr>
              <w:t>21</w:t>
            </w:r>
          </w:p>
        </w:tc>
        <w:tc>
          <w:tcPr>
            <w:tcW w:w="992" w:type="dxa"/>
            <w:shd w:val="clear" w:color="auto" w:fill="auto"/>
            <w:vAlign w:val="center"/>
          </w:tcPr>
          <w:p w14:paraId="7EF0148E"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13</w:t>
            </w:r>
          </w:p>
        </w:tc>
        <w:tc>
          <w:tcPr>
            <w:tcW w:w="1134" w:type="dxa"/>
            <w:shd w:val="clear" w:color="auto" w:fill="auto"/>
            <w:vAlign w:val="center"/>
          </w:tcPr>
          <w:p w14:paraId="5B517589" w14:textId="77777777" w:rsidR="00F658F1" w:rsidRPr="00465E3E" w:rsidRDefault="00F658F1" w:rsidP="005B3139">
            <w:pPr>
              <w:jc w:val="center"/>
              <w:rPr>
                <w:rFonts w:ascii="Times New Roman" w:hAnsi="Times New Roman"/>
                <w:sz w:val="22"/>
                <w:szCs w:val="22"/>
              </w:rPr>
            </w:pPr>
          </w:p>
        </w:tc>
        <w:tc>
          <w:tcPr>
            <w:tcW w:w="992" w:type="dxa"/>
            <w:shd w:val="clear" w:color="auto" w:fill="auto"/>
            <w:vAlign w:val="center"/>
          </w:tcPr>
          <w:p w14:paraId="5F16DC9D" w14:textId="77777777" w:rsidR="00F658F1" w:rsidRPr="00465E3E" w:rsidRDefault="00F658F1" w:rsidP="005B3139">
            <w:pPr>
              <w:jc w:val="center"/>
              <w:rPr>
                <w:rFonts w:ascii="Times New Roman" w:hAnsi="Times New Roman"/>
                <w:sz w:val="22"/>
                <w:szCs w:val="22"/>
              </w:rPr>
            </w:pPr>
          </w:p>
        </w:tc>
      </w:tr>
      <w:tr w:rsidR="00F658F1" w:rsidRPr="00465E3E" w14:paraId="6BDBB4D0" w14:textId="77777777" w:rsidTr="005B3139">
        <w:trPr>
          <w:trHeight w:val="307"/>
        </w:trPr>
        <w:tc>
          <w:tcPr>
            <w:tcW w:w="2693" w:type="dxa"/>
            <w:shd w:val="clear" w:color="auto" w:fill="auto"/>
            <w:vAlign w:val="center"/>
          </w:tcPr>
          <w:p w14:paraId="0C7C8E1C" w14:textId="77777777" w:rsidR="00F658F1" w:rsidRPr="00465E3E" w:rsidRDefault="00F658F1" w:rsidP="005B3139">
            <w:pPr>
              <w:jc w:val="both"/>
              <w:rPr>
                <w:rFonts w:ascii="Times New Roman" w:hAnsi="Times New Roman"/>
                <w:color w:val="000000"/>
                <w:sz w:val="22"/>
                <w:szCs w:val="22"/>
                <w:lang w:eastAsia="lv-LV"/>
              </w:rPr>
            </w:pPr>
            <w:r w:rsidRPr="00465E3E">
              <w:rPr>
                <w:rFonts w:ascii="Times New Roman" w:hAnsi="Times New Roman"/>
                <w:color w:val="000000"/>
                <w:sz w:val="22"/>
                <w:szCs w:val="22"/>
                <w:lang w:eastAsia="lv-LV"/>
              </w:rPr>
              <w:t>Mēbeļu galdnieks</w:t>
            </w:r>
          </w:p>
        </w:tc>
        <w:tc>
          <w:tcPr>
            <w:tcW w:w="1418" w:type="dxa"/>
            <w:shd w:val="clear" w:color="auto" w:fill="auto"/>
            <w:vAlign w:val="center"/>
          </w:tcPr>
          <w:p w14:paraId="2164786E" w14:textId="77777777" w:rsidR="00F658F1" w:rsidRPr="00465E3E" w:rsidRDefault="00F658F1" w:rsidP="005B3139">
            <w:pPr>
              <w:jc w:val="center"/>
              <w:rPr>
                <w:rFonts w:ascii="Times New Roman" w:hAnsi="Times New Roman"/>
                <w:color w:val="000000"/>
                <w:sz w:val="22"/>
                <w:szCs w:val="22"/>
                <w:lang w:eastAsia="lv-LV"/>
              </w:rPr>
            </w:pPr>
            <w:r w:rsidRPr="00465E3E">
              <w:rPr>
                <w:rFonts w:ascii="Times New Roman" w:hAnsi="Times New Roman"/>
                <w:color w:val="000000"/>
                <w:sz w:val="22"/>
                <w:szCs w:val="22"/>
                <w:lang w:eastAsia="lv-LV"/>
              </w:rPr>
              <w:t>1</w:t>
            </w:r>
          </w:p>
        </w:tc>
        <w:tc>
          <w:tcPr>
            <w:tcW w:w="1276" w:type="dxa"/>
            <w:shd w:val="clear" w:color="auto" w:fill="auto"/>
            <w:vAlign w:val="center"/>
          </w:tcPr>
          <w:p w14:paraId="266CC68A" w14:textId="77777777" w:rsidR="00F658F1" w:rsidRPr="00465E3E" w:rsidRDefault="00F658F1" w:rsidP="005B3139">
            <w:pPr>
              <w:jc w:val="center"/>
              <w:rPr>
                <w:rFonts w:ascii="Times New Roman" w:hAnsi="Times New Roman"/>
                <w:color w:val="000000"/>
                <w:sz w:val="22"/>
                <w:szCs w:val="22"/>
                <w:lang w:eastAsia="lv-LV"/>
              </w:rPr>
            </w:pPr>
            <w:r w:rsidRPr="00465E3E">
              <w:rPr>
                <w:rFonts w:ascii="Times New Roman" w:hAnsi="Times New Roman"/>
                <w:color w:val="000000"/>
                <w:sz w:val="22"/>
                <w:szCs w:val="22"/>
                <w:lang w:eastAsia="lv-LV"/>
              </w:rPr>
              <w:t>1</w:t>
            </w:r>
          </w:p>
        </w:tc>
        <w:tc>
          <w:tcPr>
            <w:tcW w:w="851" w:type="dxa"/>
            <w:shd w:val="clear" w:color="auto" w:fill="auto"/>
            <w:vAlign w:val="center"/>
          </w:tcPr>
          <w:p w14:paraId="360966EA" w14:textId="77777777" w:rsidR="00F658F1" w:rsidRPr="00465E3E" w:rsidRDefault="00F658F1" w:rsidP="005B3139">
            <w:pPr>
              <w:jc w:val="center"/>
              <w:rPr>
                <w:rFonts w:ascii="Times New Roman" w:hAnsi="Times New Roman"/>
                <w:bCs/>
                <w:sz w:val="22"/>
                <w:szCs w:val="22"/>
              </w:rPr>
            </w:pPr>
            <w:r w:rsidRPr="00465E3E">
              <w:rPr>
                <w:rFonts w:ascii="Times New Roman" w:hAnsi="Times New Roman"/>
                <w:bCs/>
                <w:sz w:val="22"/>
                <w:szCs w:val="22"/>
              </w:rPr>
              <w:t>4</w:t>
            </w:r>
          </w:p>
        </w:tc>
        <w:tc>
          <w:tcPr>
            <w:tcW w:w="992" w:type="dxa"/>
            <w:shd w:val="clear" w:color="auto" w:fill="auto"/>
            <w:vAlign w:val="center"/>
          </w:tcPr>
          <w:p w14:paraId="21BDDD20"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1</w:t>
            </w:r>
          </w:p>
        </w:tc>
        <w:tc>
          <w:tcPr>
            <w:tcW w:w="1134" w:type="dxa"/>
            <w:shd w:val="clear" w:color="auto" w:fill="auto"/>
            <w:vAlign w:val="center"/>
          </w:tcPr>
          <w:p w14:paraId="0BD8DE5C" w14:textId="77777777" w:rsidR="00F658F1" w:rsidRPr="00465E3E" w:rsidRDefault="00F658F1" w:rsidP="005B3139">
            <w:pPr>
              <w:jc w:val="center"/>
              <w:rPr>
                <w:rFonts w:ascii="Times New Roman" w:hAnsi="Times New Roman"/>
                <w:sz w:val="22"/>
                <w:szCs w:val="22"/>
              </w:rPr>
            </w:pPr>
          </w:p>
        </w:tc>
        <w:tc>
          <w:tcPr>
            <w:tcW w:w="992" w:type="dxa"/>
            <w:shd w:val="clear" w:color="auto" w:fill="auto"/>
            <w:vAlign w:val="center"/>
          </w:tcPr>
          <w:p w14:paraId="19D718B6"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1</w:t>
            </w:r>
          </w:p>
        </w:tc>
      </w:tr>
      <w:tr w:rsidR="00F658F1" w:rsidRPr="00465E3E" w14:paraId="59950E7A" w14:textId="77777777" w:rsidTr="005B3139">
        <w:trPr>
          <w:trHeight w:val="287"/>
        </w:trPr>
        <w:tc>
          <w:tcPr>
            <w:tcW w:w="2693" w:type="dxa"/>
            <w:shd w:val="clear" w:color="auto" w:fill="auto"/>
            <w:vAlign w:val="center"/>
          </w:tcPr>
          <w:p w14:paraId="66B48054" w14:textId="77777777" w:rsidR="00F658F1" w:rsidRPr="00465E3E" w:rsidRDefault="00F658F1" w:rsidP="005B3139">
            <w:pPr>
              <w:jc w:val="both"/>
              <w:rPr>
                <w:rFonts w:ascii="Times New Roman" w:hAnsi="Times New Roman"/>
                <w:color w:val="000000"/>
                <w:sz w:val="22"/>
                <w:szCs w:val="22"/>
                <w:lang w:eastAsia="lv-LV"/>
              </w:rPr>
            </w:pPr>
            <w:r w:rsidRPr="00465E3E">
              <w:rPr>
                <w:rFonts w:ascii="Times New Roman" w:hAnsi="Times New Roman"/>
                <w:color w:val="000000"/>
                <w:sz w:val="22"/>
                <w:szCs w:val="22"/>
                <w:lang w:eastAsia="lv-LV"/>
              </w:rPr>
              <w:t>Namdaris</w:t>
            </w:r>
          </w:p>
        </w:tc>
        <w:tc>
          <w:tcPr>
            <w:tcW w:w="1418" w:type="dxa"/>
            <w:shd w:val="clear" w:color="auto" w:fill="auto"/>
            <w:vAlign w:val="center"/>
          </w:tcPr>
          <w:p w14:paraId="35ABFE98" w14:textId="77777777" w:rsidR="00F658F1" w:rsidRPr="00465E3E" w:rsidRDefault="00F658F1" w:rsidP="005B3139">
            <w:pPr>
              <w:jc w:val="center"/>
              <w:rPr>
                <w:rFonts w:ascii="Times New Roman" w:hAnsi="Times New Roman"/>
                <w:color w:val="000000"/>
                <w:sz w:val="22"/>
                <w:szCs w:val="22"/>
                <w:lang w:eastAsia="lv-LV"/>
              </w:rPr>
            </w:pPr>
            <w:r w:rsidRPr="00465E3E">
              <w:rPr>
                <w:rFonts w:ascii="Times New Roman" w:hAnsi="Times New Roman"/>
                <w:color w:val="000000"/>
                <w:sz w:val="22"/>
                <w:szCs w:val="22"/>
                <w:lang w:eastAsia="lv-LV"/>
              </w:rPr>
              <w:t>5</w:t>
            </w:r>
          </w:p>
        </w:tc>
        <w:tc>
          <w:tcPr>
            <w:tcW w:w="1276" w:type="dxa"/>
            <w:shd w:val="clear" w:color="auto" w:fill="auto"/>
            <w:vAlign w:val="center"/>
          </w:tcPr>
          <w:p w14:paraId="2252CC29" w14:textId="77777777" w:rsidR="00F658F1" w:rsidRPr="00465E3E" w:rsidRDefault="00F658F1" w:rsidP="005B3139">
            <w:pPr>
              <w:jc w:val="center"/>
              <w:rPr>
                <w:rFonts w:ascii="Times New Roman" w:hAnsi="Times New Roman"/>
                <w:color w:val="000000"/>
                <w:sz w:val="22"/>
                <w:szCs w:val="22"/>
                <w:lang w:eastAsia="lv-LV"/>
              </w:rPr>
            </w:pPr>
            <w:r w:rsidRPr="00465E3E">
              <w:rPr>
                <w:rFonts w:ascii="Times New Roman" w:hAnsi="Times New Roman"/>
                <w:color w:val="000000"/>
                <w:sz w:val="22"/>
                <w:szCs w:val="22"/>
                <w:lang w:eastAsia="lv-LV"/>
              </w:rPr>
              <w:t>1</w:t>
            </w:r>
          </w:p>
        </w:tc>
        <w:tc>
          <w:tcPr>
            <w:tcW w:w="851" w:type="dxa"/>
            <w:shd w:val="clear" w:color="auto" w:fill="auto"/>
            <w:vAlign w:val="center"/>
          </w:tcPr>
          <w:p w14:paraId="5D6F0A8C" w14:textId="77777777" w:rsidR="00F658F1" w:rsidRPr="00465E3E" w:rsidRDefault="00F658F1" w:rsidP="005B3139">
            <w:pPr>
              <w:jc w:val="center"/>
              <w:rPr>
                <w:rFonts w:ascii="Times New Roman" w:hAnsi="Times New Roman"/>
                <w:bCs/>
                <w:sz w:val="22"/>
                <w:szCs w:val="22"/>
              </w:rPr>
            </w:pPr>
            <w:r w:rsidRPr="00465E3E">
              <w:rPr>
                <w:rFonts w:ascii="Times New Roman" w:hAnsi="Times New Roman"/>
                <w:bCs/>
                <w:sz w:val="22"/>
                <w:szCs w:val="22"/>
              </w:rPr>
              <w:t>9</w:t>
            </w:r>
          </w:p>
        </w:tc>
        <w:tc>
          <w:tcPr>
            <w:tcW w:w="992" w:type="dxa"/>
            <w:shd w:val="clear" w:color="auto" w:fill="auto"/>
            <w:vAlign w:val="center"/>
          </w:tcPr>
          <w:p w14:paraId="07F48BE8"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3</w:t>
            </w:r>
          </w:p>
        </w:tc>
        <w:tc>
          <w:tcPr>
            <w:tcW w:w="1134" w:type="dxa"/>
            <w:shd w:val="clear" w:color="auto" w:fill="auto"/>
            <w:vAlign w:val="center"/>
          </w:tcPr>
          <w:p w14:paraId="4BA7FE19" w14:textId="77777777" w:rsidR="00F658F1" w:rsidRPr="00465E3E" w:rsidRDefault="00F658F1" w:rsidP="005B3139">
            <w:pPr>
              <w:jc w:val="center"/>
              <w:rPr>
                <w:rFonts w:ascii="Times New Roman" w:hAnsi="Times New Roman"/>
                <w:sz w:val="22"/>
                <w:szCs w:val="22"/>
              </w:rPr>
            </w:pPr>
          </w:p>
        </w:tc>
        <w:tc>
          <w:tcPr>
            <w:tcW w:w="992" w:type="dxa"/>
            <w:shd w:val="clear" w:color="auto" w:fill="auto"/>
            <w:vAlign w:val="center"/>
          </w:tcPr>
          <w:p w14:paraId="06CBF57A" w14:textId="77777777" w:rsidR="00F658F1" w:rsidRPr="00465E3E" w:rsidRDefault="00F658F1" w:rsidP="005B3139">
            <w:pPr>
              <w:jc w:val="center"/>
              <w:rPr>
                <w:rFonts w:ascii="Times New Roman" w:hAnsi="Times New Roman"/>
                <w:sz w:val="22"/>
                <w:szCs w:val="22"/>
              </w:rPr>
            </w:pPr>
          </w:p>
        </w:tc>
      </w:tr>
      <w:tr w:rsidR="00F658F1" w:rsidRPr="00465E3E" w14:paraId="782C7319" w14:textId="77777777" w:rsidTr="005B3139">
        <w:trPr>
          <w:trHeight w:val="287"/>
        </w:trPr>
        <w:tc>
          <w:tcPr>
            <w:tcW w:w="2693" w:type="dxa"/>
            <w:shd w:val="clear" w:color="auto" w:fill="auto"/>
            <w:vAlign w:val="center"/>
          </w:tcPr>
          <w:p w14:paraId="46595143" w14:textId="77777777" w:rsidR="00F658F1" w:rsidRPr="00465E3E" w:rsidRDefault="00F658F1" w:rsidP="005B3139">
            <w:pPr>
              <w:jc w:val="both"/>
              <w:rPr>
                <w:rFonts w:ascii="Times New Roman" w:hAnsi="Times New Roman"/>
                <w:sz w:val="22"/>
                <w:szCs w:val="22"/>
              </w:rPr>
            </w:pPr>
            <w:r w:rsidRPr="00465E3E">
              <w:rPr>
                <w:rFonts w:ascii="Times New Roman" w:hAnsi="Times New Roman"/>
                <w:sz w:val="22"/>
                <w:szCs w:val="22"/>
              </w:rPr>
              <w:t>Datorsistēmu tehniķis</w:t>
            </w:r>
          </w:p>
        </w:tc>
        <w:tc>
          <w:tcPr>
            <w:tcW w:w="1418" w:type="dxa"/>
            <w:shd w:val="clear" w:color="auto" w:fill="auto"/>
            <w:vAlign w:val="center"/>
          </w:tcPr>
          <w:p w14:paraId="6B8F433D" w14:textId="77777777" w:rsidR="00F658F1" w:rsidRPr="00465E3E" w:rsidRDefault="00F658F1" w:rsidP="005B3139">
            <w:pPr>
              <w:jc w:val="center"/>
              <w:rPr>
                <w:rFonts w:ascii="Times New Roman" w:hAnsi="Times New Roman"/>
                <w:color w:val="000000"/>
                <w:sz w:val="22"/>
                <w:szCs w:val="22"/>
                <w:lang w:eastAsia="lv-LV"/>
              </w:rPr>
            </w:pPr>
            <w:r w:rsidRPr="00465E3E">
              <w:rPr>
                <w:rFonts w:ascii="Times New Roman" w:hAnsi="Times New Roman"/>
                <w:color w:val="000000"/>
                <w:sz w:val="22"/>
                <w:szCs w:val="22"/>
                <w:lang w:eastAsia="lv-LV"/>
              </w:rPr>
              <w:t>6</w:t>
            </w:r>
          </w:p>
        </w:tc>
        <w:tc>
          <w:tcPr>
            <w:tcW w:w="1276" w:type="dxa"/>
            <w:shd w:val="clear" w:color="auto" w:fill="auto"/>
            <w:vAlign w:val="center"/>
          </w:tcPr>
          <w:p w14:paraId="72137B6F" w14:textId="77777777" w:rsidR="00F658F1" w:rsidRPr="00465E3E" w:rsidRDefault="00F658F1" w:rsidP="005B3139">
            <w:pPr>
              <w:jc w:val="center"/>
              <w:rPr>
                <w:rFonts w:ascii="Times New Roman" w:hAnsi="Times New Roman"/>
                <w:color w:val="000000"/>
                <w:sz w:val="22"/>
                <w:szCs w:val="22"/>
                <w:lang w:eastAsia="lv-LV"/>
              </w:rPr>
            </w:pPr>
            <w:r w:rsidRPr="00465E3E">
              <w:rPr>
                <w:rFonts w:ascii="Times New Roman" w:hAnsi="Times New Roman"/>
                <w:color w:val="000000"/>
                <w:sz w:val="22"/>
                <w:szCs w:val="22"/>
                <w:lang w:eastAsia="lv-LV"/>
              </w:rPr>
              <w:t>2</w:t>
            </w:r>
          </w:p>
        </w:tc>
        <w:tc>
          <w:tcPr>
            <w:tcW w:w="851" w:type="dxa"/>
            <w:shd w:val="clear" w:color="auto" w:fill="auto"/>
            <w:vAlign w:val="center"/>
          </w:tcPr>
          <w:p w14:paraId="70735053" w14:textId="77777777" w:rsidR="00F658F1" w:rsidRPr="00465E3E" w:rsidRDefault="00F658F1" w:rsidP="005B3139">
            <w:pPr>
              <w:jc w:val="center"/>
              <w:rPr>
                <w:rFonts w:ascii="Times New Roman" w:hAnsi="Times New Roman"/>
                <w:bCs/>
                <w:sz w:val="22"/>
                <w:szCs w:val="22"/>
              </w:rPr>
            </w:pPr>
            <w:r w:rsidRPr="00465E3E">
              <w:rPr>
                <w:rFonts w:ascii="Times New Roman" w:hAnsi="Times New Roman"/>
                <w:bCs/>
                <w:sz w:val="22"/>
                <w:szCs w:val="22"/>
              </w:rPr>
              <w:t>11</w:t>
            </w:r>
          </w:p>
        </w:tc>
        <w:tc>
          <w:tcPr>
            <w:tcW w:w="992" w:type="dxa"/>
            <w:shd w:val="clear" w:color="auto" w:fill="auto"/>
            <w:vAlign w:val="center"/>
          </w:tcPr>
          <w:p w14:paraId="12DD7BDD"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3</w:t>
            </w:r>
          </w:p>
        </w:tc>
        <w:tc>
          <w:tcPr>
            <w:tcW w:w="1134" w:type="dxa"/>
            <w:shd w:val="clear" w:color="auto" w:fill="auto"/>
            <w:vAlign w:val="center"/>
          </w:tcPr>
          <w:p w14:paraId="55E57C90" w14:textId="77777777" w:rsidR="00F658F1" w:rsidRPr="00465E3E" w:rsidRDefault="00F658F1" w:rsidP="005B3139">
            <w:pPr>
              <w:jc w:val="center"/>
              <w:rPr>
                <w:rFonts w:ascii="Times New Roman" w:hAnsi="Times New Roman"/>
                <w:sz w:val="22"/>
                <w:szCs w:val="22"/>
              </w:rPr>
            </w:pPr>
          </w:p>
        </w:tc>
        <w:tc>
          <w:tcPr>
            <w:tcW w:w="992" w:type="dxa"/>
            <w:shd w:val="clear" w:color="auto" w:fill="auto"/>
            <w:vAlign w:val="center"/>
          </w:tcPr>
          <w:p w14:paraId="5FE891C1" w14:textId="77777777" w:rsidR="00F658F1" w:rsidRPr="00465E3E" w:rsidRDefault="00F658F1" w:rsidP="005B3139">
            <w:pPr>
              <w:jc w:val="center"/>
              <w:rPr>
                <w:rFonts w:ascii="Times New Roman" w:hAnsi="Times New Roman"/>
                <w:sz w:val="22"/>
                <w:szCs w:val="22"/>
              </w:rPr>
            </w:pPr>
          </w:p>
        </w:tc>
      </w:tr>
      <w:tr w:rsidR="00F658F1" w:rsidRPr="00465E3E" w14:paraId="368ABB79" w14:textId="77777777" w:rsidTr="005B3139">
        <w:trPr>
          <w:trHeight w:val="287"/>
        </w:trPr>
        <w:tc>
          <w:tcPr>
            <w:tcW w:w="2693" w:type="dxa"/>
            <w:shd w:val="clear" w:color="auto" w:fill="auto"/>
            <w:vAlign w:val="center"/>
          </w:tcPr>
          <w:p w14:paraId="5C488C0D" w14:textId="77777777" w:rsidR="00F658F1" w:rsidRPr="00465E3E" w:rsidRDefault="00F658F1" w:rsidP="005B3139">
            <w:pPr>
              <w:jc w:val="both"/>
              <w:rPr>
                <w:rFonts w:ascii="Times New Roman" w:hAnsi="Times New Roman"/>
                <w:sz w:val="22"/>
                <w:szCs w:val="22"/>
              </w:rPr>
            </w:pPr>
            <w:r w:rsidRPr="00465E3E">
              <w:rPr>
                <w:rFonts w:ascii="Times New Roman" w:hAnsi="Times New Roman"/>
                <w:sz w:val="22"/>
                <w:szCs w:val="22"/>
              </w:rPr>
              <w:t>Elektronikas tehniķis</w:t>
            </w:r>
          </w:p>
        </w:tc>
        <w:tc>
          <w:tcPr>
            <w:tcW w:w="1418" w:type="dxa"/>
            <w:shd w:val="clear" w:color="auto" w:fill="auto"/>
            <w:vAlign w:val="center"/>
          </w:tcPr>
          <w:p w14:paraId="6631C63B" w14:textId="77777777" w:rsidR="00F658F1" w:rsidRPr="00465E3E" w:rsidRDefault="00F658F1" w:rsidP="005B3139">
            <w:pPr>
              <w:jc w:val="center"/>
              <w:rPr>
                <w:rFonts w:ascii="Times New Roman" w:hAnsi="Times New Roman"/>
                <w:color w:val="000000"/>
                <w:sz w:val="22"/>
                <w:szCs w:val="22"/>
                <w:lang w:eastAsia="lv-LV"/>
              </w:rPr>
            </w:pPr>
            <w:r w:rsidRPr="00465E3E">
              <w:rPr>
                <w:rFonts w:ascii="Times New Roman" w:hAnsi="Times New Roman"/>
                <w:color w:val="000000"/>
                <w:sz w:val="22"/>
                <w:szCs w:val="22"/>
                <w:lang w:eastAsia="lv-LV"/>
              </w:rPr>
              <w:t>3</w:t>
            </w:r>
          </w:p>
        </w:tc>
        <w:tc>
          <w:tcPr>
            <w:tcW w:w="1276" w:type="dxa"/>
            <w:shd w:val="clear" w:color="auto" w:fill="auto"/>
            <w:vAlign w:val="center"/>
          </w:tcPr>
          <w:p w14:paraId="1E8EBAC6" w14:textId="77777777" w:rsidR="00F658F1" w:rsidRPr="00465E3E" w:rsidRDefault="00F658F1" w:rsidP="005B3139">
            <w:pPr>
              <w:jc w:val="center"/>
              <w:rPr>
                <w:rFonts w:ascii="Times New Roman" w:hAnsi="Times New Roman"/>
                <w:color w:val="000000"/>
                <w:sz w:val="22"/>
                <w:szCs w:val="22"/>
                <w:lang w:eastAsia="lv-LV"/>
              </w:rPr>
            </w:pPr>
            <w:r w:rsidRPr="00465E3E">
              <w:rPr>
                <w:rFonts w:ascii="Times New Roman" w:hAnsi="Times New Roman"/>
                <w:color w:val="000000"/>
                <w:sz w:val="22"/>
                <w:szCs w:val="22"/>
                <w:lang w:eastAsia="lv-LV"/>
              </w:rPr>
              <w:t>2</w:t>
            </w:r>
          </w:p>
        </w:tc>
        <w:tc>
          <w:tcPr>
            <w:tcW w:w="851" w:type="dxa"/>
            <w:shd w:val="clear" w:color="auto" w:fill="auto"/>
            <w:vAlign w:val="center"/>
          </w:tcPr>
          <w:p w14:paraId="64A002A3" w14:textId="77777777" w:rsidR="00F658F1" w:rsidRPr="00465E3E" w:rsidRDefault="00F658F1" w:rsidP="005B3139">
            <w:pPr>
              <w:jc w:val="center"/>
              <w:rPr>
                <w:rFonts w:ascii="Times New Roman" w:hAnsi="Times New Roman"/>
                <w:bCs/>
                <w:sz w:val="22"/>
                <w:szCs w:val="22"/>
              </w:rPr>
            </w:pPr>
            <w:r w:rsidRPr="00465E3E">
              <w:rPr>
                <w:rFonts w:ascii="Times New Roman" w:hAnsi="Times New Roman"/>
                <w:bCs/>
                <w:sz w:val="22"/>
                <w:szCs w:val="22"/>
              </w:rPr>
              <w:t>5</w:t>
            </w:r>
          </w:p>
        </w:tc>
        <w:tc>
          <w:tcPr>
            <w:tcW w:w="992" w:type="dxa"/>
            <w:shd w:val="clear" w:color="auto" w:fill="auto"/>
            <w:vAlign w:val="center"/>
          </w:tcPr>
          <w:p w14:paraId="699216B5" w14:textId="77777777" w:rsidR="00F658F1" w:rsidRPr="00465E3E" w:rsidRDefault="00F658F1" w:rsidP="005B3139">
            <w:pPr>
              <w:jc w:val="center"/>
              <w:rPr>
                <w:rFonts w:ascii="Times New Roman" w:hAnsi="Times New Roman"/>
                <w:sz w:val="22"/>
                <w:szCs w:val="22"/>
              </w:rPr>
            </w:pPr>
          </w:p>
        </w:tc>
        <w:tc>
          <w:tcPr>
            <w:tcW w:w="1134" w:type="dxa"/>
            <w:shd w:val="clear" w:color="auto" w:fill="auto"/>
            <w:vAlign w:val="center"/>
          </w:tcPr>
          <w:p w14:paraId="247E0262" w14:textId="77777777" w:rsidR="00F658F1" w:rsidRPr="00465E3E" w:rsidRDefault="00F658F1" w:rsidP="005B3139">
            <w:pPr>
              <w:jc w:val="center"/>
              <w:rPr>
                <w:rFonts w:ascii="Times New Roman" w:hAnsi="Times New Roman"/>
                <w:sz w:val="22"/>
                <w:szCs w:val="22"/>
              </w:rPr>
            </w:pPr>
          </w:p>
        </w:tc>
        <w:tc>
          <w:tcPr>
            <w:tcW w:w="992" w:type="dxa"/>
            <w:shd w:val="clear" w:color="auto" w:fill="auto"/>
            <w:vAlign w:val="center"/>
          </w:tcPr>
          <w:p w14:paraId="112E4145" w14:textId="77777777" w:rsidR="00F658F1" w:rsidRPr="00465E3E" w:rsidRDefault="00F658F1" w:rsidP="005B3139">
            <w:pPr>
              <w:jc w:val="center"/>
              <w:rPr>
                <w:rFonts w:ascii="Times New Roman" w:hAnsi="Times New Roman"/>
                <w:sz w:val="22"/>
                <w:szCs w:val="22"/>
              </w:rPr>
            </w:pPr>
          </w:p>
        </w:tc>
      </w:tr>
      <w:tr w:rsidR="00F658F1" w:rsidRPr="00465E3E" w14:paraId="10577759" w14:textId="77777777" w:rsidTr="005B3139">
        <w:trPr>
          <w:trHeight w:val="277"/>
        </w:trPr>
        <w:tc>
          <w:tcPr>
            <w:tcW w:w="2693" w:type="dxa"/>
            <w:shd w:val="clear" w:color="auto" w:fill="auto"/>
            <w:vAlign w:val="center"/>
          </w:tcPr>
          <w:p w14:paraId="0346EEC5" w14:textId="77777777" w:rsidR="00F658F1" w:rsidRPr="00465E3E" w:rsidRDefault="00F658F1" w:rsidP="005B3139">
            <w:pPr>
              <w:jc w:val="both"/>
              <w:rPr>
                <w:rFonts w:ascii="Times New Roman" w:hAnsi="Times New Roman"/>
                <w:sz w:val="22"/>
                <w:szCs w:val="22"/>
              </w:rPr>
            </w:pPr>
            <w:r w:rsidRPr="00465E3E">
              <w:rPr>
                <w:rFonts w:ascii="Times New Roman" w:hAnsi="Times New Roman"/>
                <w:sz w:val="22"/>
                <w:szCs w:val="22"/>
              </w:rPr>
              <w:t>Grāmatvedis</w:t>
            </w:r>
          </w:p>
        </w:tc>
        <w:tc>
          <w:tcPr>
            <w:tcW w:w="1418" w:type="dxa"/>
            <w:shd w:val="clear" w:color="auto" w:fill="auto"/>
            <w:vAlign w:val="center"/>
          </w:tcPr>
          <w:p w14:paraId="5342BEED"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1</w:t>
            </w:r>
          </w:p>
        </w:tc>
        <w:tc>
          <w:tcPr>
            <w:tcW w:w="1276" w:type="dxa"/>
            <w:shd w:val="clear" w:color="auto" w:fill="auto"/>
            <w:vAlign w:val="center"/>
          </w:tcPr>
          <w:p w14:paraId="42A36F41"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3</w:t>
            </w:r>
          </w:p>
        </w:tc>
        <w:tc>
          <w:tcPr>
            <w:tcW w:w="851" w:type="dxa"/>
            <w:shd w:val="clear" w:color="auto" w:fill="auto"/>
            <w:vAlign w:val="center"/>
          </w:tcPr>
          <w:p w14:paraId="12EFE356" w14:textId="77777777" w:rsidR="00F658F1" w:rsidRPr="00465E3E" w:rsidRDefault="00F658F1" w:rsidP="005B3139">
            <w:pPr>
              <w:jc w:val="center"/>
              <w:rPr>
                <w:rFonts w:ascii="Times New Roman" w:hAnsi="Times New Roman"/>
                <w:bCs/>
                <w:sz w:val="22"/>
                <w:szCs w:val="22"/>
              </w:rPr>
            </w:pPr>
            <w:r w:rsidRPr="00465E3E">
              <w:rPr>
                <w:rFonts w:ascii="Times New Roman" w:hAnsi="Times New Roman"/>
                <w:bCs/>
                <w:sz w:val="22"/>
                <w:szCs w:val="22"/>
              </w:rPr>
              <w:t>4</w:t>
            </w:r>
          </w:p>
        </w:tc>
        <w:tc>
          <w:tcPr>
            <w:tcW w:w="992" w:type="dxa"/>
            <w:shd w:val="clear" w:color="auto" w:fill="auto"/>
            <w:vAlign w:val="center"/>
          </w:tcPr>
          <w:p w14:paraId="17F1221A" w14:textId="77777777" w:rsidR="00F658F1" w:rsidRPr="00465E3E" w:rsidRDefault="00F658F1" w:rsidP="005B3139">
            <w:pPr>
              <w:jc w:val="center"/>
              <w:rPr>
                <w:rFonts w:ascii="Times New Roman" w:hAnsi="Times New Roman"/>
                <w:sz w:val="22"/>
                <w:szCs w:val="22"/>
              </w:rPr>
            </w:pPr>
          </w:p>
        </w:tc>
        <w:tc>
          <w:tcPr>
            <w:tcW w:w="1134" w:type="dxa"/>
            <w:shd w:val="clear" w:color="auto" w:fill="auto"/>
            <w:vAlign w:val="center"/>
          </w:tcPr>
          <w:p w14:paraId="18B5FA57" w14:textId="77777777" w:rsidR="00F658F1" w:rsidRPr="00465E3E" w:rsidRDefault="00F658F1" w:rsidP="005B3139">
            <w:pPr>
              <w:jc w:val="center"/>
              <w:rPr>
                <w:rFonts w:ascii="Times New Roman" w:hAnsi="Times New Roman"/>
                <w:sz w:val="22"/>
                <w:szCs w:val="22"/>
              </w:rPr>
            </w:pPr>
          </w:p>
        </w:tc>
        <w:tc>
          <w:tcPr>
            <w:tcW w:w="992" w:type="dxa"/>
            <w:shd w:val="clear" w:color="auto" w:fill="auto"/>
            <w:vAlign w:val="center"/>
          </w:tcPr>
          <w:p w14:paraId="1851AC9B" w14:textId="77777777" w:rsidR="00F658F1" w:rsidRPr="00465E3E" w:rsidRDefault="00F658F1" w:rsidP="005B3139">
            <w:pPr>
              <w:jc w:val="center"/>
              <w:rPr>
                <w:rFonts w:ascii="Times New Roman" w:hAnsi="Times New Roman"/>
                <w:sz w:val="22"/>
                <w:szCs w:val="22"/>
              </w:rPr>
            </w:pPr>
          </w:p>
        </w:tc>
      </w:tr>
      <w:tr w:rsidR="00F658F1" w:rsidRPr="00465E3E" w14:paraId="4DD55D51" w14:textId="77777777" w:rsidTr="005B3139">
        <w:trPr>
          <w:trHeight w:val="273"/>
        </w:trPr>
        <w:tc>
          <w:tcPr>
            <w:tcW w:w="2693" w:type="dxa"/>
            <w:shd w:val="clear" w:color="auto" w:fill="auto"/>
            <w:vAlign w:val="center"/>
          </w:tcPr>
          <w:p w14:paraId="068A5E4A" w14:textId="77777777" w:rsidR="00F658F1" w:rsidRPr="00465E3E" w:rsidRDefault="00F658F1" w:rsidP="005B3139">
            <w:pPr>
              <w:jc w:val="both"/>
              <w:rPr>
                <w:rFonts w:ascii="Times New Roman" w:hAnsi="Times New Roman"/>
                <w:sz w:val="22"/>
                <w:szCs w:val="22"/>
              </w:rPr>
            </w:pPr>
            <w:r w:rsidRPr="00465E3E">
              <w:rPr>
                <w:rFonts w:ascii="Times New Roman" w:hAnsi="Times New Roman"/>
                <w:sz w:val="22"/>
                <w:szCs w:val="22"/>
              </w:rPr>
              <w:t>Klientu apkalpošanas speciālists</w:t>
            </w:r>
          </w:p>
        </w:tc>
        <w:tc>
          <w:tcPr>
            <w:tcW w:w="1418" w:type="dxa"/>
            <w:shd w:val="clear" w:color="auto" w:fill="auto"/>
            <w:vAlign w:val="center"/>
          </w:tcPr>
          <w:p w14:paraId="054FDEE7" w14:textId="77777777" w:rsidR="00F658F1" w:rsidRPr="00465E3E" w:rsidRDefault="00F658F1" w:rsidP="005B3139">
            <w:pPr>
              <w:jc w:val="center"/>
              <w:rPr>
                <w:rFonts w:ascii="Times New Roman" w:hAnsi="Times New Roman"/>
                <w:sz w:val="22"/>
                <w:szCs w:val="22"/>
              </w:rPr>
            </w:pPr>
          </w:p>
        </w:tc>
        <w:tc>
          <w:tcPr>
            <w:tcW w:w="1276" w:type="dxa"/>
            <w:shd w:val="clear" w:color="auto" w:fill="auto"/>
            <w:vAlign w:val="center"/>
          </w:tcPr>
          <w:p w14:paraId="6427093A"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3</w:t>
            </w:r>
          </w:p>
        </w:tc>
        <w:tc>
          <w:tcPr>
            <w:tcW w:w="851" w:type="dxa"/>
            <w:shd w:val="clear" w:color="auto" w:fill="auto"/>
            <w:vAlign w:val="center"/>
          </w:tcPr>
          <w:p w14:paraId="4899D095" w14:textId="77777777" w:rsidR="00F658F1" w:rsidRPr="00465E3E" w:rsidRDefault="00F658F1" w:rsidP="005B3139">
            <w:pPr>
              <w:jc w:val="center"/>
              <w:rPr>
                <w:rFonts w:ascii="Times New Roman" w:hAnsi="Times New Roman"/>
                <w:bCs/>
                <w:sz w:val="22"/>
                <w:szCs w:val="22"/>
              </w:rPr>
            </w:pPr>
            <w:r w:rsidRPr="00465E3E">
              <w:rPr>
                <w:rFonts w:ascii="Times New Roman" w:hAnsi="Times New Roman"/>
                <w:bCs/>
                <w:sz w:val="22"/>
                <w:szCs w:val="22"/>
              </w:rPr>
              <w:t>9</w:t>
            </w:r>
          </w:p>
        </w:tc>
        <w:tc>
          <w:tcPr>
            <w:tcW w:w="992" w:type="dxa"/>
            <w:shd w:val="clear" w:color="auto" w:fill="auto"/>
            <w:vAlign w:val="center"/>
          </w:tcPr>
          <w:p w14:paraId="4FE3CE27" w14:textId="77777777" w:rsidR="00F658F1" w:rsidRPr="00465E3E" w:rsidRDefault="00F658F1" w:rsidP="005B3139">
            <w:pPr>
              <w:jc w:val="center"/>
              <w:rPr>
                <w:rFonts w:ascii="Times New Roman" w:hAnsi="Times New Roman"/>
                <w:sz w:val="22"/>
                <w:szCs w:val="22"/>
              </w:rPr>
            </w:pPr>
          </w:p>
        </w:tc>
        <w:tc>
          <w:tcPr>
            <w:tcW w:w="1134" w:type="dxa"/>
            <w:shd w:val="clear" w:color="auto" w:fill="auto"/>
            <w:vAlign w:val="center"/>
          </w:tcPr>
          <w:p w14:paraId="716888D4"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4</w:t>
            </w:r>
          </w:p>
        </w:tc>
        <w:tc>
          <w:tcPr>
            <w:tcW w:w="992" w:type="dxa"/>
            <w:shd w:val="clear" w:color="auto" w:fill="auto"/>
            <w:vAlign w:val="center"/>
          </w:tcPr>
          <w:p w14:paraId="525624FA"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2</w:t>
            </w:r>
          </w:p>
        </w:tc>
      </w:tr>
      <w:tr w:rsidR="00F658F1" w:rsidRPr="00465E3E" w14:paraId="105EB287" w14:textId="77777777" w:rsidTr="005B3139">
        <w:tc>
          <w:tcPr>
            <w:tcW w:w="2693" w:type="dxa"/>
            <w:shd w:val="clear" w:color="auto" w:fill="auto"/>
            <w:vAlign w:val="center"/>
          </w:tcPr>
          <w:p w14:paraId="0D69C5BE" w14:textId="77777777" w:rsidR="00F658F1" w:rsidRPr="00465E3E" w:rsidRDefault="00F658F1" w:rsidP="005B3139">
            <w:pPr>
              <w:jc w:val="both"/>
              <w:rPr>
                <w:rFonts w:ascii="Times New Roman" w:hAnsi="Times New Roman"/>
                <w:sz w:val="22"/>
                <w:szCs w:val="22"/>
              </w:rPr>
            </w:pPr>
            <w:r w:rsidRPr="00465E3E">
              <w:rPr>
                <w:rFonts w:ascii="Times New Roman" w:hAnsi="Times New Roman"/>
                <w:sz w:val="22"/>
                <w:szCs w:val="22"/>
              </w:rPr>
              <w:t>Viesmīlības pakalpojumu speciālists</w:t>
            </w:r>
          </w:p>
        </w:tc>
        <w:tc>
          <w:tcPr>
            <w:tcW w:w="1418" w:type="dxa"/>
            <w:shd w:val="clear" w:color="auto" w:fill="auto"/>
            <w:vAlign w:val="center"/>
          </w:tcPr>
          <w:p w14:paraId="2DD3D148"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6</w:t>
            </w:r>
          </w:p>
        </w:tc>
        <w:tc>
          <w:tcPr>
            <w:tcW w:w="1276" w:type="dxa"/>
            <w:shd w:val="clear" w:color="auto" w:fill="auto"/>
            <w:vAlign w:val="center"/>
          </w:tcPr>
          <w:p w14:paraId="32108708"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2</w:t>
            </w:r>
          </w:p>
        </w:tc>
        <w:tc>
          <w:tcPr>
            <w:tcW w:w="851" w:type="dxa"/>
            <w:shd w:val="clear" w:color="auto" w:fill="auto"/>
            <w:vAlign w:val="center"/>
          </w:tcPr>
          <w:p w14:paraId="3F190982" w14:textId="77777777" w:rsidR="00F658F1" w:rsidRPr="00465E3E" w:rsidRDefault="00F658F1" w:rsidP="005B3139">
            <w:pPr>
              <w:jc w:val="center"/>
              <w:rPr>
                <w:rFonts w:ascii="Times New Roman" w:hAnsi="Times New Roman"/>
                <w:bCs/>
                <w:sz w:val="22"/>
                <w:szCs w:val="22"/>
              </w:rPr>
            </w:pPr>
            <w:r w:rsidRPr="00465E3E">
              <w:rPr>
                <w:rFonts w:ascii="Times New Roman" w:hAnsi="Times New Roman"/>
                <w:bCs/>
                <w:sz w:val="22"/>
                <w:szCs w:val="22"/>
              </w:rPr>
              <w:t>10</w:t>
            </w:r>
          </w:p>
        </w:tc>
        <w:tc>
          <w:tcPr>
            <w:tcW w:w="992" w:type="dxa"/>
            <w:shd w:val="clear" w:color="auto" w:fill="auto"/>
            <w:vAlign w:val="center"/>
          </w:tcPr>
          <w:p w14:paraId="3E8EA4A2"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1</w:t>
            </w:r>
          </w:p>
        </w:tc>
        <w:tc>
          <w:tcPr>
            <w:tcW w:w="1134" w:type="dxa"/>
            <w:shd w:val="clear" w:color="auto" w:fill="auto"/>
            <w:vAlign w:val="center"/>
          </w:tcPr>
          <w:p w14:paraId="014E9D9E" w14:textId="77777777" w:rsidR="00F658F1" w:rsidRPr="00465E3E" w:rsidRDefault="00F658F1" w:rsidP="005B3139">
            <w:pPr>
              <w:jc w:val="center"/>
              <w:rPr>
                <w:rFonts w:ascii="Times New Roman" w:hAnsi="Times New Roman"/>
                <w:sz w:val="22"/>
                <w:szCs w:val="22"/>
              </w:rPr>
            </w:pPr>
          </w:p>
        </w:tc>
        <w:tc>
          <w:tcPr>
            <w:tcW w:w="992" w:type="dxa"/>
            <w:shd w:val="clear" w:color="auto" w:fill="auto"/>
            <w:vAlign w:val="center"/>
          </w:tcPr>
          <w:p w14:paraId="400163CE"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1</w:t>
            </w:r>
          </w:p>
        </w:tc>
      </w:tr>
      <w:tr w:rsidR="00F658F1" w:rsidRPr="00465E3E" w14:paraId="280BD55A" w14:textId="77777777" w:rsidTr="005B3139">
        <w:trPr>
          <w:trHeight w:val="532"/>
        </w:trPr>
        <w:tc>
          <w:tcPr>
            <w:tcW w:w="2693" w:type="dxa"/>
            <w:shd w:val="clear" w:color="auto" w:fill="auto"/>
            <w:vAlign w:val="center"/>
          </w:tcPr>
          <w:p w14:paraId="1BF39812" w14:textId="77777777" w:rsidR="00F658F1" w:rsidRPr="00465E3E" w:rsidRDefault="00F658F1" w:rsidP="005B3139">
            <w:pPr>
              <w:jc w:val="both"/>
              <w:rPr>
                <w:rFonts w:ascii="Times New Roman" w:hAnsi="Times New Roman"/>
                <w:sz w:val="22"/>
                <w:szCs w:val="22"/>
              </w:rPr>
            </w:pPr>
            <w:r w:rsidRPr="00465E3E">
              <w:rPr>
                <w:rFonts w:ascii="Times New Roman" w:hAnsi="Times New Roman"/>
                <w:sz w:val="22"/>
                <w:szCs w:val="22"/>
              </w:rPr>
              <w:t>Ēdināšanas pakalpojumu speciālists</w:t>
            </w:r>
          </w:p>
        </w:tc>
        <w:tc>
          <w:tcPr>
            <w:tcW w:w="1418" w:type="dxa"/>
            <w:shd w:val="clear" w:color="auto" w:fill="auto"/>
            <w:vAlign w:val="center"/>
          </w:tcPr>
          <w:p w14:paraId="6B1DB8C3"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1</w:t>
            </w:r>
          </w:p>
        </w:tc>
        <w:tc>
          <w:tcPr>
            <w:tcW w:w="1276" w:type="dxa"/>
            <w:shd w:val="clear" w:color="auto" w:fill="auto"/>
            <w:vAlign w:val="center"/>
          </w:tcPr>
          <w:p w14:paraId="6E4602F4" w14:textId="77777777" w:rsidR="00F658F1" w:rsidRPr="00465E3E" w:rsidRDefault="00F658F1" w:rsidP="005B3139">
            <w:pPr>
              <w:jc w:val="center"/>
              <w:rPr>
                <w:rFonts w:ascii="Times New Roman" w:hAnsi="Times New Roman"/>
                <w:sz w:val="22"/>
                <w:szCs w:val="22"/>
              </w:rPr>
            </w:pPr>
          </w:p>
        </w:tc>
        <w:tc>
          <w:tcPr>
            <w:tcW w:w="851" w:type="dxa"/>
            <w:shd w:val="clear" w:color="auto" w:fill="auto"/>
            <w:vAlign w:val="center"/>
          </w:tcPr>
          <w:p w14:paraId="0EEC3D0F" w14:textId="77777777" w:rsidR="00F658F1" w:rsidRPr="00465E3E" w:rsidRDefault="00F658F1" w:rsidP="005B3139">
            <w:pPr>
              <w:jc w:val="center"/>
              <w:rPr>
                <w:rFonts w:ascii="Times New Roman" w:hAnsi="Times New Roman"/>
                <w:bCs/>
                <w:sz w:val="22"/>
                <w:szCs w:val="22"/>
              </w:rPr>
            </w:pPr>
            <w:r w:rsidRPr="00465E3E">
              <w:rPr>
                <w:rFonts w:ascii="Times New Roman" w:hAnsi="Times New Roman"/>
                <w:bCs/>
                <w:sz w:val="22"/>
                <w:szCs w:val="22"/>
              </w:rPr>
              <w:t>16</w:t>
            </w:r>
          </w:p>
        </w:tc>
        <w:tc>
          <w:tcPr>
            <w:tcW w:w="992" w:type="dxa"/>
            <w:shd w:val="clear" w:color="auto" w:fill="auto"/>
            <w:vAlign w:val="center"/>
          </w:tcPr>
          <w:p w14:paraId="17EF2A04"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5</w:t>
            </w:r>
          </w:p>
        </w:tc>
        <w:tc>
          <w:tcPr>
            <w:tcW w:w="1134" w:type="dxa"/>
            <w:shd w:val="clear" w:color="auto" w:fill="auto"/>
            <w:vAlign w:val="center"/>
          </w:tcPr>
          <w:p w14:paraId="4D2B8C75" w14:textId="77777777" w:rsidR="00F658F1" w:rsidRPr="00465E3E" w:rsidRDefault="00F658F1" w:rsidP="005B3139">
            <w:pPr>
              <w:jc w:val="center"/>
              <w:rPr>
                <w:rFonts w:ascii="Times New Roman" w:hAnsi="Times New Roman"/>
                <w:sz w:val="22"/>
                <w:szCs w:val="22"/>
              </w:rPr>
            </w:pPr>
          </w:p>
        </w:tc>
        <w:tc>
          <w:tcPr>
            <w:tcW w:w="992" w:type="dxa"/>
            <w:shd w:val="clear" w:color="auto" w:fill="auto"/>
            <w:vAlign w:val="center"/>
          </w:tcPr>
          <w:p w14:paraId="1AB83667"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10</w:t>
            </w:r>
          </w:p>
        </w:tc>
      </w:tr>
      <w:tr w:rsidR="00F658F1" w:rsidRPr="00465E3E" w14:paraId="547F329E" w14:textId="77777777" w:rsidTr="005B3139">
        <w:trPr>
          <w:trHeight w:val="532"/>
        </w:trPr>
        <w:tc>
          <w:tcPr>
            <w:tcW w:w="2693" w:type="dxa"/>
            <w:shd w:val="clear" w:color="auto" w:fill="auto"/>
            <w:vAlign w:val="center"/>
          </w:tcPr>
          <w:p w14:paraId="69049F8E" w14:textId="77777777" w:rsidR="00F658F1" w:rsidRPr="00465E3E" w:rsidRDefault="00F658F1" w:rsidP="005B3139">
            <w:pPr>
              <w:jc w:val="both"/>
              <w:rPr>
                <w:rFonts w:ascii="Times New Roman" w:hAnsi="Times New Roman"/>
                <w:sz w:val="22"/>
                <w:szCs w:val="22"/>
              </w:rPr>
            </w:pPr>
            <w:r w:rsidRPr="00465E3E">
              <w:rPr>
                <w:rFonts w:ascii="Times New Roman" w:hAnsi="Times New Roman"/>
                <w:sz w:val="22"/>
                <w:szCs w:val="22"/>
              </w:rPr>
              <w:t>Interjera noformētājs</w:t>
            </w:r>
          </w:p>
        </w:tc>
        <w:tc>
          <w:tcPr>
            <w:tcW w:w="1418" w:type="dxa"/>
            <w:shd w:val="clear" w:color="auto" w:fill="auto"/>
            <w:vAlign w:val="center"/>
          </w:tcPr>
          <w:p w14:paraId="7169FDD3" w14:textId="77777777" w:rsidR="00F658F1" w:rsidRPr="00465E3E" w:rsidRDefault="00F658F1" w:rsidP="005B3139">
            <w:pPr>
              <w:jc w:val="center"/>
              <w:rPr>
                <w:rFonts w:ascii="Times New Roman" w:hAnsi="Times New Roman"/>
                <w:sz w:val="22"/>
                <w:szCs w:val="22"/>
              </w:rPr>
            </w:pPr>
          </w:p>
        </w:tc>
        <w:tc>
          <w:tcPr>
            <w:tcW w:w="1276" w:type="dxa"/>
            <w:shd w:val="clear" w:color="auto" w:fill="auto"/>
            <w:vAlign w:val="center"/>
          </w:tcPr>
          <w:p w14:paraId="0A3B6F6F"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3</w:t>
            </w:r>
          </w:p>
        </w:tc>
        <w:tc>
          <w:tcPr>
            <w:tcW w:w="851" w:type="dxa"/>
            <w:shd w:val="clear" w:color="auto" w:fill="auto"/>
            <w:vAlign w:val="center"/>
          </w:tcPr>
          <w:p w14:paraId="252E9878" w14:textId="77777777" w:rsidR="00F658F1" w:rsidRPr="00465E3E" w:rsidRDefault="00F658F1" w:rsidP="005B3139">
            <w:pPr>
              <w:jc w:val="center"/>
              <w:rPr>
                <w:rFonts w:ascii="Times New Roman" w:hAnsi="Times New Roman"/>
                <w:bCs/>
                <w:sz w:val="22"/>
                <w:szCs w:val="22"/>
              </w:rPr>
            </w:pPr>
            <w:r w:rsidRPr="00465E3E">
              <w:rPr>
                <w:rFonts w:ascii="Times New Roman" w:hAnsi="Times New Roman"/>
                <w:bCs/>
                <w:sz w:val="22"/>
                <w:szCs w:val="22"/>
              </w:rPr>
              <w:t>4</w:t>
            </w:r>
          </w:p>
        </w:tc>
        <w:tc>
          <w:tcPr>
            <w:tcW w:w="992" w:type="dxa"/>
            <w:shd w:val="clear" w:color="auto" w:fill="auto"/>
            <w:vAlign w:val="center"/>
          </w:tcPr>
          <w:p w14:paraId="079BEE57"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1</w:t>
            </w:r>
          </w:p>
        </w:tc>
        <w:tc>
          <w:tcPr>
            <w:tcW w:w="1134" w:type="dxa"/>
            <w:shd w:val="clear" w:color="auto" w:fill="auto"/>
            <w:vAlign w:val="center"/>
          </w:tcPr>
          <w:p w14:paraId="041342AC" w14:textId="77777777" w:rsidR="00F658F1" w:rsidRPr="00465E3E" w:rsidRDefault="00F658F1" w:rsidP="005B3139">
            <w:pPr>
              <w:jc w:val="center"/>
              <w:rPr>
                <w:rFonts w:ascii="Times New Roman" w:hAnsi="Times New Roman"/>
                <w:sz w:val="22"/>
                <w:szCs w:val="22"/>
              </w:rPr>
            </w:pPr>
          </w:p>
        </w:tc>
        <w:tc>
          <w:tcPr>
            <w:tcW w:w="992" w:type="dxa"/>
            <w:shd w:val="clear" w:color="auto" w:fill="auto"/>
            <w:vAlign w:val="center"/>
          </w:tcPr>
          <w:p w14:paraId="71F16366" w14:textId="77777777" w:rsidR="00F658F1" w:rsidRPr="00465E3E" w:rsidRDefault="00F658F1" w:rsidP="005B3139">
            <w:pPr>
              <w:jc w:val="center"/>
              <w:rPr>
                <w:rFonts w:ascii="Times New Roman" w:hAnsi="Times New Roman"/>
                <w:sz w:val="22"/>
                <w:szCs w:val="22"/>
              </w:rPr>
            </w:pPr>
          </w:p>
        </w:tc>
      </w:tr>
      <w:tr w:rsidR="00F658F1" w:rsidRPr="00465E3E" w14:paraId="216DD6CE" w14:textId="77777777" w:rsidTr="005B3139">
        <w:trPr>
          <w:trHeight w:val="532"/>
        </w:trPr>
        <w:tc>
          <w:tcPr>
            <w:tcW w:w="2693" w:type="dxa"/>
            <w:shd w:val="clear" w:color="auto" w:fill="auto"/>
            <w:vAlign w:val="center"/>
          </w:tcPr>
          <w:p w14:paraId="2EC5CD43" w14:textId="77777777" w:rsidR="00F658F1" w:rsidRPr="00465E3E" w:rsidRDefault="00F658F1" w:rsidP="005B3139">
            <w:pPr>
              <w:jc w:val="both"/>
              <w:rPr>
                <w:rFonts w:ascii="Times New Roman" w:hAnsi="Times New Roman"/>
                <w:sz w:val="22"/>
                <w:szCs w:val="22"/>
              </w:rPr>
            </w:pPr>
            <w:r w:rsidRPr="00465E3E">
              <w:rPr>
                <w:rFonts w:ascii="Times New Roman" w:hAnsi="Times New Roman"/>
                <w:sz w:val="22"/>
                <w:szCs w:val="22"/>
              </w:rPr>
              <w:t>Vizuālās reklāmas noformētājs</w:t>
            </w:r>
          </w:p>
        </w:tc>
        <w:tc>
          <w:tcPr>
            <w:tcW w:w="1418" w:type="dxa"/>
            <w:shd w:val="clear" w:color="auto" w:fill="auto"/>
            <w:vAlign w:val="center"/>
          </w:tcPr>
          <w:p w14:paraId="75605276"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2</w:t>
            </w:r>
          </w:p>
        </w:tc>
        <w:tc>
          <w:tcPr>
            <w:tcW w:w="1276" w:type="dxa"/>
            <w:shd w:val="clear" w:color="auto" w:fill="auto"/>
            <w:vAlign w:val="center"/>
          </w:tcPr>
          <w:p w14:paraId="0B4871E1"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1</w:t>
            </w:r>
          </w:p>
        </w:tc>
        <w:tc>
          <w:tcPr>
            <w:tcW w:w="851" w:type="dxa"/>
            <w:shd w:val="clear" w:color="auto" w:fill="auto"/>
            <w:vAlign w:val="center"/>
          </w:tcPr>
          <w:p w14:paraId="754585B3" w14:textId="77777777" w:rsidR="00F658F1" w:rsidRPr="00465E3E" w:rsidRDefault="00F658F1" w:rsidP="005B3139">
            <w:pPr>
              <w:jc w:val="center"/>
              <w:rPr>
                <w:rFonts w:ascii="Times New Roman" w:hAnsi="Times New Roman"/>
                <w:bCs/>
                <w:sz w:val="22"/>
                <w:szCs w:val="22"/>
              </w:rPr>
            </w:pPr>
            <w:r w:rsidRPr="00465E3E">
              <w:rPr>
                <w:rFonts w:ascii="Times New Roman" w:hAnsi="Times New Roman"/>
                <w:bCs/>
                <w:sz w:val="22"/>
                <w:szCs w:val="22"/>
              </w:rPr>
              <w:t>3</w:t>
            </w:r>
          </w:p>
        </w:tc>
        <w:tc>
          <w:tcPr>
            <w:tcW w:w="992" w:type="dxa"/>
            <w:shd w:val="clear" w:color="auto" w:fill="auto"/>
            <w:vAlign w:val="center"/>
          </w:tcPr>
          <w:p w14:paraId="07271061" w14:textId="77777777" w:rsidR="00F658F1" w:rsidRPr="00465E3E" w:rsidRDefault="00F658F1" w:rsidP="005B3139">
            <w:pPr>
              <w:jc w:val="center"/>
              <w:rPr>
                <w:rFonts w:ascii="Times New Roman" w:hAnsi="Times New Roman"/>
                <w:sz w:val="22"/>
                <w:szCs w:val="22"/>
              </w:rPr>
            </w:pPr>
          </w:p>
        </w:tc>
        <w:tc>
          <w:tcPr>
            <w:tcW w:w="1134" w:type="dxa"/>
            <w:shd w:val="clear" w:color="auto" w:fill="auto"/>
            <w:vAlign w:val="center"/>
          </w:tcPr>
          <w:p w14:paraId="00ABFF88" w14:textId="77777777" w:rsidR="00F658F1" w:rsidRPr="00465E3E" w:rsidRDefault="00F658F1" w:rsidP="005B3139">
            <w:pPr>
              <w:jc w:val="center"/>
              <w:rPr>
                <w:rFonts w:ascii="Times New Roman" w:hAnsi="Times New Roman"/>
                <w:sz w:val="22"/>
                <w:szCs w:val="22"/>
              </w:rPr>
            </w:pPr>
          </w:p>
        </w:tc>
        <w:tc>
          <w:tcPr>
            <w:tcW w:w="992" w:type="dxa"/>
            <w:shd w:val="clear" w:color="auto" w:fill="auto"/>
            <w:vAlign w:val="center"/>
          </w:tcPr>
          <w:p w14:paraId="6176B0E9" w14:textId="77777777" w:rsidR="00F658F1" w:rsidRPr="00465E3E" w:rsidRDefault="00F658F1" w:rsidP="005B3139">
            <w:pPr>
              <w:jc w:val="center"/>
              <w:rPr>
                <w:rFonts w:ascii="Times New Roman" w:hAnsi="Times New Roman"/>
                <w:sz w:val="22"/>
                <w:szCs w:val="22"/>
              </w:rPr>
            </w:pPr>
          </w:p>
        </w:tc>
      </w:tr>
      <w:tr w:rsidR="00F658F1" w:rsidRPr="00465E3E" w14:paraId="40A0366B" w14:textId="77777777" w:rsidTr="005B3139">
        <w:trPr>
          <w:trHeight w:val="178"/>
        </w:trPr>
        <w:tc>
          <w:tcPr>
            <w:tcW w:w="2693" w:type="dxa"/>
            <w:shd w:val="clear" w:color="auto" w:fill="auto"/>
            <w:vAlign w:val="center"/>
          </w:tcPr>
          <w:p w14:paraId="0DD65AF4" w14:textId="77777777" w:rsidR="00F658F1" w:rsidRPr="00465E3E" w:rsidRDefault="00F658F1" w:rsidP="005B3139">
            <w:pPr>
              <w:jc w:val="both"/>
              <w:rPr>
                <w:rFonts w:ascii="Times New Roman" w:hAnsi="Times New Roman"/>
                <w:sz w:val="22"/>
                <w:szCs w:val="22"/>
              </w:rPr>
            </w:pPr>
            <w:r w:rsidRPr="00465E3E">
              <w:rPr>
                <w:rFonts w:ascii="Times New Roman" w:hAnsi="Times New Roman"/>
                <w:sz w:val="22"/>
                <w:szCs w:val="22"/>
              </w:rPr>
              <w:t>Multimediju dizaina speciālists</w:t>
            </w:r>
          </w:p>
        </w:tc>
        <w:tc>
          <w:tcPr>
            <w:tcW w:w="1418" w:type="dxa"/>
            <w:shd w:val="clear" w:color="auto" w:fill="auto"/>
            <w:vAlign w:val="center"/>
          </w:tcPr>
          <w:p w14:paraId="736C0C5E"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4</w:t>
            </w:r>
          </w:p>
        </w:tc>
        <w:tc>
          <w:tcPr>
            <w:tcW w:w="1276" w:type="dxa"/>
            <w:shd w:val="clear" w:color="auto" w:fill="auto"/>
            <w:vAlign w:val="center"/>
          </w:tcPr>
          <w:p w14:paraId="1323682A"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4</w:t>
            </w:r>
          </w:p>
        </w:tc>
        <w:tc>
          <w:tcPr>
            <w:tcW w:w="851" w:type="dxa"/>
            <w:shd w:val="clear" w:color="auto" w:fill="auto"/>
            <w:vAlign w:val="center"/>
          </w:tcPr>
          <w:p w14:paraId="505FCA08" w14:textId="77777777" w:rsidR="00F658F1" w:rsidRPr="00465E3E" w:rsidRDefault="00F658F1" w:rsidP="005B3139">
            <w:pPr>
              <w:jc w:val="center"/>
              <w:rPr>
                <w:rFonts w:ascii="Times New Roman" w:hAnsi="Times New Roman"/>
                <w:bCs/>
                <w:sz w:val="22"/>
                <w:szCs w:val="22"/>
              </w:rPr>
            </w:pPr>
            <w:r w:rsidRPr="00465E3E">
              <w:rPr>
                <w:rFonts w:ascii="Times New Roman" w:hAnsi="Times New Roman"/>
                <w:bCs/>
                <w:sz w:val="22"/>
                <w:szCs w:val="22"/>
              </w:rPr>
              <w:t>14</w:t>
            </w:r>
          </w:p>
        </w:tc>
        <w:tc>
          <w:tcPr>
            <w:tcW w:w="992" w:type="dxa"/>
            <w:shd w:val="clear" w:color="auto" w:fill="auto"/>
            <w:vAlign w:val="center"/>
          </w:tcPr>
          <w:p w14:paraId="05D66648"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4</w:t>
            </w:r>
          </w:p>
        </w:tc>
        <w:tc>
          <w:tcPr>
            <w:tcW w:w="1134" w:type="dxa"/>
            <w:shd w:val="clear" w:color="auto" w:fill="auto"/>
            <w:vAlign w:val="center"/>
          </w:tcPr>
          <w:p w14:paraId="0D1E95AD" w14:textId="77777777" w:rsidR="00F658F1" w:rsidRPr="00465E3E" w:rsidRDefault="00F658F1" w:rsidP="005B3139">
            <w:pPr>
              <w:jc w:val="center"/>
              <w:rPr>
                <w:rFonts w:ascii="Times New Roman" w:hAnsi="Times New Roman"/>
                <w:sz w:val="22"/>
                <w:szCs w:val="22"/>
              </w:rPr>
            </w:pPr>
          </w:p>
        </w:tc>
        <w:tc>
          <w:tcPr>
            <w:tcW w:w="992" w:type="dxa"/>
            <w:shd w:val="clear" w:color="auto" w:fill="auto"/>
            <w:vAlign w:val="center"/>
          </w:tcPr>
          <w:p w14:paraId="6960C631"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2</w:t>
            </w:r>
          </w:p>
        </w:tc>
      </w:tr>
      <w:tr w:rsidR="00F658F1" w:rsidRPr="00465E3E" w14:paraId="77C5ED1A" w14:textId="77777777" w:rsidTr="005B3139">
        <w:trPr>
          <w:trHeight w:val="178"/>
        </w:trPr>
        <w:tc>
          <w:tcPr>
            <w:tcW w:w="2693" w:type="dxa"/>
            <w:shd w:val="clear" w:color="auto" w:fill="auto"/>
            <w:vAlign w:val="center"/>
          </w:tcPr>
          <w:p w14:paraId="5D5480EF" w14:textId="77777777" w:rsidR="00F658F1" w:rsidRPr="00465E3E" w:rsidRDefault="00F658F1" w:rsidP="005B3139">
            <w:pPr>
              <w:jc w:val="both"/>
              <w:rPr>
                <w:rFonts w:ascii="Times New Roman" w:hAnsi="Times New Roman"/>
                <w:sz w:val="22"/>
                <w:szCs w:val="22"/>
              </w:rPr>
            </w:pPr>
            <w:r w:rsidRPr="00465E3E">
              <w:rPr>
                <w:rFonts w:ascii="Times New Roman" w:hAnsi="Times New Roman"/>
                <w:sz w:val="22"/>
                <w:szCs w:val="22"/>
              </w:rPr>
              <w:t>Video operators</w:t>
            </w:r>
          </w:p>
        </w:tc>
        <w:tc>
          <w:tcPr>
            <w:tcW w:w="1418" w:type="dxa"/>
            <w:shd w:val="clear" w:color="auto" w:fill="auto"/>
            <w:vAlign w:val="center"/>
          </w:tcPr>
          <w:p w14:paraId="0DE33768"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2</w:t>
            </w:r>
          </w:p>
        </w:tc>
        <w:tc>
          <w:tcPr>
            <w:tcW w:w="1276" w:type="dxa"/>
            <w:shd w:val="clear" w:color="auto" w:fill="auto"/>
            <w:vAlign w:val="center"/>
          </w:tcPr>
          <w:p w14:paraId="60D13771" w14:textId="77777777" w:rsidR="00F658F1" w:rsidRPr="00465E3E" w:rsidRDefault="00F658F1" w:rsidP="005B3139">
            <w:pPr>
              <w:jc w:val="center"/>
              <w:rPr>
                <w:rFonts w:ascii="Times New Roman" w:hAnsi="Times New Roman"/>
                <w:sz w:val="22"/>
                <w:szCs w:val="22"/>
              </w:rPr>
            </w:pPr>
            <w:r w:rsidRPr="00465E3E">
              <w:rPr>
                <w:rFonts w:ascii="Times New Roman" w:hAnsi="Times New Roman"/>
                <w:sz w:val="22"/>
                <w:szCs w:val="22"/>
              </w:rPr>
              <w:t>3</w:t>
            </w:r>
          </w:p>
        </w:tc>
        <w:tc>
          <w:tcPr>
            <w:tcW w:w="851" w:type="dxa"/>
            <w:shd w:val="clear" w:color="auto" w:fill="auto"/>
            <w:vAlign w:val="center"/>
          </w:tcPr>
          <w:p w14:paraId="5548DFC3" w14:textId="77777777" w:rsidR="00F658F1" w:rsidRPr="00465E3E" w:rsidRDefault="00F658F1" w:rsidP="005B3139">
            <w:pPr>
              <w:jc w:val="center"/>
              <w:rPr>
                <w:rFonts w:ascii="Times New Roman" w:hAnsi="Times New Roman"/>
                <w:bCs/>
                <w:sz w:val="22"/>
                <w:szCs w:val="22"/>
              </w:rPr>
            </w:pPr>
            <w:r w:rsidRPr="00465E3E">
              <w:rPr>
                <w:rFonts w:ascii="Times New Roman" w:hAnsi="Times New Roman"/>
                <w:bCs/>
                <w:sz w:val="22"/>
                <w:szCs w:val="22"/>
              </w:rPr>
              <w:t>5</w:t>
            </w:r>
          </w:p>
        </w:tc>
        <w:tc>
          <w:tcPr>
            <w:tcW w:w="992" w:type="dxa"/>
            <w:shd w:val="clear" w:color="auto" w:fill="auto"/>
            <w:vAlign w:val="center"/>
          </w:tcPr>
          <w:p w14:paraId="67BD2363" w14:textId="77777777" w:rsidR="00F658F1" w:rsidRPr="00465E3E" w:rsidRDefault="00F658F1" w:rsidP="005B3139">
            <w:pPr>
              <w:jc w:val="center"/>
              <w:rPr>
                <w:rFonts w:ascii="Times New Roman" w:hAnsi="Times New Roman"/>
                <w:sz w:val="22"/>
                <w:szCs w:val="22"/>
              </w:rPr>
            </w:pPr>
          </w:p>
        </w:tc>
        <w:tc>
          <w:tcPr>
            <w:tcW w:w="1134" w:type="dxa"/>
            <w:shd w:val="clear" w:color="auto" w:fill="auto"/>
            <w:vAlign w:val="center"/>
          </w:tcPr>
          <w:p w14:paraId="5E038E37" w14:textId="77777777" w:rsidR="00F658F1" w:rsidRPr="00465E3E" w:rsidRDefault="00F658F1" w:rsidP="005B3139">
            <w:pPr>
              <w:jc w:val="center"/>
              <w:rPr>
                <w:rFonts w:ascii="Times New Roman" w:hAnsi="Times New Roman"/>
                <w:sz w:val="22"/>
                <w:szCs w:val="22"/>
              </w:rPr>
            </w:pPr>
          </w:p>
        </w:tc>
        <w:tc>
          <w:tcPr>
            <w:tcW w:w="992" w:type="dxa"/>
            <w:shd w:val="clear" w:color="auto" w:fill="auto"/>
            <w:vAlign w:val="center"/>
          </w:tcPr>
          <w:p w14:paraId="4973BA7B" w14:textId="77777777" w:rsidR="00F658F1" w:rsidRPr="00465E3E" w:rsidRDefault="00F658F1" w:rsidP="005B3139">
            <w:pPr>
              <w:jc w:val="center"/>
              <w:rPr>
                <w:rFonts w:ascii="Times New Roman" w:hAnsi="Times New Roman"/>
                <w:sz w:val="22"/>
                <w:szCs w:val="22"/>
              </w:rPr>
            </w:pPr>
          </w:p>
        </w:tc>
      </w:tr>
      <w:tr w:rsidR="00F658F1" w:rsidRPr="00465E3E" w14:paraId="202C4EED" w14:textId="77777777" w:rsidTr="005B3139">
        <w:trPr>
          <w:trHeight w:val="178"/>
        </w:trPr>
        <w:tc>
          <w:tcPr>
            <w:tcW w:w="2693" w:type="dxa"/>
            <w:shd w:val="clear" w:color="auto" w:fill="D9D9D9"/>
          </w:tcPr>
          <w:p w14:paraId="7F25F846" w14:textId="77777777" w:rsidR="00F658F1" w:rsidRPr="00465E3E" w:rsidRDefault="00F658F1" w:rsidP="005B3139">
            <w:pPr>
              <w:jc w:val="right"/>
              <w:rPr>
                <w:rFonts w:ascii="Times New Roman" w:hAnsi="Times New Roman"/>
                <w:b/>
                <w:caps/>
                <w:sz w:val="22"/>
                <w:szCs w:val="22"/>
              </w:rPr>
            </w:pPr>
            <w:r w:rsidRPr="00465E3E">
              <w:rPr>
                <w:rFonts w:ascii="Times New Roman" w:hAnsi="Times New Roman"/>
                <w:b/>
                <w:caps/>
                <w:sz w:val="22"/>
                <w:szCs w:val="22"/>
              </w:rPr>
              <w:t>Kopā</w:t>
            </w:r>
          </w:p>
        </w:tc>
        <w:tc>
          <w:tcPr>
            <w:tcW w:w="1418" w:type="dxa"/>
            <w:shd w:val="clear" w:color="auto" w:fill="D9D9D9"/>
            <w:vAlign w:val="center"/>
          </w:tcPr>
          <w:p w14:paraId="6EB2A31E" w14:textId="77777777" w:rsidR="00F658F1" w:rsidRPr="00465E3E" w:rsidRDefault="00F658F1" w:rsidP="005B3139">
            <w:pPr>
              <w:jc w:val="center"/>
              <w:rPr>
                <w:rFonts w:ascii="Times New Roman" w:hAnsi="Times New Roman"/>
                <w:b/>
                <w:sz w:val="22"/>
                <w:szCs w:val="22"/>
              </w:rPr>
            </w:pPr>
            <w:r w:rsidRPr="00465E3E">
              <w:rPr>
                <w:rFonts w:ascii="Times New Roman" w:hAnsi="Times New Roman"/>
                <w:b/>
                <w:sz w:val="22"/>
                <w:szCs w:val="22"/>
              </w:rPr>
              <w:t>47</w:t>
            </w:r>
          </w:p>
        </w:tc>
        <w:tc>
          <w:tcPr>
            <w:tcW w:w="1276" w:type="dxa"/>
            <w:shd w:val="clear" w:color="auto" w:fill="D9D9D9"/>
            <w:vAlign w:val="center"/>
          </w:tcPr>
          <w:p w14:paraId="5628A252" w14:textId="77777777" w:rsidR="00F658F1" w:rsidRPr="00465E3E" w:rsidRDefault="00F658F1" w:rsidP="005B3139">
            <w:pPr>
              <w:jc w:val="center"/>
              <w:rPr>
                <w:rFonts w:ascii="Times New Roman" w:hAnsi="Times New Roman"/>
                <w:b/>
                <w:sz w:val="22"/>
                <w:szCs w:val="22"/>
              </w:rPr>
            </w:pPr>
            <w:r w:rsidRPr="00465E3E">
              <w:rPr>
                <w:rFonts w:ascii="Times New Roman" w:hAnsi="Times New Roman"/>
                <w:b/>
                <w:sz w:val="22"/>
                <w:szCs w:val="22"/>
              </w:rPr>
              <w:t>28</w:t>
            </w:r>
          </w:p>
        </w:tc>
        <w:tc>
          <w:tcPr>
            <w:tcW w:w="851" w:type="dxa"/>
            <w:shd w:val="clear" w:color="auto" w:fill="D9D9D9"/>
            <w:vAlign w:val="center"/>
          </w:tcPr>
          <w:p w14:paraId="6FE7F755" w14:textId="77777777" w:rsidR="00F658F1" w:rsidRPr="00465E3E" w:rsidRDefault="00F658F1" w:rsidP="005B3139">
            <w:pPr>
              <w:jc w:val="center"/>
              <w:rPr>
                <w:rFonts w:ascii="Times New Roman" w:hAnsi="Times New Roman"/>
                <w:b/>
                <w:bCs/>
                <w:sz w:val="22"/>
                <w:szCs w:val="22"/>
              </w:rPr>
            </w:pPr>
            <w:r w:rsidRPr="00465E3E">
              <w:rPr>
                <w:rFonts w:ascii="Times New Roman" w:hAnsi="Times New Roman"/>
                <w:b/>
                <w:bCs/>
                <w:sz w:val="22"/>
                <w:szCs w:val="22"/>
              </w:rPr>
              <w:t>140</w:t>
            </w:r>
          </w:p>
        </w:tc>
        <w:tc>
          <w:tcPr>
            <w:tcW w:w="992" w:type="dxa"/>
            <w:shd w:val="clear" w:color="auto" w:fill="D9D9D9"/>
            <w:vAlign w:val="center"/>
          </w:tcPr>
          <w:p w14:paraId="31086606" w14:textId="77777777" w:rsidR="00F658F1" w:rsidRPr="00465E3E" w:rsidRDefault="00F658F1" w:rsidP="005B3139">
            <w:pPr>
              <w:jc w:val="center"/>
              <w:rPr>
                <w:rFonts w:ascii="Times New Roman" w:hAnsi="Times New Roman"/>
                <w:b/>
                <w:sz w:val="22"/>
                <w:szCs w:val="22"/>
              </w:rPr>
            </w:pPr>
            <w:r w:rsidRPr="00465E3E">
              <w:rPr>
                <w:rFonts w:ascii="Times New Roman" w:hAnsi="Times New Roman"/>
                <w:b/>
                <w:sz w:val="22"/>
                <w:szCs w:val="22"/>
              </w:rPr>
              <w:t>32</w:t>
            </w:r>
          </w:p>
        </w:tc>
        <w:tc>
          <w:tcPr>
            <w:tcW w:w="1134" w:type="dxa"/>
            <w:shd w:val="clear" w:color="auto" w:fill="D9D9D9"/>
            <w:vAlign w:val="center"/>
          </w:tcPr>
          <w:p w14:paraId="2A3ECE9F" w14:textId="77777777" w:rsidR="00F658F1" w:rsidRPr="00465E3E" w:rsidRDefault="00F658F1" w:rsidP="005B3139">
            <w:pPr>
              <w:jc w:val="center"/>
              <w:rPr>
                <w:rFonts w:ascii="Times New Roman" w:hAnsi="Times New Roman"/>
                <w:b/>
                <w:sz w:val="22"/>
                <w:szCs w:val="22"/>
              </w:rPr>
            </w:pPr>
            <w:r w:rsidRPr="00465E3E">
              <w:rPr>
                <w:rFonts w:ascii="Times New Roman" w:hAnsi="Times New Roman"/>
                <w:b/>
                <w:sz w:val="22"/>
                <w:szCs w:val="22"/>
              </w:rPr>
              <w:t>4</w:t>
            </w:r>
          </w:p>
        </w:tc>
        <w:tc>
          <w:tcPr>
            <w:tcW w:w="992" w:type="dxa"/>
            <w:shd w:val="clear" w:color="auto" w:fill="D9D9D9"/>
            <w:vAlign w:val="center"/>
          </w:tcPr>
          <w:p w14:paraId="46896674" w14:textId="77777777" w:rsidR="00F658F1" w:rsidRPr="00465E3E" w:rsidRDefault="00F658F1" w:rsidP="005B3139">
            <w:pPr>
              <w:jc w:val="center"/>
              <w:rPr>
                <w:rFonts w:ascii="Times New Roman" w:hAnsi="Times New Roman"/>
                <w:b/>
                <w:sz w:val="22"/>
                <w:szCs w:val="22"/>
              </w:rPr>
            </w:pPr>
            <w:r w:rsidRPr="00465E3E">
              <w:rPr>
                <w:rFonts w:ascii="Times New Roman" w:hAnsi="Times New Roman"/>
                <w:b/>
                <w:sz w:val="22"/>
                <w:szCs w:val="22"/>
              </w:rPr>
              <w:t>29</w:t>
            </w:r>
          </w:p>
        </w:tc>
      </w:tr>
    </w:tbl>
    <w:p w14:paraId="5EDCAB52" w14:textId="77777777" w:rsidR="00F658F1" w:rsidRPr="00185D24" w:rsidRDefault="00F658F1" w:rsidP="00F658F1">
      <w:pPr>
        <w:jc w:val="both"/>
        <w:rPr>
          <w:rFonts w:ascii="Times New Roman" w:hAnsi="Times New Roman"/>
          <w:sz w:val="24"/>
          <w:szCs w:val="24"/>
          <w:highlight w:val="green"/>
        </w:rPr>
      </w:pPr>
    </w:p>
    <w:p w14:paraId="309837F9" w14:textId="7136073B" w:rsidR="00F658F1" w:rsidRPr="00465E3E" w:rsidRDefault="00F658F1" w:rsidP="00B23512">
      <w:pPr>
        <w:numPr>
          <w:ilvl w:val="0"/>
          <w:numId w:val="9"/>
        </w:numPr>
        <w:ind w:left="284"/>
        <w:jc w:val="both"/>
        <w:rPr>
          <w:rFonts w:ascii="Times New Roman" w:hAnsi="Times New Roman"/>
          <w:sz w:val="24"/>
          <w:szCs w:val="24"/>
        </w:rPr>
      </w:pPr>
      <w:r w:rsidRPr="00465E3E">
        <w:rPr>
          <w:rFonts w:ascii="Times New Roman" w:hAnsi="Times New Roman"/>
          <w:sz w:val="24"/>
          <w:szCs w:val="24"/>
        </w:rPr>
        <w:t xml:space="preserve">2019./2020. mācību gadā </w:t>
      </w:r>
      <w:r w:rsidR="00465E3E" w:rsidRPr="00465E3E">
        <w:rPr>
          <w:rFonts w:ascii="Times New Roman" w:hAnsi="Times New Roman"/>
          <w:sz w:val="24"/>
          <w:szCs w:val="24"/>
        </w:rPr>
        <w:t xml:space="preserve">pedagogi -  karjeras konsultanti </w:t>
      </w:r>
      <w:r w:rsidRPr="00465E3E">
        <w:rPr>
          <w:rFonts w:ascii="Times New Roman" w:hAnsi="Times New Roman"/>
          <w:sz w:val="24"/>
          <w:szCs w:val="24"/>
        </w:rPr>
        <w:t>sadarbībā ar nodaļu vadītājiem, grupu audzinātājiem, mācību priekšmetu peda</w:t>
      </w:r>
      <w:r w:rsidR="00465E3E" w:rsidRPr="00465E3E">
        <w:rPr>
          <w:rFonts w:ascii="Times New Roman" w:hAnsi="Times New Roman"/>
          <w:sz w:val="24"/>
          <w:szCs w:val="24"/>
        </w:rPr>
        <w:t>gogiem  organizēja</w:t>
      </w:r>
      <w:r w:rsidRPr="00465E3E">
        <w:rPr>
          <w:rFonts w:ascii="Times New Roman" w:hAnsi="Times New Roman"/>
          <w:sz w:val="24"/>
          <w:szCs w:val="24"/>
        </w:rPr>
        <w:t xml:space="preserve"> </w:t>
      </w:r>
      <w:r w:rsidR="00465E3E" w:rsidRPr="00465E3E">
        <w:rPr>
          <w:rFonts w:ascii="Times New Roman" w:hAnsi="Times New Roman"/>
          <w:sz w:val="24"/>
          <w:szCs w:val="24"/>
        </w:rPr>
        <w:t>daudzveidīgus pasākumus</w:t>
      </w:r>
      <w:r w:rsidRPr="00465E3E">
        <w:rPr>
          <w:rFonts w:ascii="Times New Roman" w:hAnsi="Times New Roman"/>
          <w:sz w:val="24"/>
          <w:szCs w:val="24"/>
        </w:rPr>
        <w:t xml:space="preserve">: </w:t>
      </w:r>
    </w:p>
    <w:p w14:paraId="5AA80633" w14:textId="77777777" w:rsidR="00F658F1" w:rsidRPr="00465E3E" w:rsidRDefault="00F658F1" w:rsidP="00B23512">
      <w:pPr>
        <w:pStyle w:val="Sarakstarindkopa"/>
        <w:numPr>
          <w:ilvl w:val="0"/>
          <w:numId w:val="33"/>
        </w:numPr>
        <w:jc w:val="both"/>
        <w:rPr>
          <w:rFonts w:ascii="Times New Roman" w:hAnsi="Times New Roman"/>
          <w:sz w:val="24"/>
          <w:szCs w:val="24"/>
        </w:rPr>
      </w:pPr>
      <w:r w:rsidRPr="00465E3E">
        <w:rPr>
          <w:rFonts w:ascii="Times New Roman" w:hAnsi="Times New Roman"/>
          <w:sz w:val="24"/>
          <w:szCs w:val="24"/>
        </w:rPr>
        <w:t xml:space="preserve">6 meistarklases; </w:t>
      </w:r>
    </w:p>
    <w:p w14:paraId="7B02BBF3" w14:textId="6268C8F8" w:rsidR="00F658F1" w:rsidRPr="00465E3E" w:rsidRDefault="00F658F1" w:rsidP="00B23512">
      <w:pPr>
        <w:pStyle w:val="Sarakstarindkopa"/>
        <w:numPr>
          <w:ilvl w:val="0"/>
          <w:numId w:val="33"/>
        </w:numPr>
        <w:jc w:val="both"/>
        <w:rPr>
          <w:rFonts w:ascii="Times New Roman" w:hAnsi="Times New Roman"/>
          <w:sz w:val="24"/>
          <w:szCs w:val="24"/>
        </w:rPr>
      </w:pPr>
      <w:r w:rsidRPr="00465E3E">
        <w:rPr>
          <w:rFonts w:ascii="Times New Roman" w:hAnsi="Times New Roman"/>
          <w:sz w:val="24"/>
          <w:szCs w:val="24"/>
        </w:rPr>
        <w:t xml:space="preserve"> izglītojošas lekcijas; </w:t>
      </w:r>
    </w:p>
    <w:p w14:paraId="32F148EC" w14:textId="1178EB8B" w:rsidR="00F658F1" w:rsidRDefault="00F658F1" w:rsidP="00B23512">
      <w:pPr>
        <w:pStyle w:val="Sarakstarindkopa"/>
        <w:numPr>
          <w:ilvl w:val="0"/>
          <w:numId w:val="33"/>
        </w:numPr>
        <w:jc w:val="both"/>
        <w:rPr>
          <w:rFonts w:ascii="Times New Roman" w:hAnsi="Times New Roman"/>
          <w:sz w:val="24"/>
          <w:szCs w:val="24"/>
        </w:rPr>
      </w:pPr>
      <w:r w:rsidRPr="00465E3E">
        <w:rPr>
          <w:rFonts w:ascii="Times New Roman" w:hAnsi="Times New Roman"/>
          <w:sz w:val="24"/>
          <w:szCs w:val="24"/>
        </w:rPr>
        <w:t xml:space="preserve">izglītības iespēju izpēte – izglītības izstādes ‘Skola 2020” apmeklējums; </w:t>
      </w:r>
    </w:p>
    <w:p w14:paraId="66F0F787" w14:textId="1ECFEDFF" w:rsidR="001914FF" w:rsidRPr="001914FF" w:rsidRDefault="001914FF" w:rsidP="00B23512">
      <w:pPr>
        <w:pStyle w:val="Sarakstarindkopa"/>
        <w:numPr>
          <w:ilvl w:val="0"/>
          <w:numId w:val="33"/>
        </w:numPr>
        <w:jc w:val="both"/>
        <w:rPr>
          <w:rFonts w:ascii="Times New Roman" w:hAnsi="Times New Roman"/>
          <w:sz w:val="24"/>
          <w:szCs w:val="24"/>
        </w:rPr>
      </w:pPr>
      <w:r w:rsidRPr="001914FF">
        <w:rPr>
          <w:rFonts w:ascii="Times New Roman" w:hAnsi="Times New Roman"/>
          <w:sz w:val="24"/>
          <w:szCs w:val="24"/>
          <w:lang w:eastAsia="lv-LV"/>
        </w:rPr>
        <w:t xml:space="preserve">iepazīšanās ar Swedbank skolu programmu “Dzīvei gatavs”; </w:t>
      </w:r>
    </w:p>
    <w:p w14:paraId="6D875215" w14:textId="77777777" w:rsidR="00F658F1" w:rsidRPr="00465E3E" w:rsidRDefault="00F658F1" w:rsidP="00B23512">
      <w:pPr>
        <w:pStyle w:val="Sarakstarindkopa"/>
        <w:numPr>
          <w:ilvl w:val="0"/>
          <w:numId w:val="33"/>
        </w:numPr>
        <w:jc w:val="both"/>
        <w:rPr>
          <w:rFonts w:ascii="Times New Roman" w:hAnsi="Times New Roman"/>
          <w:sz w:val="24"/>
          <w:szCs w:val="24"/>
        </w:rPr>
      </w:pPr>
      <w:r w:rsidRPr="00465E3E">
        <w:rPr>
          <w:rFonts w:ascii="Times New Roman" w:hAnsi="Times New Roman"/>
          <w:sz w:val="24"/>
          <w:szCs w:val="24"/>
        </w:rPr>
        <w:t xml:space="preserve">mācību ekskursijas uz nozares uzņēmumiem; </w:t>
      </w:r>
    </w:p>
    <w:p w14:paraId="7B64F359" w14:textId="77777777" w:rsidR="00F658F1" w:rsidRPr="00465E3E" w:rsidRDefault="00F658F1" w:rsidP="00B23512">
      <w:pPr>
        <w:pStyle w:val="Sarakstarindkopa"/>
        <w:numPr>
          <w:ilvl w:val="0"/>
          <w:numId w:val="33"/>
        </w:numPr>
        <w:jc w:val="both"/>
        <w:rPr>
          <w:rFonts w:ascii="Times New Roman" w:hAnsi="Times New Roman"/>
          <w:sz w:val="24"/>
          <w:szCs w:val="24"/>
        </w:rPr>
      </w:pPr>
      <w:r w:rsidRPr="00465E3E">
        <w:rPr>
          <w:rFonts w:ascii="Times New Roman" w:hAnsi="Times New Roman"/>
          <w:sz w:val="24"/>
          <w:szCs w:val="24"/>
        </w:rPr>
        <w:t xml:space="preserve">kvalifikācijas prakšu aizstāvēšana, piedaloties darba devējiem; </w:t>
      </w:r>
    </w:p>
    <w:p w14:paraId="6AD8AA1F" w14:textId="77777777" w:rsidR="00F658F1" w:rsidRPr="00465E3E" w:rsidRDefault="00F658F1" w:rsidP="00B23512">
      <w:pPr>
        <w:pStyle w:val="Sarakstarindkopa"/>
        <w:numPr>
          <w:ilvl w:val="0"/>
          <w:numId w:val="33"/>
        </w:numPr>
        <w:jc w:val="both"/>
        <w:rPr>
          <w:rFonts w:ascii="Times New Roman" w:hAnsi="Times New Roman"/>
          <w:sz w:val="24"/>
          <w:szCs w:val="24"/>
        </w:rPr>
      </w:pPr>
      <w:r w:rsidRPr="00465E3E">
        <w:rPr>
          <w:rFonts w:ascii="Times New Roman" w:hAnsi="Times New Roman"/>
          <w:sz w:val="24"/>
          <w:szCs w:val="24"/>
        </w:rPr>
        <w:t xml:space="preserve">dalība dažāda līmeņa profesionālajos konkursos un to organizēšana; </w:t>
      </w:r>
    </w:p>
    <w:p w14:paraId="15034CCB" w14:textId="77777777" w:rsidR="00F658F1" w:rsidRPr="00465E3E" w:rsidRDefault="00F658F1" w:rsidP="00B23512">
      <w:pPr>
        <w:pStyle w:val="Sarakstarindkopa"/>
        <w:numPr>
          <w:ilvl w:val="0"/>
          <w:numId w:val="33"/>
        </w:numPr>
        <w:jc w:val="both"/>
        <w:rPr>
          <w:rFonts w:ascii="Times New Roman" w:hAnsi="Times New Roman"/>
          <w:sz w:val="24"/>
          <w:szCs w:val="24"/>
        </w:rPr>
      </w:pPr>
      <w:r w:rsidRPr="00465E3E">
        <w:rPr>
          <w:rFonts w:ascii="Times New Roman" w:hAnsi="Times New Roman"/>
          <w:sz w:val="24"/>
          <w:szCs w:val="24"/>
        </w:rPr>
        <w:t xml:space="preserve">izglītojamo vizītes vispārizglītojošajās skolās, lai skolēnus iepazīstinātu ar iespējām iegūt profesionālo izglītību tehnikumā; </w:t>
      </w:r>
    </w:p>
    <w:p w14:paraId="3AA5C005" w14:textId="31CFE266" w:rsidR="00F658F1" w:rsidRPr="00465E3E" w:rsidRDefault="00F658F1" w:rsidP="00B23512">
      <w:pPr>
        <w:pStyle w:val="Sarakstarindkopa"/>
        <w:numPr>
          <w:ilvl w:val="0"/>
          <w:numId w:val="33"/>
        </w:numPr>
        <w:jc w:val="both"/>
        <w:rPr>
          <w:rFonts w:ascii="Times New Roman" w:hAnsi="Times New Roman"/>
          <w:sz w:val="24"/>
          <w:szCs w:val="24"/>
        </w:rPr>
      </w:pPr>
      <w:r w:rsidRPr="00465E3E">
        <w:rPr>
          <w:rFonts w:ascii="Times New Roman" w:hAnsi="Times New Roman"/>
          <w:sz w:val="24"/>
          <w:szCs w:val="24"/>
        </w:rPr>
        <w:t xml:space="preserve">dalība nozares izstādēs; </w:t>
      </w:r>
    </w:p>
    <w:p w14:paraId="0F2D3674" w14:textId="744F0E66" w:rsidR="00465E3E" w:rsidRPr="00465E3E" w:rsidRDefault="00465E3E" w:rsidP="00B23512">
      <w:pPr>
        <w:pStyle w:val="Sarakstarindkopa"/>
        <w:numPr>
          <w:ilvl w:val="0"/>
          <w:numId w:val="33"/>
        </w:numPr>
        <w:jc w:val="both"/>
        <w:rPr>
          <w:rFonts w:ascii="Times New Roman" w:hAnsi="Times New Roman"/>
          <w:sz w:val="24"/>
          <w:szCs w:val="24"/>
        </w:rPr>
      </w:pPr>
      <w:r w:rsidRPr="00465E3E">
        <w:rPr>
          <w:rFonts w:ascii="Times New Roman" w:hAnsi="Times New Roman"/>
          <w:sz w:val="24"/>
          <w:szCs w:val="24"/>
        </w:rPr>
        <w:t>tematiskās audzinātāja stundas - “Karjeras atbalsta iespējas Ogres tehnikumā”;</w:t>
      </w:r>
    </w:p>
    <w:p w14:paraId="2A0AC61F" w14:textId="77777777" w:rsidR="00465E3E" w:rsidRPr="00465E3E" w:rsidRDefault="00465E3E" w:rsidP="00B23512">
      <w:pPr>
        <w:pStyle w:val="Sarakstarindkopa"/>
        <w:numPr>
          <w:ilvl w:val="0"/>
          <w:numId w:val="33"/>
        </w:numPr>
        <w:jc w:val="both"/>
        <w:rPr>
          <w:rFonts w:ascii="Times New Roman" w:hAnsi="Times New Roman"/>
          <w:sz w:val="24"/>
          <w:szCs w:val="24"/>
        </w:rPr>
      </w:pPr>
      <w:r w:rsidRPr="00465E3E">
        <w:rPr>
          <w:rFonts w:ascii="Times New Roman" w:hAnsi="Times New Roman"/>
          <w:sz w:val="24"/>
          <w:szCs w:val="24"/>
        </w:rPr>
        <w:t xml:space="preserve">attīstītas portfolio veidošanas prasmes; </w:t>
      </w:r>
    </w:p>
    <w:p w14:paraId="17E84F86" w14:textId="6F9D848A" w:rsidR="00465E3E" w:rsidRPr="00465E3E" w:rsidRDefault="00465E3E" w:rsidP="00B23512">
      <w:pPr>
        <w:pStyle w:val="Sarakstarindkopa"/>
        <w:numPr>
          <w:ilvl w:val="0"/>
          <w:numId w:val="33"/>
        </w:numPr>
        <w:jc w:val="both"/>
        <w:rPr>
          <w:rFonts w:ascii="Times New Roman" w:hAnsi="Times New Roman"/>
          <w:sz w:val="24"/>
          <w:szCs w:val="24"/>
        </w:rPr>
      </w:pPr>
      <w:r w:rsidRPr="00465E3E">
        <w:rPr>
          <w:rFonts w:ascii="Times New Roman" w:hAnsi="Times New Roman"/>
          <w:sz w:val="24"/>
          <w:szCs w:val="24"/>
        </w:rPr>
        <w:t>pilnveidotas audzēkņu sociālās prasmes;</w:t>
      </w:r>
    </w:p>
    <w:p w14:paraId="2677AEE0" w14:textId="0A2C1D0A" w:rsidR="00465E3E" w:rsidRPr="00465E3E" w:rsidRDefault="00F658F1" w:rsidP="00B23512">
      <w:pPr>
        <w:pStyle w:val="Sarakstarindkopa"/>
        <w:numPr>
          <w:ilvl w:val="0"/>
          <w:numId w:val="33"/>
        </w:numPr>
        <w:jc w:val="both"/>
        <w:rPr>
          <w:rFonts w:ascii="Times New Roman" w:hAnsi="Times New Roman"/>
          <w:sz w:val="24"/>
          <w:szCs w:val="24"/>
        </w:rPr>
      </w:pPr>
      <w:r w:rsidRPr="00465E3E">
        <w:rPr>
          <w:rFonts w:ascii="Times New Roman" w:hAnsi="Times New Roman"/>
          <w:sz w:val="24"/>
          <w:szCs w:val="24"/>
        </w:rPr>
        <w:t xml:space="preserve">izveidota absolventu datu bāze; </w:t>
      </w:r>
    </w:p>
    <w:p w14:paraId="3196DECA" w14:textId="6157FA17" w:rsidR="00F658F1" w:rsidRPr="00465E3E" w:rsidRDefault="00F658F1" w:rsidP="00B23512">
      <w:pPr>
        <w:pStyle w:val="Sarakstarindkopa"/>
        <w:numPr>
          <w:ilvl w:val="0"/>
          <w:numId w:val="33"/>
        </w:numPr>
        <w:jc w:val="both"/>
        <w:rPr>
          <w:rFonts w:ascii="Times New Roman" w:hAnsi="Times New Roman"/>
          <w:sz w:val="24"/>
          <w:szCs w:val="24"/>
        </w:rPr>
      </w:pPr>
      <w:r w:rsidRPr="00465E3E">
        <w:rPr>
          <w:rFonts w:ascii="Times New Roman" w:hAnsi="Times New Roman"/>
          <w:sz w:val="24"/>
          <w:szCs w:val="24"/>
        </w:rPr>
        <w:t xml:space="preserve">nodrošināta iespēja apgūt neformālās izglītības programmas; </w:t>
      </w:r>
    </w:p>
    <w:p w14:paraId="03EDAAB4" w14:textId="77777777" w:rsidR="00F658F1" w:rsidRPr="00465E3E" w:rsidRDefault="00F658F1" w:rsidP="00B23512">
      <w:pPr>
        <w:pStyle w:val="Sarakstarindkopa"/>
        <w:numPr>
          <w:ilvl w:val="0"/>
          <w:numId w:val="33"/>
        </w:numPr>
        <w:jc w:val="both"/>
        <w:rPr>
          <w:rFonts w:ascii="Times New Roman" w:hAnsi="Times New Roman"/>
          <w:sz w:val="24"/>
          <w:szCs w:val="24"/>
        </w:rPr>
      </w:pPr>
      <w:r w:rsidRPr="00465E3E">
        <w:rPr>
          <w:rFonts w:ascii="Times New Roman" w:hAnsi="Times New Roman"/>
          <w:sz w:val="24"/>
          <w:szCs w:val="24"/>
        </w:rPr>
        <w:t xml:space="preserve">analizēti un izvērtēti audzēkņu mācību sasniegumi; </w:t>
      </w:r>
    </w:p>
    <w:p w14:paraId="4FBA5B29" w14:textId="77777777" w:rsidR="00F658F1" w:rsidRPr="00465E3E" w:rsidRDefault="00F658F1" w:rsidP="00B23512">
      <w:pPr>
        <w:pStyle w:val="Sarakstarindkopa"/>
        <w:numPr>
          <w:ilvl w:val="0"/>
          <w:numId w:val="33"/>
        </w:numPr>
        <w:jc w:val="both"/>
        <w:rPr>
          <w:rFonts w:ascii="Times New Roman" w:hAnsi="Times New Roman"/>
          <w:sz w:val="24"/>
          <w:szCs w:val="24"/>
        </w:rPr>
      </w:pPr>
      <w:r w:rsidRPr="00465E3E">
        <w:rPr>
          <w:rFonts w:ascii="Times New Roman" w:hAnsi="Times New Roman"/>
          <w:sz w:val="24"/>
          <w:szCs w:val="24"/>
        </w:rPr>
        <w:t xml:space="preserve">īstenota sadarbība ar audzēkņu vecākiem. </w:t>
      </w:r>
    </w:p>
    <w:p w14:paraId="3B480E55" w14:textId="2AA21B53" w:rsidR="00F658F1" w:rsidRDefault="00F658F1" w:rsidP="00B23512">
      <w:pPr>
        <w:numPr>
          <w:ilvl w:val="0"/>
          <w:numId w:val="9"/>
        </w:numPr>
        <w:spacing w:after="120"/>
        <w:ind w:left="425" w:hanging="357"/>
        <w:jc w:val="both"/>
        <w:rPr>
          <w:rFonts w:ascii="Times New Roman" w:hAnsi="Times New Roman"/>
          <w:sz w:val="24"/>
          <w:szCs w:val="24"/>
        </w:rPr>
      </w:pPr>
      <w:r w:rsidRPr="00465E3E">
        <w:rPr>
          <w:rFonts w:ascii="Times New Roman" w:hAnsi="Times New Roman"/>
          <w:sz w:val="24"/>
          <w:szCs w:val="24"/>
        </w:rPr>
        <w:t xml:space="preserve">Saskaņā ar karjeras izglītības programmu grupu audzinātāji, mācību priekšmetu pedagogi, pedagogi karjeras konsultanti </w:t>
      </w:r>
      <w:r w:rsidR="00465E3E">
        <w:rPr>
          <w:rFonts w:ascii="Times New Roman" w:hAnsi="Times New Roman"/>
          <w:sz w:val="24"/>
          <w:szCs w:val="24"/>
        </w:rPr>
        <w:t xml:space="preserve">pasniedzamo </w:t>
      </w:r>
      <w:r w:rsidRPr="00465E3E">
        <w:rPr>
          <w:rFonts w:ascii="Times New Roman" w:hAnsi="Times New Roman"/>
          <w:sz w:val="24"/>
          <w:szCs w:val="24"/>
        </w:rPr>
        <w:t>mācību priekšmetu</w:t>
      </w:r>
      <w:r w:rsidR="00465E3E">
        <w:rPr>
          <w:rFonts w:ascii="Times New Roman" w:hAnsi="Times New Roman"/>
          <w:sz w:val="24"/>
          <w:szCs w:val="24"/>
        </w:rPr>
        <w:t xml:space="preserve"> saturā</w:t>
      </w:r>
      <w:r w:rsidRPr="00465E3E">
        <w:rPr>
          <w:rFonts w:ascii="Times New Roman" w:hAnsi="Times New Roman"/>
          <w:sz w:val="24"/>
          <w:szCs w:val="24"/>
        </w:rPr>
        <w:t xml:space="preserve"> integrē karjeras izglītības tematus. </w:t>
      </w:r>
    </w:p>
    <w:p w14:paraId="565AB5EF" w14:textId="311803B1" w:rsidR="00F658F1" w:rsidRDefault="00F658F1" w:rsidP="00B23512">
      <w:pPr>
        <w:numPr>
          <w:ilvl w:val="0"/>
          <w:numId w:val="9"/>
        </w:numPr>
        <w:spacing w:after="120"/>
        <w:ind w:left="425" w:hanging="357"/>
        <w:jc w:val="both"/>
        <w:rPr>
          <w:rFonts w:ascii="Times New Roman" w:hAnsi="Times New Roman"/>
          <w:sz w:val="24"/>
          <w:szCs w:val="24"/>
        </w:rPr>
      </w:pPr>
      <w:r w:rsidRPr="001914FF">
        <w:rPr>
          <w:rFonts w:ascii="Times New Roman" w:hAnsi="Times New Roman"/>
          <w:sz w:val="24"/>
          <w:szCs w:val="24"/>
        </w:rPr>
        <w:t>Sadarbībā ar pedagogiem karjeras konsultantiem pirmo kursu grupu audzēkņiem tiek organizēta informatīvā stunda par tēmu “Portfolio mape” – audzēkņiem sniegta informācija par iespējām pilnveidoties mācību procesa laikā (kā ierasties un rīkoties darba intervijā, CV un motivācijas vēstules rakstīšana, pašizpētes testu pildīšana u.c.).</w:t>
      </w:r>
    </w:p>
    <w:p w14:paraId="4C5720FD" w14:textId="37B80D16" w:rsidR="00F658F1" w:rsidRPr="001914FF" w:rsidRDefault="00F658F1" w:rsidP="00B23512">
      <w:pPr>
        <w:numPr>
          <w:ilvl w:val="0"/>
          <w:numId w:val="9"/>
        </w:numPr>
        <w:spacing w:after="120"/>
        <w:ind w:left="425" w:hanging="357"/>
        <w:jc w:val="both"/>
        <w:rPr>
          <w:rFonts w:ascii="Times New Roman" w:hAnsi="Times New Roman"/>
          <w:sz w:val="24"/>
          <w:szCs w:val="24"/>
        </w:rPr>
      </w:pPr>
      <w:r w:rsidRPr="001914FF">
        <w:rPr>
          <w:rFonts w:ascii="Times New Roman" w:hAnsi="Times New Roman"/>
          <w:sz w:val="24"/>
          <w:szCs w:val="24"/>
        </w:rPr>
        <w:t xml:space="preserve">Mācību gada laikā tiek noorganizēti un īstenoti karjeras pasākumi, nodrošināta izglītojamo un pedagogu dalība - ikvienam interesentam (vispārizglītojošo skolu skolēniem un skolotājiem, skolēnu vecākiem u.c.) iespēja iepazīties ar tehnikumā apgūstamajām profesijām, ārpusstundu aktivitātēm, karjeras atbalsta iespējām. </w:t>
      </w:r>
    </w:p>
    <w:p w14:paraId="7AD7BFB0" w14:textId="3269D9C9" w:rsidR="00551081" w:rsidRPr="00144E48" w:rsidRDefault="00B85DE4" w:rsidP="00B23512">
      <w:pPr>
        <w:pStyle w:val="Default"/>
        <w:numPr>
          <w:ilvl w:val="2"/>
          <w:numId w:val="45"/>
        </w:numPr>
        <w:spacing w:after="120"/>
        <w:ind w:left="567"/>
        <w:jc w:val="both"/>
        <w:rPr>
          <w:bCs/>
          <w:color w:val="auto"/>
          <w:u w:val="single"/>
        </w:rPr>
      </w:pPr>
      <w:r w:rsidRPr="00144E48">
        <w:rPr>
          <w:bCs/>
          <w:color w:val="auto"/>
          <w:u w:val="single"/>
        </w:rPr>
        <w:t>Sasniegumi sportā</w:t>
      </w:r>
      <w:r w:rsidR="00942816" w:rsidRPr="00144E48">
        <w:rPr>
          <w:bCs/>
          <w:color w:val="auto"/>
          <w:u w:val="single"/>
        </w:rPr>
        <w:t xml:space="preserve"> </w:t>
      </w:r>
    </w:p>
    <w:p w14:paraId="1F631BEB" w14:textId="6D41C511" w:rsidR="00AC7732" w:rsidRPr="00AC7732" w:rsidRDefault="00AC7732" w:rsidP="00B23512">
      <w:pPr>
        <w:numPr>
          <w:ilvl w:val="0"/>
          <w:numId w:val="34"/>
        </w:numPr>
        <w:ind w:left="357" w:hanging="357"/>
        <w:jc w:val="both"/>
        <w:rPr>
          <w:rFonts w:ascii="Times New Roman" w:hAnsi="Times New Roman"/>
          <w:color w:val="808080"/>
          <w:sz w:val="24"/>
          <w:szCs w:val="24"/>
        </w:rPr>
      </w:pPr>
      <w:r w:rsidRPr="00795B6B">
        <w:rPr>
          <w:rFonts w:ascii="Times New Roman" w:hAnsi="Times New Roman"/>
          <w:sz w:val="24"/>
        </w:rPr>
        <w:t>2020.gada aprīlī ekspluatācijā nodota tehnikuma multifunkcionālā halle,</w:t>
      </w:r>
      <w:r w:rsidRPr="001F68C4">
        <w:rPr>
          <w:rFonts w:ascii="Times New Roman" w:hAnsi="Times New Roman"/>
          <w:sz w:val="24"/>
        </w:rPr>
        <w:t xml:space="preserve"> kas paredzēta gan sporta stundu un sporta nodarbību-treniņu vadīšanai, </w:t>
      </w:r>
      <w:r>
        <w:rPr>
          <w:rFonts w:ascii="Times New Roman" w:hAnsi="Times New Roman"/>
          <w:sz w:val="24"/>
        </w:rPr>
        <w:t>gan</w:t>
      </w:r>
      <w:r w:rsidRPr="001F68C4">
        <w:rPr>
          <w:rFonts w:ascii="Times New Roman" w:hAnsi="Times New Roman"/>
          <w:sz w:val="24"/>
        </w:rPr>
        <w:t xml:space="preserve"> </w:t>
      </w:r>
      <w:r>
        <w:rPr>
          <w:rFonts w:ascii="Times New Roman" w:hAnsi="Times New Roman"/>
          <w:sz w:val="24"/>
        </w:rPr>
        <w:t>dažādu</w:t>
      </w:r>
      <w:r w:rsidRPr="001F68C4">
        <w:rPr>
          <w:rFonts w:ascii="Times New Roman" w:hAnsi="Times New Roman"/>
          <w:sz w:val="24"/>
        </w:rPr>
        <w:t xml:space="preserve"> pasākumu un sacensību organizēšanai. </w:t>
      </w:r>
    </w:p>
    <w:p w14:paraId="61230CDC" w14:textId="7CD2F9B0" w:rsidR="00AC7732" w:rsidRPr="001F68C4" w:rsidRDefault="00AC7732" w:rsidP="00B23512">
      <w:pPr>
        <w:numPr>
          <w:ilvl w:val="0"/>
          <w:numId w:val="34"/>
        </w:numPr>
        <w:ind w:left="357" w:hanging="357"/>
        <w:jc w:val="both"/>
        <w:rPr>
          <w:rFonts w:ascii="Times New Roman" w:hAnsi="Times New Roman"/>
          <w:color w:val="808080"/>
          <w:sz w:val="24"/>
          <w:szCs w:val="24"/>
        </w:rPr>
      </w:pPr>
      <w:r>
        <w:rPr>
          <w:rFonts w:ascii="Times New Roman" w:hAnsi="Times New Roman"/>
          <w:color w:val="000000"/>
          <w:sz w:val="24"/>
        </w:rPr>
        <w:t>Saskaņā ar sadarbības līgumu</w:t>
      </w:r>
      <w:r w:rsidRPr="001F68C4">
        <w:rPr>
          <w:rFonts w:ascii="Times New Roman" w:hAnsi="Times New Roman"/>
          <w:color w:val="000000"/>
          <w:sz w:val="24"/>
        </w:rPr>
        <w:t xml:space="preserve"> ar Ogres novadu, </w:t>
      </w:r>
      <w:r>
        <w:rPr>
          <w:rFonts w:ascii="Times New Roman" w:hAnsi="Times New Roman"/>
          <w:color w:val="000000"/>
          <w:sz w:val="24"/>
        </w:rPr>
        <w:t xml:space="preserve">tehnikumam ir iespēja </w:t>
      </w:r>
      <w:r w:rsidRPr="001F68C4">
        <w:rPr>
          <w:rFonts w:ascii="Times New Roman" w:hAnsi="Times New Roman"/>
          <w:color w:val="000000"/>
          <w:sz w:val="24"/>
        </w:rPr>
        <w:t>sporta stundas</w:t>
      </w:r>
      <w:r>
        <w:rPr>
          <w:rFonts w:ascii="Times New Roman" w:hAnsi="Times New Roman"/>
          <w:color w:val="000000"/>
          <w:sz w:val="24"/>
        </w:rPr>
        <w:t xml:space="preserve"> īstenot arī</w:t>
      </w:r>
      <w:r w:rsidRPr="001F68C4">
        <w:rPr>
          <w:rFonts w:ascii="Times New Roman" w:hAnsi="Times New Roman"/>
          <w:color w:val="000000"/>
          <w:sz w:val="24"/>
        </w:rPr>
        <w:t xml:space="preserve"> Ogres pilsētas stadionā.</w:t>
      </w:r>
    </w:p>
    <w:p w14:paraId="0662122E" w14:textId="675EF9C7" w:rsidR="00DD5482" w:rsidRDefault="00AC7732" w:rsidP="00B23512">
      <w:pPr>
        <w:pStyle w:val="Sarakstarindkopa"/>
        <w:numPr>
          <w:ilvl w:val="0"/>
          <w:numId w:val="34"/>
        </w:numPr>
        <w:spacing w:after="0" w:line="240" w:lineRule="auto"/>
        <w:contextualSpacing w:val="0"/>
        <w:jc w:val="both"/>
        <w:rPr>
          <w:rFonts w:ascii="Times New Roman" w:hAnsi="Times New Roman"/>
          <w:sz w:val="24"/>
        </w:rPr>
      </w:pPr>
      <w:r w:rsidRPr="00DD5482">
        <w:rPr>
          <w:rFonts w:ascii="Times New Roman" w:hAnsi="Times New Roman"/>
          <w:sz w:val="24"/>
        </w:rPr>
        <w:t xml:space="preserve">Ārpus mācību stundām ir </w:t>
      </w:r>
      <w:r w:rsidR="00DD5482">
        <w:rPr>
          <w:rFonts w:ascii="Times New Roman" w:hAnsi="Times New Roman"/>
          <w:sz w:val="24"/>
        </w:rPr>
        <w:t xml:space="preserve">nodrošināta </w:t>
      </w:r>
      <w:r w:rsidRPr="00DD5482">
        <w:rPr>
          <w:rFonts w:ascii="Times New Roman" w:hAnsi="Times New Roman"/>
          <w:sz w:val="24"/>
        </w:rPr>
        <w:t xml:space="preserve">iespēja apmeklēt trenažieru zāli Upes prospektā 18, Ogrē – vienā no Ogres tehnikuma dienesta viesnīcām, bet no 2020.gada aprīļa trenažieru zāle pieejama arī multifunkcionālajā hallē. </w:t>
      </w:r>
    </w:p>
    <w:p w14:paraId="10494722" w14:textId="060A2ACC" w:rsidR="00AC7732" w:rsidRPr="00795B6B" w:rsidRDefault="00795B6B" w:rsidP="00B23512">
      <w:pPr>
        <w:pStyle w:val="Sarakstarindkopa"/>
        <w:numPr>
          <w:ilvl w:val="0"/>
          <w:numId w:val="34"/>
        </w:numPr>
        <w:spacing w:after="0" w:line="240" w:lineRule="auto"/>
        <w:contextualSpacing w:val="0"/>
        <w:jc w:val="both"/>
        <w:rPr>
          <w:rFonts w:ascii="Times New Roman" w:hAnsi="Times New Roman"/>
          <w:sz w:val="24"/>
        </w:rPr>
      </w:pPr>
      <w:r>
        <w:rPr>
          <w:rFonts w:ascii="Times New Roman" w:hAnsi="Times New Roman"/>
          <w:bCs/>
          <w:sz w:val="24"/>
          <w:szCs w:val="24"/>
          <w:lang w:eastAsia="lv-LV"/>
        </w:rPr>
        <w:t>2019/2020. mācību gadā pieņemti darbā interešu izglītības t</w:t>
      </w:r>
      <w:r w:rsidR="00AC7732" w:rsidRPr="00795B6B">
        <w:rPr>
          <w:rFonts w:ascii="Times New Roman" w:hAnsi="Times New Roman"/>
          <w:bCs/>
          <w:sz w:val="24"/>
          <w:szCs w:val="24"/>
          <w:lang w:eastAsia="lv-LV"/>
        </w:rPr>
        <w:t xml:space="preserve">reneri </w:t>
      </w:r>
      <w:r>
        <w:rPr>
          <w:rFonts w:ascii="Times New Roman" w:hAnsi="Times New Roman"/>
          <w:bCs/>
          <w:sz w:val="24"/>
          <w:szCs w:val="24"/>
          <w:lang w:eastAsia="lv-LV"/>
        </w:rPr>
        <w:t>-</w:t>
      </w:r>
      <w:r w:rsidR="00AC7732" w:rsidRPr="00795B6B">
        <w:rPr>
          <w:rFonts w:ascii="Times New Roman" w:hAnsi="Times New Roman"/>
          <w:bCs/>
          <w:sz w:val="24"/>
          <w:szCs w:val="24"/>
          <w:lang w:eastAsia="lv-LV"/>
        </w:rPr>
        <w:t xml:space="preserve"> volejbolā (zēniem un meitenēm</w:t>
      </w:r>
      <w:r w:rsidRPr="00795B6B">
        <w:rPr>
          <w:rFonts w:ascii="Times New Roman" w:hAnsi="Times New Roman"/>
          <w:bCs/>
          <w:sz w:val="24"/>
          <w:szCs w:val="24"/>
          <w:lang w:eastAsia="lv-LV"/>
        </w:rPr>
        <w:t>)</w:t>
      </w:r>
      <w:r w:rsidR="00AC7732" w:rsidRPr="00795B6B">
        <w:rPr>
          <w:rFonts w:ascii="Times New Roman" w:hAnsi="Times New Roman"/>
          <w:bCs/>
          <w:sz w:val="24"/>
          <w:szCs w:val="24"/>
          <w:lang w:eastAsia="lv-LV"/>
        </w:rPr>
        <w:t xml:space="preserve">, fitnesā VFS, basketbolā zēniem. </w:t>
      </w:r>
    </w:p>
    <w:p w14:paraId="0E01EEE2" w14:textId="01BA4B45" w:rsidR="00AC7732" w:rsidRPr="00795B6B" w:rsidRDefault="00795B6B" w:rsidP="00B23512">
      <w:pPr>
        <w:pStyle w:val="Sarakstarindkopa"/>
        <w:numPr>
          <w:ilvl w:val="0"/>
          <w:numId w:val="34"/>
        </w:numPr>
        <w:spacing w:after="0" w:line="240" w:lineRule="auto"/>
        <w:contextualSpacing w:val="0"/>
        <w:jc w:val="both"/>
        <w:rPr>
          <w:rFonts w:ascii="Times New Roman" w:hAnsi="Times New Roman"/>
          <w:sz w:val="24"/>
        </w:rPr>
      </w:pPr>
      <w:r>
        <w:rPr>
          <w:rFonts w:ascii="Times New Roman" w:hAnsi="Times New Roman"/>
          <w:bCs/>
          <w:sz w:val="24"/>
          <w:szCs w:val="24"/>
          <w:lang w:eastAsia="lv-LV"/>
        </w:rPr>
        <w:t>Ārkārtējas situācijas valstī</w:t>
      </w:r>
      <w:r w:rsidR="00AC7732" w:rsidRPr="00795B6B">
        <w:rPr>
          <w:rFonts w:ascii="Times New Roman" w:hAnsi="Times New Roman"/>
          <w:bCs/>
          <w:sz w:val="24"/>
          <w:szCs w:val="24"/>
          <w:lang w:eastAsia="lv-LV"/>
        </w:rPr>
        <w:t xml:space="preserve"> laikā noorganizētas neklātienes sacensības – fiziskās aktivitātes “Izaicinu sevi un citus”, </w:t>
      </w:r>
      <w:r>
        <w:rPr>
          <w:rFonts w:ascii="Times New Roman" w:hAnsi="Times New Roman"/>
          <w:bCs/>
          <w:sz w:val="24"/>
          <w:szCs w:val="24"/>
          <w:lang w:eastAsia="lv-LV"/>
        </w:rPr>
        <w:t xml:space="preserve">kurās </w:t>
      </w:r>
      <w:r w:rsidR="00AC7732" w:rsidRPr="00795B6B">
        <w:rPr>
          <w:rFonts w:ascii="Times New Roman" w:hAnsi="Times New Roman"/>
          <w:bCs/>
          <w:sz w:val="24"/>
          <w:szCs w:val="24"/>
          <w:lang w:eastAsia="lv-LV"/>
        </w:rPr>
        <w:t xml:space="preserve">dalībniekiem </w:t>
      </w:r>
      <w:r>
        <w:rPr>
          <w:rFonts w:ascii="Times New Roman" w:hAnsi="Times New Roman"/>
          <w:bCs/>
          <w:sz w:val="24"/>
          <w:szCs w:val="24"/>
          <w:lang w:eastAsia="lv-LV"/>
        </w:rPr>
        <w:t>izmantoja</w:t>
      </w:r>
      <w:r w:rsidR="00AC7732" w:rsidRPr="00795B6B">
        <w:rPr>
          <w:rFonts w:ascii="Times New Roman" w:hAnsi="Times New Roman"/>
          <w:bCs/>
          <w:sz w:val="24"/>
          <w:szCs w:val="24"/>
          <w:lang w:eastAsia="lv-LV"/>
        </w:rPr>
        <w:t xml:space="preserve"> mobilās aplikācijas, elektroniskās viedierīces, reģistrē</w:t>
      </w:r>
      <w:r>
        <w:rPr>
          <w:rFonts w:ascii="Times New Roman" w:hAnsi="Times New Roman"/>
          <w:bCs/>
          <w:sz w:val="24"/>
          <w:szCs w:val="24"/>
          <w:lang w:eastAsia="lv-LV"/>
        </w:rPr>
        <w:t>ja</w:t>
      </w:r>
      <w:r w:rsidR="00AC7732" w:rsidRPr="00795B6B">
        <w:rPr>
          <w:rFonts w:ascii="Times New Roman" w:hAnsi="Times New Roman"/>
          <w:bCs/>
          <w:sz w:val="24"/>
          <w:szCs w:val="24"/>
          <w:lang w:eastAsia="lv-LV"/>
        </w:rPr>
        <w:t xml:space="preserve"> savas aktivitātes,</w:t>
      </w:r>
      <w:r>
        <w:rPr>
          <w:rFonts w:ascii="Times New Roman" w:hAnsi="Times New Roman"/>
          <w:bCs/>
          <w:sz w:val="24"/>
          <w:szCs w:val="24"/>
          <w:lang w:eastAsia="lv-LV"/>
        </w:rPr>
        <w:t xml:space="preserve"> un iesūtīja</w:t>
      </w:r>
      <w:r w:rsidR="00AC7732" w:rsidRPr="00795B6B">
        <w:rPr>
          <w:rFonts w:ascii="Times New Roman" w:hAnsi="Times New Roman"/>
          <w:bCs/>
          <w:sz w:val="24"/>
          <w:szCs w:val="24"/>
          <w:lang w:eastAsia="lv-LV"/>
        </w:rPr>
        <w:t xml:space="preserve"> rezultā</w:t>
      </w:r>
      <w:r>
        <w:rPr>
          <w:rFonts w:ascii="Times New Roman" w:hAnsi="Times New Roman"/>
          <w:bCs/>
          <w:sz w:val="24"/>
          <w:szCs w:val="24"/>
          <w:lang w:eastAsia="lv-LV"/>
        </w:rPr>
        <w:t>tus</w:t>
      </w:r>
      <w:r w:rsidR="00AC7732" w:rsidRPr="00795B6B">
        <w:rPr>
          <w:rFonts w:ascii="Times New Roman" w:hAnsi="Times New Roman"/>
          <w:bCs/>
          <w:sz w:val="24"/>
          <w:szCs w:val="24"/>
          <w:lang w:eastAsia="lv-LV"/>
        </w:rPr>
        <w:t>.</w:t>
      </w:r>
    </w:p>
    <w:p w14:paraId="586818FE" w14:textId="24EA0668" w:rsidR="00795B6B" w:rsidRDefault="00AC7732" w:rsidP="00B23512">
      <w:pPr>
        <w:pStyle w:val="Sarakstarindkopa"/>
        <w:numPr>
          <w:ilvl w:val="0"/>
          <w:numId w:val="34"/>
        </w:numPr>
        <w:autoSpaceDE w:val="0"/>
        <w:autoSpaceDN w:val="0"/>
        <w:adjustRightInd w:val="0"/>
        <w:spacing w:after="0" w:line="240" w:lineRule="auto"/>
        <w:contextualSpacing w:val="0"/>
        <w:jc w:val="both"/>
        <w:rPr>
          <w:rFonts w:ascii="Times New Roman" w:hAnsi="Times New Roman"/>
          <w:bCs/>
          <w:sz w:val="24"/>
          <w:szCs w:val="24"/>
          <w:lang w:eastAsia="lv-LV"/>
        </w:rPr>
      </w:pPr>
      <w:r w:rsidRPr="00795B6B">
        <w:rPr>
          <w:rFonts w:ascii="Times New Roman" w:hAnsi="Times New Roman"/>
          <w:bCs/>
          <w:sz w:val="24"/>
          <w:szCs w:val="24"/>
          <w:lang w:eastAsia="lv-LV"/>
        </w:rPr>
        <w:t xml:space="preserve">Ogres tehnikumā notika konkurss – sacensības neklātienē </w:t>
      </w:r>
      <w:r w:rsidR="00795B6B" w:rsidRPr="00795B6B">
        <w:rPr>
          <w:rFonts w:ascii="Times New Roman" w:hAnsi="Times New Roman"/>
          <w:bCs/>
          <w:sz w:val="24"/>
          <w:szCs w:val="24"/>
          <w:lang w:eastAsia="lv-LV"/>
        </w:rPr>
        <w:t>“</w:t>
      </w:r>
      <w:r w:rsidRPr="00795B6B">
        <w:rPr>
          <w:rFonts w:ascii="Times New Roman" w:hAnsi="Times New Roman"/>
          <w:bCs/>
          <w:sz w:val="24"/>
          <w:szCs w:val="24"/>
          <w:lang w:eastAsia="lv-LV"/>
        </w:rPr>
        <w:t>Sporta Erudīts 2020”, kurās tika pārbaudītas zināšanas par veselīgu dzīvesveidu ar sportu saistītos jautājumos.</w:t>
      </w:r>
    </w:p>
    <w:p w14:paraId="78DA4CA8" w14:textId="6302E186" w:rsidR="00C13651" w:rsidRPr="00C13651" w:rsidRDefault="00C13651" w:rsidP="00B23512">
      <w:pPr>
        <w:pStyle w:val="Sarakstarindkopa"/>
        <w:numPr>
          <w:ilvl w:val="0"/>
          <w:numId w:val="34"/>
        </w:numPr>
        <w:autoSpaceDE w:val="0"/>
        <w:autoSpaceDN w:val="0"/>
        <w:adjustRightInd w:val="0"/>
        <w:spacing w:after="0" w:line="240" w:lineRule="auto"/>
        <w:contextualSpacing w:val="0"/>
        <w:jc w:val="both"/>
        <w:rPr>
          <w:rFonts w:ascii="Times New Roman" w:hAnsi="Times New Roman"/>
          <w:bCs/>
          <w:sz w:val="24"/>
          <w:szCs w:val="24"/>
          <w:lang w:eastAsia="lv-LV"/>
        </w:rPr>
      </w:pPr>
      <w:r w:rsidRPr="00C13651">
        <w:rPr>
          <w:rFonts w:ascii="Times New Roman" w:hAnsi="Times New Roman"/>
          <w:bCs/>
          <w:sz w:val="24"/>
          <w:szCs w:val="24"/>
          <w:lang w:eastAsia="lv-LV"/>
        </w:rPr>
        <w:t>2019</w:t>
      </w:r>
      <w:r>
        <w:rPr>
          <w:rFonts w:ascii="Times New Roman" w:hAnsi="Times New Roman"/>
          <w:bCs/>
          <w:sz w:val="24"/>
          <w:szCs w:val="24"/>
          <w:lang w:eastAsia="lv-LV"/>
        </w:rPr>
        <w:t>.</w:t>
      </w:r>
      <w:r w:rsidRPr="00C13651">
        <w:rPr>
          <w:rFonts w:ascii="Times New Roman" w:hAnsi="Times New Roman"/>
          <w:bCs/>
          <w:sz w:val="24"/>
          <w:szCs w:val="24"/>
          <w:lang w:eastAsia="lv-LV"/>
        </w:rPr>
        <w:t>/2020. mācību gadā</w:t>
      </w:r>
      <w:r w:rsidRPr="00C13651">
        <w:rPr>
          <w:rFonts w:ascii="Times New Roman" w:hAnsi="Times New Roman"/>
          <w:sz w:val="24"/>
          <w:szCs w:val="24"/>
          <w:lang w:eastAsia="lv-LV"/>
        </w:rPr>
        <w:t xml:space="preserve"> AMI sporta kluba </w:t>
      </w:r>
      <w:r>
        <w:rPr>
          <w:rFonts w:ascii="Times New Roman" w:hAnsi="Times New Roman"/>
          <w:sz w:val="24"/>
          <w:szCs w:val="24"/>
          <w:lang w:eastAsia="lv-LV"/>
        </w:rPr>
        <w:t>konkursā</w:t>
      </w:r>
      <w:r w:rsidRPr="00C13651">
        <w:rPr>
          <w:rFonts w:ascii="Times New Roman" w:hAnsi="Times New Roman"/>
          <w:sz w:val="24"/>
          <w:szCs w:val="24"/>
          <w:lang w:eastAsia="lv-LV"/>
        </w:rPr>
        <w:t xml:space="preserve">  “Sportiskākā profesionālās izglītības mācību iestāde Latvijas Republikā</w:t>
      </w:r>
      <w:r>
        <w:rPr>
          <w:rFonts w:ascii="Times New Roman" w:hAnsi="Times New Roman"/>
          <w:sz w:val="24"/>
          <w:szCs w:val="24"/>
          <w:lang w:eastAsia="lv-LV"/>
        </w:rPr>
        <w:t xml:space="preserve">” </w:t>
      </w:r>
      <w:r w:rsidRPr="00C13651">
        <w:rPr>
          <w:rFonts w:ascii="Times New Roman" w:hAnsi="Times New Roman"/>
          <w:sz w:val="24"/>
          <w:szCs w:val="24"/>
          <w:lang w:eastAsia="lv-LV"/>
        </w:rPr>
        <w:t>Ogres tehnikumam - 4.vieta ar 316 punktiem.</w:t>
      </w:r>
    </w:p>
    <w:p w14:paraId="2FD067B5" w14:textId="3709A8BE" w:rsidR="00C13651" w:rsidRPr="00C13651" w:rsidRDefault="00C13651" w:rsidP="00B23512">
      <w:pPr>
        <w:pStyle w:val="Sarakstarindkopa"/>
        <w:numPr>
          <w:ilvl w:val="0"/>
          <w:numId w:val="34"/>
        </w:numPr>
        <w:autoSpaceDE w:val="0"/>
        <w:autoSpaceDN w:val="0"/>
        <w:adjustRightInd w:val="0"/>
        <w:spacing w:after="0" w:line="240" w:lineRule="auto"/>
        <w:contextualSpacing w:val="0"/>
        <w:jc w:val="both"/>
        <w:rPr>
          <w:rFonts w:ascii="Times New Roman" w:hAnsi="Times New Roman"/>
          <w:bCs/>
          <w:sz w:val="24"/>
          <w:szCs w:val="24"/>
          <w:lang w:eastAsia="lv-LV"/>
        </w:rPr>
      </w:pPr>
      <w:r w:rsidRPr="00C13651">
        <w:rPr>
          <w:rFonts w:ascii="Times New Roman" w:hAnsi="Times New Roman"/>
          <w:sz w:val="24"/>
          <w:szCs w:val="24"/>
          <w:lang w:eastAsia="lv-LV"/>
        </w:rPr>
        <w:t>AMI Sporta kluba 30.sporta spēlēs, jaunietēm kopvērtējumā - 15.vieta; jauniešiem - 15.vieta</w:t>
      </w:r>
      <w:r>
        <w:rPr>
          <w:rFonts w:ascii="Times New Roman" w:hAnsi="Times New Roman"/>
          <w:sz w:val="24"/>
          <w:szCs w:val="24"/>
          <w:lang w:eastAsia="lv-LV"/>
        </w:rPr>
        <w:t>.</w:t>
      </w:r>
    </w:p>
    <w:p w14:paraId="07F9706C" w14:textId="1DCE7AC0" w:rsidR="00AC7732" w:rsidRDefault="00AC7732" w:rsidP="00B23512">
      <w:pPr>
        <w:pStyle w:val="Sarakstarindkopa"/>
        <w:numPr>
          <w:ilvl w:val="0"/>
          <w:numId w:val="34"/>
        </w:numPr>
        <w:autoSpaceDE w:val="0"/>
        <w:autoSpaceDN w:val="0"/>
        <w:adjustRightInd w:val="0"/>
        <w:spacing w:after="0" w:line="240" w:lineRule="auto"/>
        <w:contextualSpacing w:val="0"/>
        <w:jc w:val="both"/>
        <w:rPr>
          <w:rFonts w:ascii="Times New Roman" w:hAnsi="Times New Roman"/>
          <w:bCs/>
          <w:sz w:val="24"/>
          <w:szCs w:val="24"/>
          <w:lang w:eastAsia="lv-LV"/>
        </w:rPr>
      </w:pPr>
      <w:r w:rsidRPr="00795B6B">
        <w:rPr>
          <w:rFonts w:ascii="Times New Roman" w:hAnsi="Times New Roman"/>
          <w:bCs/>
          <w:sz w:val="24"/>
          <w:szCs w:val="24"/>
          <w:lang w:eastAsia="lv-LV"/>
        </w:rPr>
        <w:t xml:space="preserve"> </w:t>
      </w:r>
      <w:r w:rsidR="00795B6B">
        <w:rPr>
          <w:rFonts w:ascii="Times New Roman" w:hAnsi="Times New Roman"/>
          <w:bCs/>
          <w:sz w:val="24"/>
          <w:szCs w:val="24"/>
          <w:lang w:eastAsia="lv-LV"/>
        </w:rPr>
        <w:t xml:space="preserve">2019/2020. mācību gadā </w:t>
      </w:r>
      <w:r w:rsidRPr="00795B6B">
        <w:rPr>
          <w:rFonts w:ascii="Times New Roman" w:hAnsi="Times New Roman"/>
          <w:bCs/>
          <w:sz w:val="24"/>
          <w:szCs w:val="24"/>
          <w:lang w:eastAsia="lv-LV"/>
        </w:rPr>
        <w:t>Ogres tehnikuma audzēkņi un darbinieki piedalījās 16 dažāda līmeņa sacens</w:t>
      </w:r>
      <w:r w:rsidR="00795B6B">
        <w:rPr>
          <w:rFonts w:ascii="Times New Roman" w:hAnsi="Times New Roman"/>
          <w:bCs/>
          <w:sz w:val="24"/>
          <w:szCs w:val="24"/>
          <w:lang w:eastAsia="lv-LV"/>
        </w:rPr>
        <w:t>ībās un sporta pasākumos</w:t>
      </w:r>
      <w:r w:rsidRPr="00795B6B">
        <w:rPr>
          <w:rFonts w:ascii="Times New Roman" w:hAnsi="Times New Roman"/>
          <w:bCs/>
          <w:sz w:val="24"/>
          <w:szCs w:val="24"/>
          <w:lang w:eastAsia="lv-LV"/>
        </w:rPr>
        <w:t>.</w:t>
      </w:r>
    </w:p>
    <w:tbl>
      <w:tblPr>
        <w:tblW w:w="9606" w:type="dxa"/>
        <w:tblLook w:val="04A0" w:firstRow="1" w:lastRow="0" w:firstColumn="1" w:lastColumn="0" w:noHBand="0" w:noVBand="1"/>
      </w:tblPr>
      <w:tblGrid>
        <w:gridCol w:w="1356"/>
        <w:gridCol w:w="1549"/>
        <w:gridCol w:w="1872"/>
        <w:gridCol w:w="4829"/>
      </w:tblGrid>
      <w:tr w:rsidR="00AC7732" w:rsidRPr="00795B6B" w14:paraId="193B44E0" w14:textId="77777777" w:rsidTr="00E43151">
        <w:trPr>
          <w:trHeight w:val="593"/>
        </w:trPr>
        <w:tc>
          <w:tcPr>
            <w:tcW w:w="1356" w:type="dxa"/>
            <w:tcBorders>
              <w:top w:val="single" w:sz="4" w:space="0" w:color="auto"/>
              <w:left w:val="single" w:sz="4" w:space="0" w:color="auto"/>
              <w:bottom w:val="single" w:sz="4" w:space="0" w:color="auto"/>
              <w:right w:val="single" w:sz="4" w:space="0" w:color="auto"/>
            </w:tcBorders>
            <w:shd w:val="clear" w:color="auto" w:fill="D9D9D9"/>
          </w:tcPr>
          <w:p w14:paraId="68468352" w14:textId="77777777" w:rsidR="00AC7732" w:rsidRPr="00795B6B" w:rsidRDefault="00AC7732" w:rsidP="00E43151">
            <w:pPr>
              <w:jc w:val="center"/>
              <w:rPr>
                <w:rFonts w:ascii="Times New Roman" w:hAnsi="Times New Roman"/>
                <w:b/>
                <w:sz w:val="24"/>
                <w:szCs w:val="24"/>
              </w:rPr>
            </w:pPr>
            <w:r w:rsidRPr="00795B6B">
              <w:rPr>
                <w:rFonts w:ascii="Times New Roman" w:hAnsi="Times New Roman"/>
                <w:b/>
                <w:sz w:val="24"/>
                <w:szCs w:val="24"/>
              </w:rPr>
              <w:t>Datums</w:t>
            </w:r>
          </w:p>
        </w:tc>
        <w:tc>
          <w:tcPr>
            <w:tcW w:w="1549" w:type="dxa"/>
            <w:tcBorders>
              <w:top w:val="single" w:sz="4" w:space="0" w:color="auto"/>
              <w:left w:val="single" w:sz="4" w:space="0" w:color="auto"/>
              <w:bottom w:val="single" w:sz="4" w:space="0" w:color="auto"/>
              <w:right w:val="single" w:sz="4" w:space="0" w:color="auto"/>
            </w:tcBorders>
            <w:shd w:val="clear" w:color="auto" w:fill="D9D9D9"/>
          </w:tcPr>
          <w:p w14:paraId="7428C51D" w14:textId="77777777" w:rsidR="00AC7732" w:rsidRPr="00795B6B" w:rsidRDefault="00AC7732" w:rsidP="00E43151">
            <w:pPr>
              <w:jc w:val="center"/>
              <w:rPr>
                <w:rFonts w:ascii="Times New Roman" w:hAnsi="Times New Roman"/>
                <w:b/>
                <w:sz w:val="24"/>
                <w:szCs w:val="24"/>
              </w:rPr>
            </w:pPr>
            <w:r w:rsidRPr="00795B6B">
              <w:rPr>
                <w:rFonts w:ascii="Times New Roman" w:hAnsi="Times New Roman"/>
                <w:b/>
                <w:sz w:val="24"/>
                <w:szCs w:val="24"/>
              </w:rPr>
              <w:t>Pasākums</w:t>
            </w:r>
          </w:p>
        </w:tc>
        <w:tc>
          <w:tcPr>
            <w:tcW w:w="1872" w:type="dxa"/>
            <w:tcBorders>
              <w:top w:val="single" w:sz="4" w:space="0" w:color="auto"/>
              <w:left w:val="single" w:sz="4" w:space="0" w:color="auto"/>
              <w:bottom w:val="single" w:sz="4" w:space="0" w:color="auto"/>
              <w:right w:val="single" w:sz="4" w:space="0" w:color="auto"/>
            </w:tcBorders>
            <w:shd w:val="clear" w:color="auto" w:fill="D9D9D9"/>
          </w:tcPr>
          <w:p w14:paraId="5B1EF20E" w14:textId="77777777" w:rsidR="00AC7732" w:rsidRPr="00795B6B" w:rsidRDefault="00AC7732" w:rsidP="00E43151">
            <w:pPr>
              <w:jc w:val="center"/>
              <w:rPr>
                <w:rFonts w:ascii="Times New Roman" w:hAnsi="Times New Roman"/>
                <w:b/>
                <w:sz w:val="24"/>
                <w:szCs w:val="24"/>
              </w:rPr>
            </w:pPr>
            <w:r w:rsidRPr="00795B6B">
              <w:rPr>
                <w:rFonts w:ascii="Times New Roman" w:hAnsi="Times New Roman"/>
                <w:b/>
                <w:sz w:val="24"/>
                <w:szCs w:val="24"/>
              </w:rPr>
              <w:t>Norises vieta</w:t>
            </w:r>
          </w:p>
        </w:tc>
        <w:tc>
          <w:tcPr>
            <w:tcW w:w="4829" w:type="dxa"/>
            <w:tcBorders>
              <w:top w:val="single" w:sz="4" w:space="0" w:color="auto"/>
              <w:left w:val="single" w:sz="4" w:space="0" w:color="auto"/>
              <w:bottom w:val="single" w:sz="4" w:space="0" w:color="auto"/>
              <w:right w:val="single" w:sz="4" w:space="0" w:color="auto"/>
            </w:tcBorders>
            <w:shd w:val="clear" w:color="auto" w:fill="D9D9D9"/>
          </w:tcPr>
          <w:p w14:paraId="4D38DB20" w14:textId="77777777" w:rsidR="00AC7732" w:rsidRPr="00795B6B" w:rsidRDefault="00AC7732" w:rsidP="00E43151">
            <w:pPr>
              <w:jc w:val="center"/>
              <w:rPr>
                <w:rFonts w:ascii="Times New Roman" w:hAnsi="Times New Roman"/>
                <w:b/>
                <w:sz w:val="24"/>
                <w:szCs w:val="24"/>
              </w:rPr>
            </w:pPr>
            <w:r w:rsidRPr="00795B6B">
              <w:rPr>
                <w:rFonts w:ascii="Times New Roman" w:hAnsi="Times New Roman"/>
                <w:b/>
                <w:sz w:val="24"/>
                <w:szCs w:val="24"/>
              </w:rPr>
              <w:t>Dalībnieki/rezultāti</w:t>
            </w:r>
          </w:p>
        </w:tc>
      </w:tr>
      <w:tr w:rsidR="00AC7732" w:rsidRPr="00795B6B" w14:paraId="1DCF39B2" w14:textId="77777777" w:rsidTr="00E43151">
        <w:tc>
          <w:tcPr>
            <w:tcW w:w="1356" w:type="dxa"/>
            <w:tcBorders>
              <w:top w:val="single" w:sz="4" w:space="0" w:color="auto"/>
              <w:left w:val="single" w:sz="4" w:space="0" w:color="auto"/>
              <w:bottom w:val="single" w:sz="4" w:space="0" w:color="auto"/>
              <w:right w:val="single" w:sz="4" w:space="0" w:color="auto"/>
            </w:tcBorders>
            <w:shd w:val="clear" w:color="auto" w:fill="auto"/>
          </w:tcPr>
          <w:p w14:paraId="11CE0E95"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11.09.2019.</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9122F5D"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Starp novadu skolēnu sporta spēļu sacensības vieglatlētikā</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9AFD655"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Ogres pilsētas stadions</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9BE42A9" w14:textId="77777777" w:rsidR="00AC7732" w:rsidRPr="00795B6B" w:rsidRDefault="00AC7732" w:rsidP="00E43151">
            <w:pPr>
              <w:jc w:val="both"/>
              <w:rPr>
                <w:rFonts w:ascii="Times New Roman" w:hAnsi="Times New Roman"/>
                <w:sz w:val="24"/>
                <w:szCs w:val="24"/>
              </w:rPr>
            </w:pPr>
            <w:r w:rsidRPr="00795B6B">
              <w:rPr>
                <w:rFonts w:ascii="Times New Roman" w:hAnsi="Times New Roman"/>
                <w:sz w:val="24"/>
                <w:szCs w:val="24"/>
              </w:rPr>
              <w:t>1.vieta Andris Svilāns-3000 m; 2.vieta Renārs Akmins- 3000 m; 1.vieta Roberts Volonts- augstlēkšana; 3.vieta Emīls Veļiks –augstlēkšana; 1.vieta  Emīlija Mariseva – augstlēkšana; 3.vieta Līga Zeltiņa – 400 m; 1.vieta Artūrs Pastors –</w:t>
            </w:r>
          </w:p>
          <w:p w14:paraId="031027B0" w14:textId="77777777" w:rsidR="00AC7732" w:rsidRPr="00795B6B" w:rsidRDefault="00AC7732" w:rsidP="00E43151">
            <w:pPr>
              <w:jc w:val="both"/>
              <w:rPr>
                <w:rFonts w:ascii="Times New Roman" w:hAnsi="Times New Roman"/>
                <w:sz w:val="24"/>
                <w:szCs w:val="24"/>
              </w:rPr>
            </w:pPr>
            <w:r w:rsidRPr="00795B6B">
              <w:rPr>
                <w:rFonts w:ascii="Times New Roman" w:hAnsi="Times New Roman"/>
                <w:sz w:val="24"/>
                <w:szCs w:val="24"/>
              </w:rPr>
              <w:t>100 m; 2.vieta Mārcis Ozoliņš – 100 m; 1.vieta Zigmārs Kalvis Vinovskis – šķēpa mešanā; 3.vieta Roberts Volonts – šķēpa mešanā</w:t>
            </w:r>
          </w:p>
        </w:tc>
      </w:tr>
      <w:tr w:rsidR="00AC7732" w:rsidRPr="00795B6B" w14:paraId="21744C5C" w14:textId="77777777" w:rsidTr="00E43151">
        <w:tc>
          <w:tcPr>
            <w:tcW w:w="1356" w:type="dxa"/>
            <w:tcBorders>
              <w:top w:val="single" w:sz="4" w:space="0" w:color="auto"/>
              <w:left w:val="single" w:sz="4" w:space="0" w:color="auto"/>
              <w:bottom w:val="single" w:sz="4" w:space="0" w:color="auto"/>
              <w:right w:val="single" w:sz="4" w:space="0" w:color="auto"/>
            </w:tcBorders>
            <w:shd w:val="clear" w:color="auto" w:fill="auto"/>
          </w:tcPr>
          <w:p w14:paraId="31E52255"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20.09.2019.</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E62D7FE"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Latvijas olimpiskā diena</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104FF31"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Ogres pilsētas stadions</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67BEE56C" w14:textId="77777777" w:rsidR="00AC7732" w:rsidRPr="00795B6B" w:rsidRDefault="00AC7732" w:rsidP="00795B6B">
            <w:pPr>
              <w:pStyle w:val="Sarakstarindkopa"/>
              <w:spacing w:after="0" w:line="240" w:lineRule="auto"/>
              <w:ind w:left="0"/>
              <w:jc w:val="both"/>
              <w:rPr>
                <w:rFonts w:ascii="Times New Roman" w:hAnsi="Times New Roman"/>
                <w:sz w:val="24"/>
                <w:szCs w:val="24"/>
                <w:lang w:bidi="en-US"/>
              </w:rPr>
            </w:pPr>
            <w:r w:rsidRPr="00795B6B">
              <w:rPr>
                <w:rFonts w:ascii="Times New Roman" w:hAnsi="Times New Roman"/>
                <w:sz w:val="24"/>
                <w:szCs w:val="24"/>
                <w:lang w:bidi="en-US"/>
              </w:rPr>
              <w:t>1.vieta Artūrs Pastors, Mārcis Ozoliņš, Ralfs Rinalds Bodnieks, Artūrs Klimčiks – “Zviedru stafete”</w:t>
            </w:r>
          </w:p>
        </w:tc>
      </w:tr>
      <w:tr w:rsidR="00AC7732" w:rsidRPr="00795B6B" w14:paraId="7DFD71C3" w14:textId="77777777" w:rsidTr="00E43151">
        <w:tc>
          <w:tcPr>
            <w:tcW w:w="1356" w:type="dxa"/>
            <w:tcBorders>
              <w:top w:val="single" w:sz="4" w:space="0" w:color="auto"/>
              <w:left w:val="single" w:sz="4" w:space="0" w:color="auto"/>
              <w:bottom w:val="single" w:sz="4" w:space="0" w:color="auto"/>
              <w:right w:val="single" w:sz="4" w:space="0" w:color="auto"/>
            </w:tcBorders>
            <w:shd w:val="clear" w:color="auto" w:fill="auto"/>
          </w:tcPr>
          <w:p w14:paraId="05A21D06"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20.11.2019.</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7401A1D"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Skolu sporta spēles volejbolā “Drošības dienas skolā 2019”</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136A773"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Ogres sporta centra sporta halle</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18C2A33F" w14:textId="1EB27B96" w:rsidR="00AC7732" w:rsidRPr="00795B6B" w:rsidRDefault="00795B6B" w:rsidP="00795B6B">
            <w:pPr>
              <w:pStyle w:val="Sarakstarindkopa"/>
              <w:spacing w:after="0" w:line="240" w:lineRule="auto"/>
              <w:ind w:left="0"/>
              <w:jc w:val="both"/>
              <w:rPr>
                <w:rFonts w:ascii="Times New Roman" w:hAnsi="Times New Roman"/>
                <w:sz w:val="24"/>
                <w:szCs w:val="24"/>
                <w:lang w:bidi="en-US"/>
              </w:rPr>
            </w:pPr>
            <w:r>
              <w:rPr>
                <w:rFonts w:ascii="Times New Roman" w:hAnsi="Times New Roman"/>
                <w:sz w:val="24"/>
                <w:szCs w:val="24"/>
                <w:lang w:bidi="en-US"/>
              </w:rPr>
              <w:t>1.vieta Volejbolā</w:t>
            </w:r>
            <w:r w:rsidR="00AC7732" w:rsidRPr="00795B6B">
              <w:rPr>
                <w:rFonts w:ascii="Times New Roman" w:hAnsi="Times New Roman"/>
                <w:sz w:val="24"/>
                <w:szCs w:val="24"/>
                <w:lang w:bidi="en-US"/>
              </w:rPr>
              <w:t>: Klāvs Kalnozols, Agnis Trops, Raivo Aleksejevs, Rihards Melnis, Armands Prančs, Līga Zeltiņa, Martins Cvetkovs, Sendijs Trūba, Ralfs Rinalds Bodnieks</w:t>
            </w:r>
          </w:p>
        </w:tc>
      </w:tr>
      <w:tr w:rsidR="00AC7732" w:rsidRPr="00795B6B" w14:paraId="32471A15" w14:textId="77777777" w:rsidTr="00E43151">
        <w:tc>
          <w:tcPr>
            <w:tcW w:w="1356" w:type="dxa"/>
            <w:tcBorders>
              <w:top w:val="single" w:sz="4" w:space="0" w:color="auto"/>
              <w:left w:val="single" w:sz="4" w:space="0" w:color="auto"/>
              <w:bottom w:val="single" w:sz="4" w:space="0" w:color="auto"/>
              <w:right w:val="single" w:sz="4" w:space="0" w:color="auto"/>
            </w:tcBorders>
            <w:shd w:val="clear" w:color="auto" w:fill="auto"/>
          </w:tcPr>
          <w:p w14:paraId="7F0249C9"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22.01.2020.</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5D59F48"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Skolēnu sporta spēles, Volejbols A grupa zēni “Piena spēks”</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F4C38FD"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 xml:space="preserve">Lielvārdes novada sporta centrs </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6A3325B6" w14:textId="720A8292" w:rsidR="00AC7732" w:rsidRPr="00795B6B" w:rsidRDefault="00795B6B" w:rsidP="00795B6B">
            <w:pPr>
              <w:pStyle w:val="Sarakstarindkopa"/>
              <w:spacing w:after="0" w:line="240" w:lineRule="auto"/>
              <w:ind w:left="0"/>
              <w:jc w:val="both"/>
              <w:rPr>
                <w:rFonts w:ascii="Times New Roman" w:hAnsi="Times New Roman"/>
                <w:sz w:val="24"/>
                <w:szCs w:val="24"/>
                <w:lang w:bidi="en-US"/>
              </w:rPr>
            </w:pPr>
            <w:r>
              <w:rPr>
                <w:rFonts w:ascii="Times New Roman" w:hAnsi="Times New Roman"/>
                <w:sz w:val="24"/>
                <w:szCs w:val="24"/>
                <w:lang w:bidi="en-US"/>
              </w:rPr>
              <w:t>1.vieta Volejbolā “P</w:t>
            </w:r>
            <w:r w:rsidR="00AC7732" w:rsidRPr="00795B6B">
              <w:rPr>
                <w:rFonts w:ascii="Times New Roman" w:hAnsi="Times New Roman"/>
                <w:sz w:val="24"/>
                <w:szCs w:val="24"/>
                <w:lang w:bidi="en-US"/>
              </w:rPr>
              <w:t>iena spēks”:</w:t>
            </w:r>
          </w:p>
          <w:p w14:paraId="473AB539" w14:textId="77777777" w:rsidR="00AC7732" w:rsidRPr="00795B6B" w:rsidRDefault="00AC7732" w:rsidP="00795B6B">
            <w:pPr>
              <w:pStyle w:val="Sarakstarindkopa"/>
              <w:spacing w:after="0" w:line="240" w:lineRule="auto"/>
              <w:ind w:left="0"/>
              <w:jc w:val="both"/>
              <w:rPr>
                <w:rFonts w:ascii="Times New Roman" w:hAnsi="Times New Roman"/>
                <w:sz w:val="24"/>
                <w:szCs w:val="24"/>
                <w:lang w:bidi="en-US"/>
              </w:rPr>
            </w:pPr>
            <w:r w:rsidRPr="00795B6B">
              <w:rPr>
                <w:rFonts w:ascii="Times New Roman" w:hAnsi="Times New Roman"/>
                <w:sz w:val="24"/>
                <w:szCs w:val="24"/>
                <w:lang w:bidi="en-US"/>
              </w:rPr>
              <w:t>Līga Zeltiņa, Agnis Trops, Rihards Melnis, Raivo Aleksejevs, Sendijs Trūba, Martins Cvetkovs, Artis Pastars, Ralfs Rinalds Bodnieks</w:t>
            </w:r>
          </w:p>
        </w:tc>
      </w:tr>
      <w:tr w:rsidR="00AC7732" w:rsidRPr="00795B6B" w14:paraId="65A25B1A" w14:textId="77777777" w:rsidTr="00E43151">
        <w:tc>
          <w:tcPr>
            <w:tcW w:w="1356" w:type="dxa"/>
            <w:tcBorders>
              <w:top w:val="single" w:sz="4" w:space="0" w:color="auto"/>
              <w:left w:val="single" w:sz="4" w:space="0" w:color="auto"/>
              <w:bottom w:val="single" w:sz="4" w:space="0" w:color="auto"/>
              <w:right w:val="single" w:sz="4" w:space="0" w:color="auto"/>
            </w:tcBorders>
            <w:shd w:val="clear" w:color="auto" w:fill="auto"/>
          </w:tcPr>
          <w:p w14:paraId="6CC07151"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22.01.2020.</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DC81A87"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Skolēnu sporta spēles, Volejbols A grupa meitenes “Piena spēks”</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0AE684F"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Lielvārdes novada sporta centrs</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6DE49289" w14:textId="766F4CEA" w:rsidR="00AC7732" w:rsidRPr="00795B6B" w:rsidRDefault="00AC7732" w:rsidP="00795B6B">
            <w:pPr>
              <w:pStyle w:val="Sarakstarindkopa"/>
              <w:spacing w:after="0" w:line="240" w:lineRule="auto"/>
              <w:ind w:left="0"/>
              <w:jc w:val="both"/>
              <w:rPr>
                <w:rFonts w:ascii="Times New Roman" w:hAnsi="Times New Roman"/>
                <w:sz w:val="24"/>
                <w:szCs w:val="24"/>
                <w:lang w:bidi="en-US"/>
              </w:rPr>
            </w:pPr>
            <w:r w:rsidRPr="00795B6B">
              <w:rPr>
                <w:rFonts w:ascii="Times New Roman" w:hAnsi="Times New Roman"/>
                <w:sz w:val="24"/>
                <w:szCs w:val="24"/>
                <w:lang w:bidi="en-US"/>
              </w:rPr>
              <w:t>4</w:t>
            </w:r>
            <w:r w:rsidR="00795B6B">
              <w:rPr>
                <w:rFonts w:ascii="Times New Roman" w:hAnsi="Times New Roman"/>
                <w:sz w:val="24"/>
                <w:szCs w:val="24"/>
                <w:lang w:bidi="en-US"/>
              </w:rPr>
              <w:t>.vieta Volejbolā “Piena spēks”</w:t>
            </w:r>
            <w:r w:rsidRPr="00795B6B">
              <w:rPr>
                <w:rFonts w:ascii="Times New Roman" w:hAnsi="Times New Roman"/>
                <w:sz w:val="24"/>
                <w:szCs w:val="24"/>
                <w:lang w:bidi="en-US"/>
              </w:rPr>
              <w:t>: Līga Zeltiņa, Elīza Hermane, Ērika Grūbe, Vita Irbe, Irina Mihailova, Laura Feita Cakule, Agnese Kļaviņa.</w:t>
            </w:r>
          </w:p>
          <w:p w14:paraId="74D68B13" w14:textId="77777777" w:rsidR="00AC7732" w:rsidRPr="00795B6B" w:rsidRDefault="00AC7732" w:rsidP="00795B6B">
            <w:pPr>
              <w:pStyle w:val="Sarakstarindkopa"/>
              <w:spacing w:after="0" w:line="240" w:lineRule="auto"/>
              <w:ind w:left="0"/>
              <w:jc w:val="both"/>
              <w:rPr>
                <w:rFonts w:ascii="Times New Roman" w:hAnsi="Times New Roman"/>
                <w:sz w:val="24"/>
                <w:szCs w:val="24"/>
                <w:lang w:bidi="en-US"/>
              </w:rPr>
            </w:pPr>
            <w:r w:rsidRPr="00795B6B">
              <w:rPr>
                <w:rFonts w:ascii="Times New Roman" w:hAnsi="Times New Roman"/>
                <w:sz w:val="24"/>
                <w:szCs w:val="24"/>
                <w:lang w:bidi="en-US"/>
              </w:rPr>
              <w:t>Izcīnīja tiesības piedalīties Finalā, Rīgā</w:t>
            </w:r>
          </w:p>
        </w:tc>
      </w:tr>
      <w:tr w:rsidR="00AC7732" w:rsidRPr="00795B6B" w14:paraId="41538593" w14:textId="77777777" w:rsidTr="00E43151">
        <w:tc>
          <w:tcPr>
            <w:tcW w:w="1356" w:type="dxa"/>
            <w:tcBorders>
              <w:top w:val="single" w:sz="4" w:space="0" w:color="auto"/>
              <w:left w:val="single" w:sz="4" w:space="0" w:color="auto"/>
              <w:bottom w:val="single" w:sz="4" w:space="0" w:color="auto"/>
              <w:right w:val="single" w:sz="4" w:space="0" w:color="auto"/>
            </w:tcBorders>
            <w:shd w:val="clear" w:color="auto" w:fill="auto"/>
          </w:tcPr>
          <w:p w14:paraId="208DD062"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19.09.2019.</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B801491"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AMI 30.sporta spēles Vieglatlētikā</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BA1FE20"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Vecbebri, stadions</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109F10C8" w14:textId="6B64AA3A" w:rsidR="00AC7732" w:rsidRPr="00795B6B" w:rsidRDefault="00AC7732" w:rsidP="00795B6B">
            <w:pPr>
              <w:pStyle w:val="Sarakstarindkopa"/>
              <w:spacing w:after="0" w:line="240" w:lineRule="auto"/>
              <w:ind w:left="0"/>
              <w:jc w:val="both"/>
              <w:rPr>
                <w:rFonts w:ascii="Times New Roman" w:hAnsi="Times New Roman"/>
                <w:sz w:val="24"/>
                <w:szCs w:val="24"/>
                <w:lang w:bidi="en-US"/>
              </w:rPr>
            </w:pPr>
            <w:r w:rsidRPr="00795B6B">
              <w:rPr>
                <w:rFonts w:ascii="Times New Roman" w:hAnsi="Times New Roman"/>
                <w:sz w:val="24"/>
                <w:szCs w:val="24"/>
                <w:lang w:bidi="en-US"/>
              </w:rPr>
              <w:t xml:space="preserve">1.vieta Artūrs Pastors – 100 m; 4.vieta Zigmārs Kalvis Vinovskis, </w:t>
            </w:r>
            <w:r w:rsidR="00795B6B">
              <w:rPr>
                <w:rFonts w:ascii="Times New Roman" w:hAnsi="Times New Roman"/>
                <w:sz w:val="24"/>
                <w:szCs w:val="24"/>
                <w:lang w:bidi="en-US"/>
              </w:rPr>
              <w:t xml:space="preserve"> komandu</w:t>
            </w:r>
            <w:r w:rsidRPr="00795B6B">
              <w:rPr>
                <w:rFonts w:ascii="Times New Roman" w:hAnsi="Times New Roman"/>
                <w:sz w:val="24"/>
                <w:szCs w:val="24"/>
                <w:lang w:bidi="en-US"/>
              </w:rPr>
              <w:t xml:space="preserve"> vērtējumā zēniem 5.vieta</w:t>
            </w:r>
          </w:p>
        </w:tc>
      </w:tr>
      <w:tr w:rsidR="00AC7732" w:rsidRPr="00795B6B" w14:paraId="0BB65B08" w14:textId="77777777" w:rsidTr="00E43151">
        <w:tc>
          <w:tcPr>
            <w:tcW w:w="1356" w:type="dxa"/>
            <w:tcBorders>
              <w:top w:val="single" w:sz="4" w:space="0" w:color="auto"/>
              <w:left w:val="single" w:sz="4" w:space="0" w:color="auto"/>
              <w:bottom w:val="single" w:sz="4" w:space="0" w:color="auto"/>
              <w:right w:val="single" w:sz="4" w:space="0" w:color="auto"/>
            </w:tcBorders>
            <w:shd w:val="clear" w:color="auto" w:fill="auto"/>
          </w:tcPr>
          <w:p w14:paraId="3C3825BB"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26.09.2019.</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10C3BCB"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AMI 30.sporta spēles Rudens krosā</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D5EB1D0"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Vecbebri, stadions un parks</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14D854F4" w14:textId="5022DA3B" w:rsidR="00AC7732" w:rsidRPr="00795B6B" w:rsidRDefault="00AC7732" w:rsidP="00795B6B">
            <w:pPr>
              <w:pStyle w:val="Sarakstarindkopa"/>
              <w:spacing w:after="0" w:line="240" w:lineRule="auto"/>
              <w:ind w:left="0"/>
              <w:jc w:val="both"/>
              <w:rPr>
                <w:rFonts w:ascii="Times New Roman" w:hAnsi="Times New Roman"/>
                <w:sz w:val="24"/>
                <w:szCs w:val="24"/>
                <w:lang w:bidi="en-US"/>
              </w:rPr>
            </w:pPr>
            <w:r w:rsidRPr="00795B6B">
              <w:rPr>
                <w:rFonts w:ascii="Times New Roman" w:hAnsi="Times New Roman"/>
                <w:sz w:val="24"/>
                <w:szCs w:val="24"/>
                <w:lang w:bidi="en-US"/>
              </w:rPr>
              <w:t xml:space="preserve">2.vieta </w:t>
            </w:r>
            <w:r w:rsidR="00795B6B">
              <w:rPr>
                <w:rFonts w:ascii="Times New Roman" w:hAnsi="Times New Roman"/>
                <w:sz w:val="24"/>
                <w:szCs w:val="24"/>
                <w:lang w:bidi="en-US"/>
              </w:rPr>
              <w:t>-</w:t>
            </w:r>
            <w:r w:rsidRPr="00795B6B">
              <w:rPr>
                <w:rFonts w:ascii="Times New Roman" w:hAnsi="Times New Roman"/>
                <w:sz w:val="24"/>
                <w:szCs w:val="24"/>
                <w:lang w:bidi="en-US"/>
              </w:rPr>
              <w:t xml:space="preserve"> Renārs Akmins,  6.vieta</w:t>
            </w:r>
            <w:r w:rsidR="00795B6B">
              <w:rPr>
                <w:rFonts w:ascii="Times New Roman" w:hAnsi="Times New Roman"/>
                <w:sz w:val="24"/>
                <w:szCs w:val="24"/>
                <w:lang w:bidi="en-US"/>
              </w:rPr>
              <w:t xml:space="preserve"> -</w:t>
            </w:r>
            <w:r w:rsidRPr="00795B6B">
              <w:rPr>
                <w:rFonts w:ascii="Times New Roman" w:hAnsi="Times New Roman"/>
                <w:sz w:val="24"/>
                <w:szCs w:val="24"/>
                <w:lang w:bidi="en-US"/>
              </w:rPr>
              <w:t xml:space="preserve"> Andris Svilāns, komandu vērtējumā </w:t>
            </w:r>
            <w:r w:rsidR="00795B6B">
              <w:rPr>
                <w:rFonts w:ascii="Times New Roman" w:hAnsi="Times New Roman"/>
                <w:sz w:val="24"/>
                <w:szCs w:val="24"/>
                <w:lang w:bidi="en-US"/>
              </w:rPr>
              <w:t>jauniešu</w:t>
            </w:r>
            <w:r w:rsidRPr="00795B6B">
              <w:rPr>
                <w:rFonts w:ascii="Times New Roman" w:hAnsi="Times New Roman"/>
                <w:sz w:val="24"/>
                <w:szCs w:val="24"/>
                <w:lang w:bidi="en-US"/>
              </w:rPr>
              <w:t xml:space="preserve"> komanda</w:t>
            </w:r>
            <w:r w:rsidR="00795B6B">
              <w:rPr>
                <w:rFonts w:ascii="Times New Roman" w:hAnsi="Times New Roman"/>
                <w:sz w:val="24"/>
                <w:szCs w:val="24"/>
                <w:lang w:bidi="en-US"/>
              </w:rPr>
              <w:t>i-</w:t>
            </w:r>
            <w:r w:rsidRPr="00795B6B">
              <w:rPr>
                <w:rFonts w:ascii="Times New Roman" w:hAnsi="Times New Roman"/>
                <w:sz w:val="24"/>
                <w:szCs w:val="24"/>
                <w:lang w:bidi="en-US"/>
              </w:rPr>
              <w:t xml:space="preserve"> </w:t>
            </w:r>
            <w:r w:rsidR="00795B6B">
              <w:rPr>
                <w:rFonts w:ascii="Times New Roman" w:hAnsi="Times New Roman"/>
                <w:sz w:val="24"/>
                <w:szCs w:val="24"/>
                <w:lang w:bidi="en-US"/>
              </w:rPr>
              <w:t>4.vieta</w:t>
            </w:r>
            <w:r w:rsidRPr="00795B6B">
              <w:rPr>
                <w:rFonts w:ascii="Times New Roman" w:hAnsi="Times New Roman"/>
                <w:sz w:val="24"/>
                <w:szCs w:val="24"/>
                <w:lang w:bidi="en-US"/>
              </w:rPr>
              <w:t xml:space="preserve">. </w:t>
            </w:r>
          </w:p>
          <w:p w14:paraId="4A3FC6B1" w14:textId="1A7977D7" w:rsidR="00AC7732" w:rsidRPr="00795B6B" w:rsidRDefault="00AC7732" w:rsidP="00795B6B">
            <w:pPr>
              <w:pStyle w:val="Sarakstarindkopa"/>
              <w:spacing w:after="0" w:line="240" w:lineRule="auto"/>
              <w:ind w:left="0"/>
              <w:jc w:val="both"/>
              <w:rPr>
                <w:rFonts w:ascii="Times New Roman" w:hAnsi="Times New Roman"/>
                <w:sz w:val="24"/>
                <w:szCs w:val="24"/>
                <w:lang w:bidi="en-US"/>
              </w:rPr>
            </w:pPr>
          </w:p>
        </w:tc>
      </w:tr>
      <w:tr w:rsidR="00AC7732" w:rsidRPr="00795B6B" w14:paraId="69F81A21" w14:textId="77777777" w:rsidTr="00E43151">
        <w:tc>
          <w:tcPr>
            <w:tcW w:w="1356" w:type="dxa"/>
            <w:tcBorders>
              <w:top w:val="single" w:sz="4" w:space="0" w:color="auto"/>
              <w:left w:val="single" w:sz="4" w:space="0" w:color="auto"/>
              <w:bottom w:val="single" w:sz="4" w:space="0" w:color="auto"/>
              <w:right w:val="single" w:sz="4" w:space="0" w:color="auto"/>
            </w:tcBorders>
            <w:shd w:val="clear" w:color="auto" w:fill="auto"/>
          </w:tcPr>
          <w:p w14:paraId="6DCEF681"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02.10.2019.</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7D3A056" w14:textId="1E87DA0B"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 xml:space="preserve">AMI </w:t>
            </w:r>
            <w:r w:rsidR="00795B6B">
              <w:rPr>
                <w:rFonts w:ascii="Times New Roman" w:hAnsi="Times New Roman"/>
                <w:sz w:val="24"/>
                <w:szCs w:val="24"/>
              </w:rPr>
              <w:t>30.sporta spēles Šautriņu mešana</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CBAC541"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Rīgas, Stila un  modes tehnikums</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342E296D" w14:textId="6E1AEC93" w:rsidR="00AC7732" w:rsidRPr="00795B6B" w:rsidRDefault="00795B6B" w:rsidP="00795B6B">
            <w:pPr>
              <w:pStyle w:val="Sarakstarindkopa"/>
              <w:spacing w:after="0" w:line="240" w:lineRule="auto"/>
              <w:ind w:left="0"/>
              <w:jc w:val="both"/>
              <w:rPr>
                <w:rFonts w:ascii="Times New Roman" w:hAnsi="Times New Roman"/>
                <w:sz w:val="24"/>
                <w:szCs w:val="24"/>
                <w:lang w:bidi="en-US"/>
              </w:rPr>
            </w:pPr>
            <w:r>
              <w:rPr>
                <w:rFonts w:ascii="Times New Roman" w:hAnsi="Times New Roman"/>
                <w:sz w:val="24"/>
                <w:szCs w:val="24"/>
                <w:lang w:bidi="en-US"/>
              </w:rPr>
              <w:t>Jauniešiem</w:t>
            </w:r>
            <w:r w:rsidR="00AC7732" w:rsidRPr="00795B6B">
              <w:rPr>
                <w:rFonts w:ascii="Times New Roman" w:hAnsi="Times New Roman"/>
                <w:sz w:val="24"/>
                <w:szCs w:val="24"/>
                <w:lang w:bidi="en-US"/>
              </w:rPr>
              <w:t xml:space="preserve"> </w:t>
            </w:r>
            <w:r>
              <w:rPr>
                <w:rFonts w:ascii="Times New Roman" w:hAnsi="Times New Roman"/>
                <w:sz w:val="24"/>
                <w:szCs w:val="24"/>
                <w:lang w:bidi="en-US"/>
              </w:rPr>
              <w:t>- 21.vieta</w:t>
            </w:r>
            <w:r w:rsidR="00AC7732" w:rsidRPr="00795B6B">
              <w:rPr>
                <w:rFonts w:ascii="Times New Roman" w:hAnsi="Times New Roman"/>
                <w:sz w:val="24"/>
                <w:szCs w:val="24"/>
                <w:lang w:bidi="en-US"/>
              </w:rPr>
              <w:t xml:space="preserve">; </w:t>
            </w:r>
            <w:r>
              <w:rPr>
                <w:rFonts w:ascii="Times New Roman" w:hAnsi="Times New Roman"/>
                <w:sz w:val="24"/>
                <w:szCs w:val="24"/>
                <w:lang w:bidi="en-US"/>
              </w:rPr>
              <w:t>jaunietēm - 9.vieta</w:t>
            </w:r>
          </w:p>
        </w:tc>
      </w:tr>
      <w:tr w:rsidR="00AC7732" w:rsidRPr="00795B6B" w14:paraId="10E0981F" w14:textId="77777777" w:rsidTr="00E43151">
        <w:tc>
          <w:tcPr>
            <w:tcW w:w="1356" w:type="dxa"/>
            <w:tcBorders>
              <w:top w:val="single" w:sz="4" w:space="0" w:color="auto"/>
              <w:left w:val="single" w:sz="4" w:space="0" w:color="auto"/>
              <w:bottom w:val="single" w:sz="4" w:space="0" w:color="auto"/>
              <w:right w:val="single" w:sz="4" w:space="0" w:color="auto"/>
            </w:tcBorders>
            <w:shd w:val="clear" w:color="auto" w:fill="auto"/>
          </w:tcPr>
          <w:p w14:paraId="6E0F5487"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09.10.2019.</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D2AB880"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AMI 30.sporta spēles galda tenisā,</w:t>
            </w:r>
          </w:p>
          <w:p w14:paraId="4AF4F146"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apakšgrupu spēles</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1D8DE0D"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Jelgavas tehnikums</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438B2431" w14:textId="06E7A53B" w:rsidR="00C13651" w:rsidRDefault="00C13651" w:rsidP="00795B6B">
            <w:pPr>
              <w:pStyle w:val="Sarakstarindkopa"/>
              <w:spacing w:after="0" w:line="240" w:lineRule="auto"/>
              <w:ind w:left="0"/>
              <w:jc w:val="both"/>
              <w:rPr>
                <w:rFonts w:ascii="Times New Roman" w:hAnsi="Times New Roman"/>
                <w:sz w:val="24"/>
                <w:szCs w:val="24"/>
                <w:lang w:bidi="en-US"/>
              </w:rPr>
            </w:pPr>
            <w:r>
              <w:rPr>
                <w:rFonts w:ascii="Times New Roman" w:hAnsi="Times New Roman"/>
                <w:sz w:val="24"/>
                <w:szCs w:val="24"/>
                <w:lang w:bidi="en-US"/>
              </w:rPr>
              <w:t>Jauniešu komandai</w:t>
            </w:r>
            <w:r w:rsidR="00AC7732" w:rsidRPr="00795B6B">
              <w:rPr>
                <w:rFonts w:ascii="Times New Roman" w:hAnsi="Times New Roman"/>
                <w:sz w:val="24"/>
                <w:szCs w:val="24"/>
                <w:lang w:bidi="en-US"/>
              </w:rPr>
              <w:t xml:space="preserve"> </w:t>
            </w:r>
            <w:r>
              <w:rPr>
                <w:rFonts w:ascii="Times New Roman" w:hAnsi="Times New Roman"/>
                <w:sz w:val="24"/>
                <w:szCs w:val="24"/>
                <w:lang w:bidi="en-US"/>
              </w:rPr>
              <w:t>2.vieta</w:t>
            </w:r>
            <w:r w:rsidR="00AC7732" w:rsidRPr="00795B6B">
              <w:rPr>
                <w:rFonts w:ascii="Times New Roman" w:hAnsi="Times New Roman"/>
                <w:sz w:val="24"/>
                <w:szCs w:val="24"/>
                <w:lang w:bidi="en-US"/>
              </w:rPr>
              <w:t>: Haralds Grīnvalds, Dāvis Circāns, Raivo Aleksejevs, Edagars Aleksejevs,</w:t>
            </w:r>
            <w:r>
              <w:rPr>
                <w:rFonts w:ascii="Times New Roman" w:hAnsi="Times New Roman"/>
                <w:sz w:val="24"/>
                <w:szCs w:val="24"/>
                <w:lang w:bidi="en-US"/>
              </w:rPr>
              <w:t>finālā – 6.vieta</w:t>
            </w:r>
          </w:p>
          <w:p w14:paraId="67CB6778" w14:textId="05CC5ED1" w:rsidR="00AC7732" w:rsidRPr="00795B6B" w:rsidRDefault="00C13651" w:rsidP="00795B6B">
            <w:pPr>
              <w:pStyle w:val="Sarakstarindkopa"/>
              <w:spacing w:after="0" w:line="240" w:lineRule="auto"/>
              <w:ind w:left="0"/>
              <w:jc w:val="both"/>
              <w:rPr>
                <w:rFonts w:ascii="Times New Roman" w:hAnsi="Times New Roman"/>
                <w:sz w:val="24"/>
                <w:szCs w:val="24"/>
                <w:lang w:bidi="en-US"/>
              </w:rPr>
            </w:pPr>
            <w:r>
              <w:rPr>
                <w:rFonts w:ascii="Times New Roman" w:hAnsi="Times New Roman"/>
                <w:sz w:val="24"/>
                <w:szCs w:val="24"/>
                <w:lang w:bidi="en-US"/>
              </w:rPr>
              <w:t>Jaunietēm -</w:t>
            </w:r>
            <w:r w:rsidRPr="00795B6B">
              <w:rPr>
                <w:rFonts w:ascii="Times New Roman" w:hAnsi="Times New Roman"/>
                <w:sz w:val="24"/>
                <w:szCs w:val="24"/>
                <w:lang w:bidi="en-US"/>
              </w:rPr>
              <w:t>3.viet</w:t>
            </w:r>
            <w:r>
              <w:rPr>
                <w:rFonts w:ascii="Times New Roman" w:hAnsi="Times New Roman"/>
                <w:sz w:val="24"/>
                <w:szCs w:val="24"/>
                <w:lang w:bidi="en-US"/>
              </w:rPr>
              <w:t>a</w:t>
            </w:r>
            <w:r w:rsidR="00AC7732" w:rsidRPr="00795B6B">
              <w:rPr>
                <w:rFonts w:ascii="Times New Roman" w:hAnsi="Times New Roman"/>
                <w:sz w:val="24"/>
                <w:szCs w:val="24"/>
                <w:lang w:bidi="en-US"/>
              </w:rPr>
              <w:t xml:space="preserve">: Luīze Elizabete Ladiga –Korobkova, Paula Antonija Jefremenko, </w:t>
            </w:r>
          </w:p>
          <w:p w14:paraId="014D6321" w14:textId="3EC5F889" w:rsidR="00AC7732" w:rsidRPr="00795B6B" w:rsidRDefault="00C13651" w:rsidP="00C13651">
            <w:pPr>
              <w:pStyle w:val="Sarakstarindkopa"/>
              <w:spacing w:after="0" w:line="240" w:lineRule="auto"/>
              <w:ind w:left="0"/>
              <w:jc w:val="both"/>
              <w:rPr>
                <w:rFonts w:ascii="Times New Roman" w:hAnsi="Times New Roman"/>
                <w:sz w:val="24"/>
                <w:szCs w:val="24"/>
                <w:lang w:bidi="en-US"/>
              </w:rPr>
            </w:pPr>
            <w:r>
              <w:rPr>
                <w:rFonts w:ascii="Times New Roman" w:hAnsi="Times New Roman"/>
                <w:sz w:val="24"/>
                <w:szCs w:val="24"/>
                <w:lang w:bidi="en-US"/>
              </w:rPr>
              <w:t>Irina Mihailova, Vita Irbe</w:t>
            </w:r>
          </w:p>
        </w:tc>
      </w:tr>
      <w:tr w:rsidR="00AC7732" w:rsidRPr="00795B6B" w14:paraId="34F2AF3E" w14:textId="77777777" w:rsidTr="00E43151">
        <w:trPr>
          <w:trHeight w:val="1286"/>
        </w:trPr>
        <w:tc>
          <w:tcPr>
            <w:tcW w:w="1356" w:type="dxa"/>
            <w:tcBorders>
              <w:top w:val="single" w:sz="4" w:space="0" w:color="auto"/>
              <w:left w:val="single" w:sz="4" w:space="0" w:color="auto"/>
              <w:bottom w:val="single" w:sz="4" w:space="0" w:color="auto"/>
              <w:right w:val="single" w:sz="4" w:space="0" w:color="auto"/>
            </w:tcBorders>
            <w:shd w:val="clear" w:color="auto" w:fill="auto"/>
          </w:tcPr>
          <w:p w14:paraId="3C99AEDE"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29.10.2020.</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ED63EC1"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AMI 30.sporta spēles novusā (apakšgrupas spēles)</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C327697"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Aizkraukles PVS</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6FC37BA" w14:textId="714915EE" w:rsidR="00AC7732" w:rsidRPr="00795B6B" w:rsidRDefault="00AC7732" w:rsidP="00C13651">
            <w:pPr>
              <w:pStyle w:val="Sarakstarindkopa"/>
              <w:spacing w:after="0" w:line="240" w:lineRule="auto"/>
              <w:ind w:left="0"/>
              <w:jc w:val="both"/>
              <w:rPr>
                <w:rFonts w:ascii="Times New Roman" w:hAnsi="Times New Roman"/>
                <w:sz w:val="24"/>
                <w:szCs w:val="24"/>
                <w:lang w:bidi="en-US"/>
              </w:rPr>
            </w:pPr>
            <w:r w:rsidRPr="00795B6B">
              <w:rPr>
                <w:rFonts w:ascii="Times New Roman" w:hAnsi="Times New Roman"/>
                <w:sz w:val="24"/>
                <w:szCs w:val="24"/>
                <w:lang w:bidi="en-US"/>
              </w:rPr>
              <w:t>13</w:t>
            </w:r>
            <w:r w:rsidR="00C13651">
              <w:rPr>
                <w:rFonts w:ascii="Times New Roman" w:hAnsi="Times New Roman"/>
                <w:sz w:val="24"/>
                <w:szCs w:val="24"/>
                <w:lang w:bidi="en-US"/>
              </w:rPr>
              <w:t>.</w:t>
            </w:r>
            <w:r w:rsidRPr="00795B6B">
              <w:rPr>
                <w:rFonts w:ascii="Times New Roman" w:hAnsi="Times New Roman"/>
                <w:sz w:val="24"/>
                <w:szCs w:val="24"/>
                <w:lang w:bidi="en-US"/>
              </w:rPr>
              <w:t xml:space="preserve"> – 16.viet</w:t>
            </w:r>
            <w:r w:rsidR="00C13651">
              <w:rPr>
                <w:rFonts w:ascii="Times New Roman" w:hAnsi="Times New Roman"/>
                <w:sz w:val="24"/>
                <w:szCs w:val="24"/>
                <w:lang w:bidi="en-US"/>
              </w:rPr>
              <w:t>a jaunietēm</w:t>
            </w:r>
            <w:r w:rsidRPr="00795B6B">
              <w:rPr>
                <w:rFonts w:ascii="Times New Roman" w:hAnsi="Times New Roman"/>
                <w:sz w:val="24"/>
                <w:szCs w:val="24"/>
                <w:lang w:bidi="en-US"/>
              </w:rPr>
              <w:t>: Līga Zeltiņa, Lāsma Derkača, Vita Irbe, Irina Mihailova</w:t>
            </w:r>
          </w:p>
        </w:tc>
      </w:tr>
      <w:tr w:rsidR="00AC7732" w:rsidRPr="00795B6B" w14:paraId="63580DAA" w14:textId="77777777" w:rsidTr="00E43151">
        <w:tc>
          <w:tcPr>
            <w:tcW w:w="1356" w:type="dxa"/>
            <w:tcBorders>
              <w:top w:val="single" w:sz="4" w:space="0" w:color="auto"/>
              <w:left w:val="single" w:sz="4" w:space="0" w:color="auto"/>
              <w:bottom w:val="single" w:sz="4" w:space="0" w:color="auto"/>
              <w:right w:val="single" w:sz="4" w:space="0" w:color="auto"/>
            </w:tcBorders>
            <w:shd w:val="clear" w:color="auto" w:fill="auto"/>
          </w:tcPr>
          <w:p w14:paraId="5D399ABD"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28.11.2020.</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5F22DDD"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AMI 30.sporta spēles volejbolā jauniešiem (apakšgrupa)</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6D62BA9"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Rīga, Tehniskā koledža</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5155CAF6" w14:textId="20F322F4" w:rsidR="00AC7732" w:rsidRPr="00795B6B" w:rsidRDefault="00AC7732" w:rsidP="00C13651">
            <w:pPr>
              <w:pStyle w:val="Sarakstarindkopa"/>
              <w:tabs>
                <w:tab w:val="left" w:pos="1005"/>
              </w:tabs>
              <w:spacing w:after="0" w:line="240" w:lineRule="auto"/>
              <w:ind w:left="0"/>
              <w:jc w:val="both"/>
              <w:rPr>
                <w:rFonts w:ascii="Times New Roman" w:hAnsi="Times New Roman"/>
                <w:sz w:val="24"/>
                <w:szCs w:val="24"/>
                <w:lang w:bidi="en-US"/>
              </w:rPr>
            </w:pPr>
            <w:r w:rsidRPr="00795B6B">
              <w:rPr>
                <w:rFonts w:ascii="Times New Roman" w:hAnsi="Times New Roman"/>
                <w:sz w:val="24"/>
                <w:szCs w:val="24"/>
                <w:lang w:bidi="en-US"/>
              </w:rPr>
              <w:t xml:space="preserve">3.vietā </w:t>
            </w:r>
            <w:r w:rsidR="00C13651">
              <w:rPr>
                <w:rFonts w:ascii="Times New Roman" w:hAnsi="Times New Roman"/>
                <w:sz w:val="24"/>
                <w:szCs w:val="24"/>
                <w:lang w:bidi="en-US"/>
              </w:rPr>
              <w:t>apakšgrupā</w:t>
            </w:r>
            <w:r w:rsidR="00C13651" w:rsidRPr="00795B6B">
              <w:rPr>
                <w:rFonts w:ascii="Times New Roman" w:hAnsi="Times New Roman"/>
                <w:sz w:val="24"/>
                <w:szCs w:val="24"/>
                <w:lang w:bidi="en-US"/>
              </w:rPr>
              <w:t xml:space="preserve"> </w:t>
            </w:r>
            <w:r w:rsidR="00C13651">
              <w:rPr>
                <w:rFonts w:ascii="Times New Roman" w:hAnsi="Times New Roman"/>
                <w:sz w:val="24"/>
                <w:szCs w:val="24"/>
                <w:lang w:bidi="en-US"/>
              </w:rPr>
              <w:t>(</w:t>
            </w:r>
            <w:r w:rsidR="00C13651" w:rsidRPr="00795B6B">
              <w:rPr>
                <w:rFonts w:ascii="Times New Roman" w:hAnsi="Times New Roman"/>
                <w:sz w:val="24"/>
                <w:szCs w:val="24"/>
                <w:lang w:bidi="en-US"/>
              </w:rPr>
              <w:t>kopvērtējumā 20</w:t>
            </w:r>
            <w:r w:rsidR="00C13651">
              <w:rPr>
                <w:rFonts w:ascii="Times New Roman" w:hAnsi="Times New Roman"/>
                <w:sz w:val="24"/>
                <w:szCs w:val="24"/>
                <w:lang w:bidi="en-US"/>
              </w:rPr>
              <w:t xml:space="preserve">. – 21.vieta): </w:t>
            </w:r>
            <w:r w:rsidRPr="00795B6B">
              <w:rPr>
                <w:rFonts w:ascii="Times New Roman" w:hAnsi="Times New Roman"/>
                <w:sz w:val="24"/>
                <w:szCs w:val="24"/>
                <w:lang w:bidi="en-US"/>
              </w:rPr>
              <w:t xml:space="preserve">Klāvs Kalnozols, Agnis Trops, Rihards Melnis, Armands Prančs, Ralfs Rinalds Bodnieks, Martins Cvetkovs, Sendijs Trūba, Ralfs Žanis Pilickis, </w:t>
            </w:r>
          </w:p>
        </w:tc>
      </w:tr>
      <w:tr w:rsidR="00AC7732" w:rsidRPr="00795B6B" w14:paraId="3DF5F6A3" w14:textId="77777777" w:rsidTr="00E43151">
        <w:tc>
          <w:tcPr>
            <w:tcW w:w="1356" w:type="dxa"/>
            <w:tcBorders>
              <w:top w:val="single" w:sz="4" w:space="0" w:color="auto"/>
              <w:left w:val="single" w:sz="4" w:space="0" w:color="auto"/>
              <w:bottom w:val="single" w:sz="4" w:space="0" w:color="auto"/>
              <w:right w:val="single" w:sz="4" w:space="0" w:color="auto"/>
            </w:tcBorders>
            <w:shd w:val="clear" w:color="auto" w:fill="auto"/>
          </w:tcPr>
          <w:p w14:paraId="44112BD8"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07.02.2020.</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1CBC553"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AMI 30.sporta spēles basketbolā jauniešiem (apakšgrupa)</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15DE268"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Rīgas Tehniskā koledža</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69C3A724" w14:textId="619683C5" w:rsidR="00AC7732" w:rsidRPr="00795B6B" w:rsidRDefault="00C13651" w:rsidP="00795B6B">
            <w:pPr>
              <w:pStyle w:val="Sarakstarindkopa"/>
              <w:spacing w:after="0" w:line="240" w:lineRule="auto"/>
              <w:ind w:left="0"/>
              <w:jc w:val="both"/>
              <w:rPr>
                <w:rFonts w:ascii="Times New Roman" w:hAnsi="Times New Roman"/>
                <w:sz w:val="24"/>
                <w:szCs w:val="24"/>
                <w:lang w:bidi="en-US"/>
              </w:rPr>
            </w:pPr>
            <w:r>
              <w:rPr>
                <w:rFonts w:ascii="Times New Roman" w:hAnsi="Times New Roman"/>
                <w:sz w:val="24"/>
                <w:szCs w:val="24"/>
                <w:lang w:bidi="en-US"/>
              </w:rPr>
              <w:t>4.vieta apakšgrupā</w:t>
            </w:r>
            <w:r w:rsidRPr="00795B6B">
              <w:rPr>
                <w:rFonts w:ascii="Times New Roman" w:hAnsi="Times New Roman"/>
                <w:sz w:val="24"/>
                <w:szCs w:val="24"/>
                <w:lang w:bidi="en-US"/>
              </w:rPr>
              <w:t xml:space="preserve"> </w:t>
            </w:r>
            <w:r>
              <w:rPr>
                <w:rFonts w:ascii="Times New Roman" w:hAnsi="Times New Roman"/>
                <w:sz w:val="24"/>
                <w:szCs w:val="24"/>
                <w:lang w:bidi="en-US"/>
              </w:rPr>
              <w:t>(</w:t>
            </w:r>
            <w:r w:rsidRPr="00795B6B">
              <w:rPr>
                <w:rFonts w:ascii="Times New Roman" w:hAnsi="Times New Roman"/>
                <w:sz w:val="24"/>
                <w:szCs w:val="24"/>
                <w:lang w:bidi="en-US"/>
              </w:rPr>
              <w:t>kopvērtējumā – 13</w:t>
            </w:r>
            <w:r>
              <w:rPr>
                <w:rFonts w:ascii="Times New Roman" w:hAnsi="Times New Roman"/>
                <w:sz w:val="24"/>
                <w:szCs w:val="24"/>
                <w:lang w:bidi="en-US"/>
              </w:rPr>
              <w:t>.-16.vieta)</w:t>
            </w:r>
            <w:r w:rsidR="00AC7732" w:rsidRPr="00795B6B">
              <w:rPr>
                <w:rFonts w:ascii="Times New Roman" w:hAnsi="Times New Roman"/>
                <w:sz w:val="24"/>
                <w:szCs w:val="24"/>
                <w:lang w:bidi="en-US"/>
              </w:rPr>
              <w:t>:</w:t>
            </w:r>
          </w:p>
          <w:p w14:paraId="11EFF77B" w14:textId="353A47FE" w:rsidR="00AC7732" w:rsidRPr="00795B6B" w:rsidRDefault="00AC7732" w:rsidP="00C13651">
            <w:pPr>
              <w:pStyle w:val="Sarakstarindkopa"/>
              <w:spacing w:after="0" w:line="240" w:lineRule="auto"/>
              <w:ind w:left="0"/>
              <w:jc w:val="both"/>
              <w:rPr>
                <w:rFonts w:ascii="Times New Roman" w:hAnsi="Times New Roman"/>
                <w:sz w:val="24"/>
                <w:szCs w:val="24"/>
                <w:lang w:bidi="en-US"/>
              </w:rPr>
            </w:pPr>
            <w:r w:rsidRPr="00795B6B">
              <w:rPr>
                <w:rFonts w:ascii="Times New Roman" w:hAnsi="Times New Roman"/>
                <w:sz w:val="24"/>
                <w:szCs w:val="24"/>
                <w:lang w:bidi="en-US"/>
              </w:rPr>
              <w:t>Gvido Brikmanis, Rūdolfs Feldmanis, Ralfs Bernāns, Jānis Meijers, Emīls Mārtiņš Aleksjuks, Emīls Kristiāns Padoms, Ralfs Rinalds Bodnieks, Eduards Vītiņš, Jurģis Sniedze, Erne</w:t>
            </w:r>
            <w:r w:rsidR="00C13651">
              <w:rPr>
                <w:rFonts w:ascii="Times New Roman" w:hAnsi="Times New Roman"/>
                <w:sz w:val="24"/>
                <w:szCs w:val="24"/>
                <w:lang w:bidi="en-US"/>
              </w:rPr>
              <w:t>sts Davidčuks, Roberts Staris</w:t>
            </w:r>
          </w:p>
        </w:tc>
      </w:tr>
      <w:tr w:rsidR="00AC7732" w:rsidRPr="00795B6B" w14:paraId="066325C5" w14:textId="77777777" w:rsidTr="00E43151">
        <w:tc>
          <w:tcPr>
            <w:tcW w:w="1356" w:type="dxa"/>
            <w:tcBorders>
              <w:top w:val="single" w:sz="4" w:space="0" w:color="auto"/>
              <w:left w:val="single" w:sz="4" w:space="0" w:color="auto"/>
              <w:bottom w:val="single" w:sz="4" w:space="0" w:color="auto"/>
              <w:right w:val="single" w:sz="4" w:space="0" w:color="auto"/>
            </w:tcBorders>
            <w:shd w:val="clear" w:color="auto" w:fill="auto"/>
          </w:tcPr>
          <w:p w14:paraId="20039399"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13.02.2020.</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44219E4"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AMI 30.sporta spēles Rīgas reģiona darbinieku spartakiāde</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6E81A58"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Rīga, Stila un modes tehnikums</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014765A2" w14:textId="72200D4E" w:rsidR="00AC7732" w:rsidRPr="00795B6B" w:rsidRDefault="00C13651" w:rsidP="00795B6B">
            <w:pPr>
              <w:pStyle w:val="Sarakstarindkopa"/>
              <w:spacing w:after="0" w:line="240" w:lineRule="auto"/>
              <w:ind w:left="0"/>
              <w:jc w:val="both"/>
              <w:rPr>
                <w:rFonts w:ascii="Times New Roman" w:hAnsi="Times New Roman"/>
                <w:sz w:val="24"/>
                <w:szCs w:val="24"/>
                <w:lang w:bidi="en-US"/>
              </w:rPr>
            </w:pPr>
            <w:r>
              <w:rPr>
                <w:rFonts w:ascii="Times New Roman" w:hAnsi="Times New Roman"/>
                <w:sz w:val="24"/>
                <w:szCs w:val="24"/>
                <w:lang w:bidi="en-US"/>
              </w:rPr>
              <w:t>1.vieta</w:t>
            </w:r>
            <w:r w:rsidR="00AC7732" w:rsidRPr="00795B6B">
              <w:rPr>
                <w:rFonts w:ascii="Times New Roman" w:hAnsi="Times New Roman"/>
                <w:sz w:val="24"/>
                <w:szCs w:val="24"/>
                <w:lang w:bidi="en-US"/>
              </w:rPr>
              <w:t>: Inese Pētersone, Armands Auziņš, Kristīne Buče, Laura Mazure, Daiga Mikitova, Māris Kurilovičs</w:t>
            </w:r>
          </w:p>
          <w:p w14:paraId="2B12AC27" w14:textId="7836A6BC" w:rsidR="00AC7732" w:rsidRPr="00795B6B" w:rsidRDefault="00AC7732" w:rsidP="00795B6B">
            <w:pPr>
              <w:pStyle w:val="Sarakstarindkopa"/>
              <w:spacing w:after="0" w:line="240" w:lineRule="auto"/>
              <w:ind w:left="0"/>
              <w:jc w:val="both"/>
              <w:rPr>
                <w:rFonts w:ascii="Times New Roman" w:hAnsi="Times New Roman"/>
                <w:sz w:val="24"/>
                <w:szCs w:val="24"/>
                <w:lang w:bidi="en-US"/>
              </w:rPr>
            </w:pPr>
          </w:p>
        </w:tc>
      </w:tr>
      <w:tr w:rsidR="00AC7732" w:rsidRPr="00795B6B" w14:paraId="5A7A7BC6" w14:textId="77777777" w:rsidTr="00795B6B">
        <w:trPr>
          <w:trHeight w:val="1835"/>
        </w:trPr>
        <w:tc>
          <w:tcPr>
            <w:tcW w:w="1356" w:type="dxa"/>
            <w:tcBorders>
              <w:top w:val="single" w:sz="4" w:space="0" w:color="auto"/>
              <w:left w:val="single" w:sz="4" w:space="0" w:color="auto"/>
              <w:bottom w:val="single" w:sz="4" w:space="0" w:color="auto"/>
              <w:right w:val="single" w:sz="4" w:space="0" w:color="auto"/>
            </w:tcBorders>
            <w:shd w:val="clear" w:color="auto" w:fill="auto"/>
          </w:tcPr>
          <w:p w14:paraId="24ACAE21"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05.03.2020.</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FA0E29F"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AMI 30.sporta spēles badmintonā</w:t>
            </w:r>
          </w:p>
          <w:p w14:paraId="2A22B98E"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Jaunietēm (apakšgrupas spēles)</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13538DE" w14:textId="77777777" w:rsidR="00AC7732" w:rsidRPr="00795B6B" w:rsidRDefault="00AC7732" w:rsidP="00E43151">
            <w:pPr>
              <w:jc w:val="center"/>
              <w:rPr>
                <w:rFonts w:ascii="Times New Roman" w:hAnsi="Times New Roman"/>
                <w:sz w:val="24"/>
                <w:szCs w:val="24"/>
              </w:rPr>
            </w:pPr>
            <w:r w:rsidRPr="00795B6B">
              <w:rPr>
                <w:rFonts w:ascii="Times New Roman" w:hAnsi="Times New Roman"/>
                <w:sz w:val="24"/>
                <w:szCs w:val="24"/>
              </w:rPr>
              <w:t>Rīga, Stila un modes tehnikums</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6654B396" w14:textId="7C15160A" w:rsidR="00AC7732" w:rsidRPr="00795B6B" w:rsidRDefault="00C13651" w:rsidP="00C13651">
            <w:pPr>
              <w:pStyle w:val="Sarakstarindkopa"/>
              <w:spacing w:after="0" w:line="240" w:lineRule="auto"/>
              <w:ind w:left="0"/>
              <w:jc w:val="both"/>
              <w:rPr>
                <w:rFonts w:ascii="Times New Roman" w:hAnsi="Times New Roman"/>
                <w:sz w:val="24"/>
                <w:szCs w:val="24"/>
                <w:lang w:bidi="en-US"/>
              </w:rPr>
            </w:pPr>
            <w:r>
              <w:rPr>
                <w:rFonts w:ascii="Times New Roman" w:hAnsi="Times New Roman"/>
                <w:sz w:val="24"/>
                <w:szCs w:val="24"/>
                <w:lang w:bidi="en-US"/>
              </w:rPr>
              <w:t xml:space="preserve">10.-12.vieta: </w:t>
            </w:r>
            <w:r w:rsidR="00AC7732" w:rsidRPr="00795B6B">
              <w:rPr>
                <w:rFonts w:ascii="Times New Roman" w:hAnsi="Times New Roman"/>
                <w:sz w:val="24"/>
                <w:szCs w:val="24"/>
                <w:lang w:bidi="en-US"/>
              </w:rPr>
              <w:t>Vita Irbe, Irina Mihailova, Elīza Hermane, Madara T</w:t>
            </w:r>
            <w:r>
              <w:rPr>
                <w:rFonts w:ascii="Times New Roman" w:hAnsi="Times New Roman"/>
                <w:sz w:val="24"/>
                <w:szCs w:val="24"/>
                <w:lang w:bidi="en-US"/>
              </w:rPr>
              <w:t>ahtahunova</w:t>
            </w:r>
          </w:p>
        </w:tc>
      </w:tr>
    </w:tbl>
    <w:p w14:paraId="452F41F4" w14:textId="77777777" w:rsidR="00AC7732" w:rsidRDefault="00AC7732" w:rsidP="00AC7732">
      <w:pPr>
        <w:autoSpaceDE w:val="0"/>
        <w:autoSpaceDN w:val="0"/>
        <w:adjustRightInd w:val="0"/>
        <w:jc w:val="right"/>
        <w:rPr>
          <w:rFonts w:ascii="Times New Roman" w:hAnsi="Times New Roman"/>
          <w:sz w:val="20"/>
          <w:lang w:eastAsia="lv-LV"/>
        </w:rPr>
      </w:pPr>
      <w:r w:rsidRPr="003B76B2">
        <w:rPr>
          <w:rFonts w:ascii="Times New Roman" w:hAnsi="Times New Roman"/>
          <w:sz w:val="20"/>
          <w:lang w:eastAsia="lv-LV"/>
        </w:rPr>
        <w:t>* AMI –Arodizglītības mācību iestāžu sporta kluba „AMI” organizētie pasākumi</w:t>
      </w:r>
    </w:p>
    <w:p w14:paraId="359C9754" w14:textId="77777777" w:rsidR="00C13651" w:rsidRDefault="00C13651" w:rsidP="00AC7732">
      <w:pPr>
        <w:autoSpaceDE w:val="0"/>
        <w:autoSpaceDN w:val="0"/>
        <w:adjustRightInd w:val="0"/>
        <w:rPr>
          <w:rFonts w:ascii="Times New Roman" w:hAnsi="Times New Roman"/>
          <w:sz w:val="24"/>
          <w:szCs w:val="24"/>
          <w:lang w:eastAsia="lv-LV"/>
        </w:rPr>
      </w:pPr>
    </w:p>
    <w:p w14:paraId="1D8713D6" w14:textId="77777777" w:rsidR="00E67FF1" w:rsidRPr="00144E48" w:rsidRDefault="00E67FF1" w:rsidP="00144E48">
      <w:pPr>
        <w:pStyle w:val="Sarakstarindkopa"/>
        <w:shd w:val="clear" w:color="auto" w:fill="FFFFFF" w:themeFill="background1"/>
        <w:spacing w:after="120" w:line="240" w:lineRule="auto"/>
        <w:ind w:left="0"/>
        <w:contextualSpacing w:val="0"/>
        <w:jc w:val="both"/>
        <w:rPr>
          <w:rFonts w:ascii="Times New Roman" w:hAnsi="Times New Roman"/>
          <w:b/>
          <w:sz w:val="24"/>
          <w:szCs w:val="24"/>
        </w:rPr>
      </w:pPr>
      <w:r w:rsidRPr="00144E48">
        <w:rPr>
          <w:rFonts w:ascii="Times New Roman" w:hAnsi="Times New Roman"/>
          <w:b/>
          <w:sz w:val="24"/>
          <w:szCs w:val="24"/>
        </w:rPr>
        <w:t xml:space="preserve">2.4. Īstenotie projekti  </w:t>
      </w:r>
    </w:p>
    <w:p w14:paraId="36E7B848" w14:textId="42A00AD4" w:rsidR="00E67FF1" w:rsidRPr="00332BE3" w:rsidRDefault="00E67FF1" w:rsidP="00332BE3">
      <w:pPr>
        <w:pStyle w:val="BodyText8"/>
        <w:shd w:val="clear" w:color="auto" w:fill="FFFFFF" w:themeFill="background1"/>
        <w:spacing w:line="240" w:lineRule="auto"/>
        <w:ind w:right="20" w:firstLine="567"/>
        <w:jc w:val="both"/>
        <w:rPr>
          <w:sz w:val="24"/>
          <w:szCs w:val="24"/>
        </w:rPr>
      </w:pPr>
      <w:r w:rsidRPr="00332BE3">
        <w:rPr>
          <w:sz w:val="24"/>
          <w:szCs w:val="24"/>
        </w:rPr>
        <w:t>Viens no Ogres tehnikuma stratēģiskajiem mērķiem ir veidot vienotu mācību korpusu ar visiem pieejamu infrastruktūru, mūsdienīgu aprīkojumu un plašu izglītības iespēju piedāvājumu.</w:t>
      </w:r>
    </w:p>
    <w:p w14:paraId="72956D15" w14:textId="77777777" w:rsidR="00E67FF1" w:rsidRPr="00332BE3" w:rsidRDefault="00E67FF1" w:rsidP="00332BE3">
      <w:pPr>
        <w:pStyle w:val="BodyText8"/>
        <w:shd w:val="clear" w:color="auto" w:fill="FFFFFF" w:themeFill="background1"/>
        <w:spacing w:line="240" w:lineRule="auto"/>
        <w:ind w:right="20" w:firstLine="567"/>
        <w:jc w:val="both"/>
        <w:rPr>
          <w:sz w:val="24"/>
          <w:szCs w:val="24"/>
        </w:rPr>
      </w:pPr>
      <w:r w:rsidRPr="00332BE3">
        <w:rPr>
          <w:sz w:val="24"/>
          <w:szCs w:val="24"/>
        </w:rPr>
        <w:t xml:space="preserve">Ogres tehnikums projektu darbu plāno saskaņā ar plānošanas dokumentu “Ogres tehnikuma attīstības un investīciju stratēģija 2015. – 2020.gadam”  un “Ogres tehnikuma internacionalizācijas stratēģija 2017. – 2025. gadam”. </w:t>
      </w:r>
    </w:p>
    <w:p w14:paraId="6986B10B" w14:textId="77777777" w:rsidR="00E67FF1" w:rsidRPr="00332BE3" w:rsidRDefault="00E67FF1" w:rsidP="00332BE3">
      <w:pPr>
        <w:shd w:val="clear" w:color="auto" w:fill="FFFFFF" w:themeFill="background1"/>
        <w:ind w:right="20" w:firstLine="709"/>
        <w:jc w:val="both"/>
        <w:rPr>
          <w:rStyle w:val="samazinams"/>
          <w:rFonts w:ascii="Times New Roman" w:hAnsi="Times New Roman"/>
          <w:sz w:val="24"/>
          <w:szCs w:val="24"/>
        </w:rPr>
      </w:pPr>
      <w:r w:rsidRPr="00332BE3">
        <w:rPr>
          <w:rFonts w:ascii="Times New Roman" w:hAnsi="Times New Roman"/>
          <w:sz w:val="24"/>
          <w:szCs w:val="24"/>
        </w:rPr>
        <w:t>Iepriekšējā mācību gadā ERAF projektu ietvaros tika pārbūvēta un nodota ekspluatācijā  tehnikuma dienesta viesnīca “Ogres meža tehnikums”, Aizupēs, Tīnūžu pagastā, Ikšķiles novadā.</w:t>
      </w:r>
    </w:p>
    <w:p w14:paraId="6F42DAEB" w14:textId="77777777" w:rsidR="00E67FF1" w:rsidRPr="00332BE3" w:rsidRDefault="00E67FF1" w:rsidP="00332BE3">
      <w:pPr>
        <w:shd w:val="clear" w:color="auto" w:fill="FFFFFF" w:themeFill="background1"/>
        <w:ind w:right="20" w:firstLine="567"/>
        <w:jc w:val="both"/>
        <w:rPr>
          <w:rFonts w:ascii="Times New Roman" w:hAnsi="Times New Roman"/>
          <w:sz w:val="24"/>
          <w:szCs w:val="24"/>
        </w:rPr>
      </w:pPr>
      <w:r w:rsidRPr="00332BE3">
        <w:rPr>
          <w:rFonts w:ascii="Times New Roman" w:hAnsi="Times New Roman"/>
          <w:sz w:val="24"/>
          <w:szCs w:val="24"/>
        </w:rPr>
        <w:t xml:space="preserve">2019./2020. mācību gadā Ogres tehnikums turpina īstenot SAM 8.1.3. projektu, no jauna uzceļot multifunkcionālu halli adresē “Ogres meža tehnikums”, Aizupēs, Tīnūžu pagastā, Ikšķiles novadā; </w:t>
      </w:r>
      <w:r w:rsidRPr="00332BE3">
        <w:rPr>
          <w:rStyle w:val="Izteiksmgs"/>
          <w:rFonts w:ascii="Times New Roman" w:hAnsi="Times New Roman"/>
          <w:b w:val="0"/>
          <w:sz w:val="24"/>
          <w:szCs w:val="24"/>
        </w:rPr>
        <w:t xml:space="preserve">2020.gada </w:t>
      </w:r>
      <w:r w:rsidRPr="00332BE3">
        <w:rPr>
          <w:rStyle w:val="samazinams"/>
          <w:rFonts w:ascii="Times New Roman" w:hAnsi="Times New Roman"/>
          <w:sz w:val="24"/>
          <w:szCs w:val="24"/>
        </w:rPr>
        <w:t>6.februārī saņemts akts no Būvniecības valsts kontroles biroja par multifunkcionālās halles pieņemšanu ekspluatācijā (kods 20005390740625).</w:t>
      </w:r>
      <w:r w:rsidRPr="00332BE3">
        <w:rPr>
          <w:rFonts w:ascii="Times New Roman" w:hAnsi="Times New Roman"/>
          <w:sz w:val="24"/>
          <w:szCs w:val="24"/>
        </w:rPr>
        <w:t xml:space="preserve"> Līdz ar multifunkcionālās halles būvdarbu pabeigšanu, pilnībā ir modernizēts Ogres tehnikuma mācību komplekss, kurš atrodas adresē  “Ogres meža tehnikums”, Aizupēs, Tīnūžu pagastā, Ikšķiles novadā</w:t>
      </w:r>
    </w:p>
    <w:p w14:paraId="72D56719" w14:textId="77777777" w:rsidR="00E67FF1" w:rsidRPr="00332BE3" w:rsidRDefault="00E67FF1" w:rsidP="00332BE3">
      <w:pPr>
        <w:shd w:val="clear" w:color="auto" w:fill="FFFFFF" w:themeFill="background1"/>
        <w:ind w:right="20" w:firstLine="567"/>
        <w:jc w:val="both"/>
        <w:rPr>
          <w:rFonts w:ascii="Times New Roman" w:hAnsi="Times New Roman"/>
          <w:sz w:val="24"/>
          <w:szCs w:val="24"/>
        </w:rPr>
      </w:pPr>
      <w:r w:rsidRPr="00332BE3">
        <w:rPr>
          <w:rFonts w:ascii="Times New Roman" w:hAnsi="Times New Roman"/>
          <w:sz w:val="24"/>
          <w:szCs w:val="24"/>
        </w:rPr>
        <w:t>Kopš Ogres tehnikuma izglītības programmu īstenošanas vieta ir arī Rankā,  SAM 8.1.3. p</w:t>
      </w:r>
      <w:r w:rsidRPr="00332BE3">
        <w:rPr>
          <w:rFonts w:ascii="Times New Roman" w:hAnsi="Times New Roman"/>
          <w:bCs/>
          <w:sz w:val="24"/>
          <w:szCs w:val="24"/>
        </w:rPr>
        <w:t xml:space="preserve">rojekta ietvaros tiek iegādāts aprīkojums izglītības programmas “Mašīnzinības” modernizācijai. </w:t>
      </w:r>
    </w:p>
    <w:p w14:paraId="3E07F0A4" w14:textId="77777777" w:rsidR="00332BE3" w:rsidRPr="00332BE3" w:rsidRDefault="00332BE3" w:rsidP="00332BE3">
      <w:pPr>
        <w:pStyle w:val="BodyText8"/>
        <w:shd w:val="clear" w:color="auto" w:fill="FFFFFF" w:themeFill="background1"/>
        <w:spacing w:line="240" w:lineRule="auto"/>
        <w:ind w:right="20" w:firstLine="720"/>
        <w:jc w:val="both"/>
        <w:rPr>
          <w:b/>
          <w:sz w:val="24"/>
          <w:szCs w:val="24"/>
        </w:rPr>
      </w:pPr>
    </w:p>
    <w:p w14:paraId="1C0FCBC7" w14:textId="758C2ED1" w:rsidR="00E67FF1" w:rsidRPr="007247C0" w:rsidRDefault="00E67FF1" w:rsidP="00B23512">
      <w:pPr>
        <w:pStyle w:val="BodyText8"/>
        <w:numPr>
          <w:ilvl w:val="2"/>
          <w:numId w:val="50"/>
        </w:numPr>
        <w:shd w:val="clear" w:color="auto" w:fill="FFFFFF" w:themeFill="background1"/>
        <w:spacing w:after="120" w:line="240" w:lineRule="auto"/>
        <w:ind w:left="850" w:right="23"/>
        <w:jc w:val="both"/>
        <w:rPr>
          <w:sz w:val="24"/>
          <w:szCs w:val="24"/>
          <w:u w:val="single"/>
        </w:rPr>
      </w:pPr>
      <w:r w:rsidRPr="007247C0">
        <w:rPr>
          <w:sz w:val="24"/>
          <w:szCs w:val="24"/>
          <w:u w:val="single"/>
        </w:rPr>
        <w:t>Piedalīšanās Eiropas Savienības struktūrfondu finansētos un citos kopprojektos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80"/>
        <w:gridCol w:w="1300"/>
        <w:gridCol w:w="1961"/>
        <w:gridCol w:w="4276"/>
        <w:gridCol w:w="1417"/>
      </w:tblGrid>
      <w:tr w:rsidR="00E67FF1" w:rsidRPr="00332BE3" w14:paraId="664493E7" w14:textId="77777777" w:rsidTr="00332BE3">
        <w:trPr>
          <w:trHeight w:val="276"/>
          <w:jc w:val="center"/>
        </w:trPr>
        <w:tc>
          <w:tcPr>
            <w:tcW w:w="680" w:type="dxa"/>
            <w:vMerge w:val="restart"/>
            <w:shd w:val="clear" w:color="auto" w:fill="FFFFFF" w:themeFill="background1"/>
            <w:vAlign w:val="center"/>
            <w:hideMark/>
          </w:tcPr>
          <w:p w14:paraId="25094EE3" w14:textId="77777777" w:rsidR="00E67FF1" w:rsidRPr="00332BE3" w:rsidRDefault="00E67FF1" w:rsidP="00332BE3">
            <w:pPr>
              <w:shd w:val="clear" w:color="auto" w:fill="FFFFFF" w:themeFill="background1"/>
              <w:jc w:val="center"/>
              <w:rPr>
                <w:rFonts w:ascii="Times New Roman" w:hAnsi="Times New Roman"/>
                <w:sz w:val="22"/>
                <w:szCs w:val="22"/>
              </w:rPr>
            </w:pPr>
            <w:r w:rsidRPr="00332BE3">
              <w:rPr>
                <w:rFonts w:ascii="Times New Roman" w:hAnsi="Times New Roman"/>
                <w:sz w:val="22"/>
                <w:szCs w:val="22"/>
              </w:rPr>
              <w:t>Nr.</w:t>
            </w:r>
          </w:p>
        </w:tc>
        <w:tc>
          <w:tcPr>
            <w:tcW w:w="1300" w:type="dxa"/>
            <w:vMerge w:val="restart"/>
            <w:shd w:val="clear" w:color="auto" w:fill="FFFFFF" w:themeFill="background1"/>
            <w:vAlign w:val="center"/>
            <w:hideMark/>
          </w:tcPr>
          <w:p w14:paraId="712419C7" w14:textId="77777777" w:rsidR="00E67FF1" w:rsidRPr="00332BE3" w:rsidRDefault="00E67FF1" w:rsidP="00332BE3">
            <w:pPr>
              <w:shd w:val="clear" w:color="auto" w:fill="FFFFFF" w:themeFill="background1"/>
              <w:jc w:val="center"/>
              <w:rPr>
                <w:rFonts w:ascii="Times New Roman" w:hAnsi="Times New Roman"/>
                <w:sz w:val="22"/>
                <w:szCs w:val="22"/>
              </w:rPr>
            </w:pPr>
            <w:r w:rsidRPr="00332BE3">
              <w:rPr>
                <w:rFonts w:ascii="Times New Roman" w:hAnsi="Times New Roman"/>
                <w:sz w:val="22"/>
                <w:szCs w:val="22"/>
              </w:rPr>
              <w:t>Projekta veids</w:t>
            </w:r>
          </w:p>
        </w:tc>
        <w:tc>
          <w:tcPr>
            <w:tcW w:w="1961" w:type="dxa"/>
            <w:vMerge w:val="restart"/>
            <w:shd w:val="clear" w:color="auto" w:fill="FFFFFF" w:themeFill="background1"/>
            <w:vAlign w:val="center"/>
            <w:hideMark/>
          </w:tcPr>
          <w:p w14:paraId="10FDD3CB" w14:textId="77777777" w:rsidR="00E67FF1" w:rsidRPr="00332BE3" w:rsidRDefault="00E67FF1" w:rsidP="00332BE3">
            <w:pPr>
              <w:shd w:val="clear" w:color="auto" w:fill="FFFFFF" w:themeFill="background1"/>
              <w:jc w:val="center"/>
              <w:rPr>
                <w:rFonts w:ascii="Times New Roman" w:hAnsi="Times New Roman"/>
                <w:sz w:val="22"/>
                <w:szCs w:val="22"/>
              </w:rPr>
            </w:pPr>
            <w:r w:rsidRPr="00332BE3">
              <w:rPr>
                <w:rFonts w:ascii="Times New Roman" w:hAnsi="Times New Roman"/>
                <w:sz w:val="22"/>
                <w:szCs w:val="22"/>
              </w:rPr>
              <w:t>Projekta nosaukums</w:t>
            </w:r>
          </w:p>
        </w:tc>
        <w:tc>
          <w:tcPr>
            <w:tcW w:w="4276" w:type="dxa"/>
            <w:vMerge w:val="restart"/>
            <w:shd w:val="clear" w:color="auto" w:fill="FFFFFF" w:themeFill="background1"/>
            <w:vAlign w:val="center"/>
            <w:hideMark/>
          </w:tcPr>
          <w:p w14:paraId="74B2C6D2" w14:textId="77777777" w:rsidR="00E67FF1" w:rsidRPr="00332BE3" w:rsidRDefault="00E67FF1" w:rsidP="00332BE3">
            <w:pPr>
              <w:shd w:val="clear" w:color="auto" w:fill="FFFFFF" w:themeFill="background1"/>
              <w:jc w:val="center"/>
              <w:rPr>
                <w:rFonts w:ascii="Times New Roman" w:hAnsi="Times New Roman"/>
                <w:sz w:val="22"/>
                <w:szCs w:val="22"/>
              </w:rPr>
            </w:pPr>
            <w:r w:rsidRPr="00332BE3">
              <w:rPr>
                <w:rFonts w:ascii="Times New Roman" w:hAnsi="Times New Roman"/>
                <w:sz w:val="22"/>
                <w:szCs w:val="22"/>
              </w:rPr>
              <w:t>Aktivitātes</w:t>
            </w:r>
          </w:p>
        </w:tc>
        <w:tc>
          <w:tcPr>
            <w:tcW w:w="1417" w:type="dxa"/>
            <w:vMerge w:val="restart"/>
            <w:shd w:val="clear" w:color="auto" w:fill="FFFFFF" w:themeFill="background1"/>
            <w:vAlign w:val="center"/>
            <w:hideMark/>
          </w:tcPr>
          <w:p w14:paraId="09824959" w14:textId="77777777" w:rsidR="00E67FF1" w:rsidRPr="00332BE3" w:rsidRDefault="00E67FF1" w:rsidP="00332BE3">
            <w:pPr>
              <w:shd w:val="clear" w:color="auto" w:fill="FFFFFF" w:themeFill="background1"/>
              <w:jc w:val="center"/>
              <w:rPr>
                <w:rFonts w:ascii="Times New Roman" w:hAnsi="Times New Roman"/>
                <w:sz w:val="22"/>
                <w:szCs w:val="22"/>
              </w:rPr>
            </w:pPr>
            <w:r w:rsidRPr="00332BE3">
              <w:rPr>
                <w:rFonts w:ascii="Times New Roman" w:hAnsi="Times New Roman"/>
                <w:sz w:val="22"/>
                <w:szCs w:val="22"/>
              </w:rPr>
              <w:t>Projekta kopējais finansējums, EUR</w:t>
            </w:r>
          </w:p>
        </w:tc>
      </w:tr>
      <w:tr w:rsidR="00E67FF1" w:rsidRPr="00332BE3" w14:paraId="36E7852B" w14:textId="77777777" w:rsidTr="00332BE3">
        <w:trPr>
          <w:trHeight w:val="630"/>
          <w:jc w:val="center"/>
        </w:trPr>
        <w:tc>
          <w:tcPr>
            <w:tcW w:w="680" w:type="dxa"/>
            <w:vMerge/>
            <w:shd w:val="clear" w:color="auto" w:fill="FFFFFF" w:themeFill="background1"/>
            <w:vAlign w:val="center"/>
            <w:hideMark/>
          </w:tcPr>
          <w:p w14:paraId="6FEAE413" w14:textId="77777777" w:rsidR="00E67FF1" w:rsidRPr="00332BE3" w:rsidRDefault="00E67FF1" w:rsidP="00332BE3">
            <w:pPr>
              <w:shd w:val="clear" w:color="auto" w:fill="FFFFFF" w:themeFill="background1"/>
              <w:rPr>
                <w:rFonts w:ascii="Times New Roman" w:hAnsi="Times New Roman"/>
                <w:sz w:val="22"/>
                <w:szCs w:val="22"/>
              </w:rPr>
            </w:pPr>
          </w:p>
        </w:tc>
        <w:tc>
          <w:tcPr>
            <w:tcW w:w="1300" w:type="dxa"/>
            <w:vMerge/>
            <w:shd w:val="clear" w:color="auto" w:fill="FFFFFF" w:themeFill="background1"/>
            <w:vAlign w:val="center"/>
            <w:hideMark/>
          </w:tcPr>
          <w:p w14:paraId="213CA0F8" w14:textId="77777777" w:rsidR="00E67FF1" w:rsidRPr="00332BE3" w:rsidRDefault="00E67FF1" w:rsidP="00332BE3">
            <w:pPr>
              <w:shd w:val="clear" w:color="auto" w:fill="FFFFFF" w:themeFill="background1"/>
              <w:rPr>
                <w:rFonts w:ascii="Times New Roman" w:hAnsi="Times New Roman"/>
                <w:sz w:val="22"/>
                <w:szCs w:val="22"/>
              </w:rPr>
            </w:pPr>
          </w:p>
        </w:tc>
        <w:tc>
          <w:tcPr>
            <w:tcW w:w="1961" w:type="dxa"/>
            <w:vMerge/>
            <w:shd w:val="clear" w:color="auto" w:fill="FFFFFF" w:themeFill="background1"/>
            <w:vAlign w:val="center"/>
            <w:hideMark/>
          </w:tcPr>
          <w:p w14:paraId="2DF80B82" w14:textId="77777777" w:rsidR="00E67FF1" w:rsidRPr="00332BE3" w:rsidRDefault="00E67FF1" w:rsidP="00332BE3">
            <w:pPr>
              <w:shd w:val="clear" w:color="auto" w:fill="FFFFFF" w:themeFill="background1"/>
              <w:rPr>
                <w:rFonts w:ascii="Times New Roman" w:hAnsi="Times New Roman"/>
                <w:sz w:val="22"/>
                <w:szCs w:val="22"/>
              </w:rPr>
            </w:pPr>
          </w:p>
        </w:tc>
        <w:tc>
          <w:tcPr>
            <w:tcW w:w="4276" w:type="dxa"/>
            <w:vMerge/>
            <w:shd w:val="clear" w:color="auto" w:fill="FFFFFF" w:themeFill="background1"/>
            <w:vAlign w:val="center"/>
            <w:hideMark/>
          </w:tcPr>
          <w:p w14:paraId="1FDE43A9" w14:textId="77777777" w:rsidR="00E67FF1" w:rsidRPr="00332BE3" w:rsidRDefault="00E67FF1" w:rsidP="00332BE3">
            <w:pPr>
              <w:shd w:val="clear" w:color="auto" w:fill="FFFFFF" w:themeFill="background1"/>
              <w:rPr>
                <w:rFonts w:ascii="Times New Roman" w:hAnsi="Times New Roman"/>
                <w:sz w:val="22"/>
                <w:szCs w:val="22"/>
              </w:rPr>
            </w:pPr>
          </w:p>
        </w:tc>
        <w:tc>
          <w:tcPr>
            <w:tcW w:w="1417" w:type="dxa"/>
            <w:vMerge/>
            <w:shd w:val="clear" w:color="auto" w:fill="FFFFFF" w:themeFill="background1"/>
            <w:vAlign w:val="center"/>
            <w:hideMark/>
          </w:tcPr>
          <w:p w14:paraId="2CD65E2C" w14:textId="77777777" w:rsidR="00E67FF1" w:rsidRPr="00332BE3" w:rsidRDefault="00E67FF1" w:rsidP="00332BE3">
            <w:pPr>
              <w:shd w:val="clear" w:color="auto" w:fill="FFFFFF" w:themeFill="background1"/>
              <w:rPr>
                <w:rFonts w:ascii="Times New Roman" w:hAnsi="Times New Roman"/>
                <w:sz w:val="22"/>
                <w:szCs w:val="22"/>
              </w:rPr>
            </w:pPr>
          </w:p>
        </w:tc>
      </w:tr>
      <w:tr w:rsidR="00E67FF1" w:rsidRPr="00332BE3" w14:paraId="7DDFE7D2" w14:textId="77777777" w:rsidTr="00332BE3">
        <w:trPr>
          <w:trHeight w:val="2825"/>
          <w:jc w:val="center"/>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C8B86" w14:textId="77777777" w:rsidR="00E67FF1" w:rsidRPr="00332BE3" w:rsidRDefault="00E67FF1" w:rsidP="00332BE3">
            <w:pPr>
              <w:shd w:val="clear" w:color="auto" w:fill="FFFFFF" w:themeFill="background1"/>
              <w:ind w:left="142"/>
              <w:jc w:val="center"/>
              <w:rPr>
                <w:rFonts w:ascii="Times New Roman" w:hAnsi="Times New Roman"/>
                <w:color w:val="000000"/>
                <w:sz w:val="22"/>
                <w:szCs w:val="22"/>
              </w:rPr>
            </w:pPr>
            <w:r w:rsidRPr="00332BE3">
              <w:rPr>
                <w:rFonts w:ascii="Times New Roman" w:hAnsi="Times New Roman"/>
                <w:color w:val="000000"/>
                <w:sz w:val="22"/>
                <w:szCs w:val="22"/>
              </w:rPr>
              <w:t xml:space="preserve">1.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189C5" w14:textId="77777777" w:rsidR="00E67FF1" w:rsidRPr="00332BE3" w:rsidRDefault="00E67FF1" w:rsidP="00332BE3">
            <w:pPr>
              <w:shd w:val="clear" w:color="auto" w:fill="FFFFFF" w:themeFill="background1"/>
              <w:rPr>
                <w:rFonts w:ascii="Times New Roman" w:hAnsi="Times New Roman"/>
                <w:color w:val="000000"/>
                <w:sz w:val="22"/>
                <w:szCs w:val="22"/>
              </w:rPr>
            </w:pPr>
            <w:r w:rsidRPr="00332BE3">
              <w:rPr>
                <w:rFonts w:ascii="Times New Roman" w:hAnsi="Times New Roman"/>
                <w:color w:val="000000"/>
                <w:sz w:val="22"/>
                <w:szCs w:val="22"/>
              </w:rPr>
              <w:t>Eiropas Reģionālās attīstības fonds</w:t>
            </w:r>
          </w:p>
        </w:tc>
        <w:tc>
          <w:tcPr>
            <w:tcW w:w="1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F083C" w14:textId="77777777" w:rsidR="00E67FF1" w:rsidRPr="00332BE3" w:rsidRDefault="00E67FF1" w:rsidP="00332BE3">
            <w:pPr>
              <w:shd w:val="clear" w:color="auto" w:fill="FFFFFF" w:themeFill="background1"/>
              <w:jc w:val="both"/>
              <w:rPr>
                <w:rFonts w:ascii="Times New Roman" w:hAnsi="Times New Roman"/>
                <w:color w:val="000000"/>
                <w:sz w:val="22"/>
                <w:szCs w:val="22"/>
              </w:rPr>
            </w:pPr>
            <w:r w:rsidRPr="00332BE3">
              <w:rPr>
                <w:rFonts w:ascii="Times New Roman" w:hAnsi="Times New Roman"/>
                <w:sz w:val="22"/>
                <w:szCs w:val="22"/>
              </w:rPr>
              <w:t xml:space="preserve"> “Ogres tehnikuma modernizēšana specifiskā atbalsta mērķa 8.1.3. “Palielināt modernizēto profesionālās izglītības iestāžu skaitu” ietvaros”, </w:t>
            </w:r>
            <w:r w:rsidRPr="00332BE3">
              <w:rPr>
                <w:rFonts w:ascii="Times New Roman" w:hAnsi="Times New Roman"/>
                <w:bCs/>
                <w:sz w:val="22"/>
                <w:szCs w:val="22"/>
              </w:rPr>
              <w:t>Nr.8.1.3.0/16/I/005</w:t>
            </w:r>
            <w:r w:rsidRPr="00332BE3">
              <w:rPr>
                <w:rFonts w:ascii="Times New Roman" w:hAnsi="Times New Roman"/>
                <w:sz w:val="22"/>
                <w:szCs w:val="22"/>
              </w:rPr>
              <w:t> </w:t>
            </w:r>
          </w:p>
        </w:tc>
        <w:tc>
          <w:tcPr>
            <w:tcW w:w="4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BAC14" w14:textId="77777777" w:rsidR="00E67FF1" w:rsidRPr="00332BE3" w:rsidRDefault="00E67FF1" w:rsidP="00332BE3">
            <w:pPr>
              <w:shd w:val="clear" w:color="auto" w:fill="FFFFFF" w:themeFill="background1"/>
              <w:ind w:right="176"/>
              <w:jc w:val="both"/>
              <w:rPr>
                <w:rFonts w:ascii="Times New Roman" w:hAnsi="Times New Roman"/>
                <w:sz w:val="22"/>
                <w:szCs w:val="22"/>
              </w:rPr>
            </w:pPr>
            <w:r w:rsidRPr="00332BE3">
              <w:rPr>
                <w:rFonts w:ascii="Times New Roman" w:hAnsi="Times New Roman"/>
                <w:sz w:val="22"/>
                <w:szCs w:val="22"/>
              </w:rPr>
              <w:t>Nodrošināt Ogres tehnikuma infrastruktūras pilnveidošanu, veicinot Eiropas Savienības tirgus prasībām atbilstoši kvalificētu speciālistu sagatavošanu, sekmējot Latvijas tautsaimniecības konkurētspējas pieaugumu un eksportspējas palielināšanos, t.sk.:</w:t>
            </w:r>
          </w:p>
          <w:p w14:paraId="1E3563A5" w14:textId="77777777" w:rsidR="00E67FF1" w:rsidRPr="00332BE3" w:rsidRDefault="00E67FF1" w:rsidP="00B23512">
            <w:pPr>
              <w:pStyle w:val="Sarakstarindkopa"/>
              <w:numPr>
                <w:ilvl w:val="0"/>
                <w:numId w:val="7"/>
              </w:numPr>
              <w:shd w:val="clear" w:color="auto" w:fill="FFFFFF" w:themeFill="background1"/>
              <w:spacing w:after="0" w:line="240" w:lineRule="auto"/>
              <w:ind w:left="341" w:right="176"/>
              <w:jc w:val="both"/>
              <w:rPr>
                <w:rFonts w:ascii="Times New Roman" w:hAnsi="Times New Roman"/>
              </w:rPr>
            </w:pPr>
            <w:r w:rsidRPr="00332BE3">
              <w:rPr>
                <w:rFonts w:ascii="Times New Roman" w:hAnsi="Times New Roman"/>
              </w:rPr>
              <w:t>pārbūvēt Ogres tehnikuma dienesta viesnīcu “Ogres meža tehnikums”, Aizupēs, Tīnūžu pagastā, Ikšķiles novadā, nodrošinot telpas ar nepieciešamo aprīkojumu un mēbelēm;</w:t>
            </w:r>
          </w:p>
          <w:p w14:paraId="013C6565" w14:textId="77777777" w:rsidR="00E67FF1" w:rsidRPr="00332BE3" w:rsidRDefault="00E67FF1" w:rsidP="00B23512">
            <w:pPr>
              <w:pStyle w:val="Sarakstarindkopa"/>
              <w:numPr>
                <w:ilvl w:val="0"/>
                <w:numId w:val="7"/>
              </w:numPr>
              <w:shd w:val="clear" w:color="auto" w:fill="FFFFFF" w:themeFill="background1"/>
              <w:spacing w:after="0" w:line="240" w:lineRule="auto"/>
              <w:ind w:left="341" w:right="176"/>
              <w:jc w:val="both"/>
              <w:rPr>
                <w:rFonts w:ascii="Times New Roman" w:hAnsi="Times New Roman"/>
              </w:rPr>
            </w:pPr>
            <w:r w:rsidRPr="00332BE3">
              <w:rPr>
                <w:rFonts w:ascii="Times New Roman" w:hAnsi="Times New Roman"/>
              </w:rPr>
              <w:t>pārbūvēt sporta zāli par multifunkcionālu halli, iegādāties nepieciešamo aprīkojumu un sporta inventāru obligātā mācību priekšmeta “Sports” nodrošināšanai;</w:t>
            </w:r>
          </w:p>
          <w:p w14:paraId="050A8CDE" w14:textId="77777777" w:rsidR="00E67FF1" w:rsidRPr="00332BE3" w:rsidRDefault="00E67FF1" w:rsidP="00B23512">
            <w:pPr>
              <w:pStyle w:val="Sarakstarindkopa"/>
              <w:numPr>
                <w:ilvl w:val="0"/>
                <w:numId w:val="7"/>
              </w:numPr>
              <w:shd w:val="clear" w:color="auto" w:fill="FFFFFF" w:themeFill="background1"/>
              <w:spacing w:after="0" w:line="240" w:lineRule="auto"/>
              <w:ind w:left="341" w:right="176"/>
              <w:jc w:val="both"/>
              <w:rPr>
                <w:rFonts w:ascii="Times New Roman" w:hAnsi="Times New Roman"/>
              </w:rPr>
            </w:pPr>
            <w:r w:rsidRPr="00332BE3">
              <w:rPr>
                <w:rFonts w:ascii="Times New Roman" w:hAnsi="Times New Roman"/>
              </w:rPr>
              <w:t>aprīkojuma iegāde izglītības programmas “Mašīnzinības” modernizācijai.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AC478" w14:textId="77777777" w:rsidR="00E67FF1" w:rsidRPr="00332BE3" w:rsidRDefault="00E67FF1" w:rsidP="00332BE3">
            <w:pPr>
              <w:shd w:val="clear" w:color="auto" w:fill="FFFFFF" w:themeFill="background1"/>
              <w:jc w:val="center"/>
              <w:rPr>
                <w:rFonts w:ascii="Times New Roman" w:hAnsi="Times New Roman"/>
                <w:sz w:val="22"/>
                <w:szCs w:val="22"/>
              </w:rPr>
            </w:pPr>
            <w:r w:rsidRPr="00332BE3">
              <w:rPr>
                <w:rFonts w:ascii="Times New Roman" w:hAnsi="Times New Roman"/>
                <w:sz w:val="22"/>
                <w:szCs w:val="22"/>
              </w:rPr>
              <w:t>5 542 802.00</w:t>
            </w:r>
          </w:p>
        </w:tc>
      </w:tr>
    </w:tbl>
    <w:p w14:paraId="11CD5503" w14:textId="77777777" w:rsidR="00E67FF1" w:rsidRPr="00332BE3" w:rsidRDefault="00E67FF1" w:rsidP="00332BE3">
      <w:pPr>
        <w:pStyle w:val="Sarakstarindkopa"/>
        <w:shd w:val="clear" w:color="auto" w:fill="FFFFFF" w:themeFill="background1"/>
        <w:spacing w:after="0" w:line="240" w:lineRule="auto"/>
        <w:ind w:left="0"/>
        <w:jc w:val="both"/>
        <w:rPr>
          <w:rFonts w:ascii="Times New Roman" w:hAnsi="Times New Roman"/>
          <w:b/>
          <w:color w:val="FF0000"/>
          <w:sz w:val="24"/>
          <w:szCs w:val="24"/>
        </w:rPr>
      </w:pPr>
    </w:p>
    <w:p w14:paraId="0D430911" w14:textId="77777777" w:rsidR="00E67FF1" w:rsidRPr="00332BE3" w:rsidRDefault="00E67FF1" w:rsidP="007247C0">
      <w:pPr>
        <w:shd w:val="clear" w:color="auto" w:fill="FFFFFF" w:themeFill="background1"/>
        <w:spacing w:after="120"/>
        <w:ind w:firstLine="284"/>
        <w:jc w:val="both"/>
        <w:rPr>
          <w:rFonts w:ascii="Times New Roman" w:hAnsi="Times New Roman"/>
          <w:sz w:val="24"/>
          <w:szCs w:val="24"/>
        </w:rPr>
      </w:pPr>
      <w:r w:rsidRPr="00332BE3">
        <w:rPr>
          <w:rFonts w:ascii="Times New Roman" w:hAnsi="Times New Roman"/>
          <w:sz w:val="24"/>
          <w:szCs w:val="24"/>
        </w:rPr>
        <w:t>Tehnikums katru gadu aktīvi piedalās Eiropas Savienības Mūžizglītības programmu projektu īstenošanā gan kā koordinators, gan partneris. Dalība Eiropas Savienības Erasmus+ programmas projektos ir</w:t>
      </w:r>
      <w:r w:rsidRPr="00332BE3">
        <w:rPr>
          <w:rFonts w:ascii="Times New Roman" w:hAnsi="Times New Roman"/>
          <w:sz w:val="24"/>
          <w:szCs w:val="24"/>
          <w:lang w:eastAsia="lv-LV"/>
        </w:rPr>
        <w:t xml:space="preserve"> metode, kas uzlabo izglītības procesu, sagatavo audzēkņus multikulturālai, nepārtrauktai mainīgajai videi, paaugstina pedagogu profesionalitāti, kā arī ceļ izglītības iestādes prestižu. 2019./2020. gadā Tehnikums īstenoja vienpadsmit Erasmus+ projektus. Lai arī </w:t>
      </w:r>
      <w:r w:rsidRPr="00332BE3">
        <w:rPr>
          <w:rFonts w:ascii="Times New Roman" w:hAnsi="Times New Roman"/>
          <w:sz w:val="24"/>
          <w:szCs w:val="24"/>
          <w:shd w:val="clear" w:color="auto" w:fill="FFFFFF" w:themeFill="background1"/>
        </w:rPr>
        <w:t xml:space="preserve">ieviestie </w:t>
      </w:r>
      <w:r w:rsidRPr="00332BE3">
        <w:rPr>
          <w:rStyle w:val="Izclums"/>
          <w:rFonts w:ascii="Times New Roman" w:hAnsi="Times New Roman"/>
          <w:bCs/>
          <w:i w:val="0"/>
          <w:iCs w:val="0"/>
          <w:sz w:val="24"/>
          <w:szCs w:val="24"/>
          <w:shd w:val="clear" w:color="auto" w:fill="FFFFFF" w:themeFill="background1"/>
        </w:rPr>
        <w:t>Covid</w:t>
      </w:r>
      <w:r w:rsidRPr="00332BE3">
        <w:rPr>
          <w:rFonts w:ascii="Times New Roman" w:hAnsi="Times New Roman"/>
          <w:sz w:val="24"/>
          <w:szCs w:val="24"/>
          <w:shd w:val="clear" w:color="auto" w:fill="FFFFFF" w:themeFill="background1"/>
        </w:rPr>
        <w:t>-</w:t>
      </w:r>
      <w:r w:rsidRPr="00332BE3">
        <w:rPr>
          <w:rStyle w:val="Izclums"/>
          <w:rFonts w:ascii="Times New Roman" w:hAnsi="Times New Roman"/>
          <w:bCs/>
          <w:i w:val="0"/>
          <w:iCs w:val="0"/>
          <w:sz w:val="24"/>
          <w:szCs w:val="24"/>
          <w:shd w:val="clear" w:color="auto" w:fill="FFFFFF" w:themeFill="background1"/>
        </w:rPr>
        <w:t>19</w:t>
      </w:r>
      <w:r w:rsidRPr="00332BE3">
        <w:rPr>
          <w:rFonts w:ascii="Times New Roman" w:hAnsi="Times New Roman"/>
          <w:sz w:val="24"/>
          <w:szCs w:val="24"/>
          <w:shd w:val="clear" w:color="auto" w:fill="FFFFFF" w:themeFill="background1"/>
        </w:rPr>
        <w:t> izplatības </w:t>
      </w:r>
      <w:r w:rsidRPr="00332BE3">
        <w:rPr>
          <w:rStyle w:val="Izclums"/>
          <w:rFonts w:ascii="Times New Roman" w:hAnsi="Times New Roman"/>
          <w:bCs/>
          <w:i w:val="0"/>
          <w:iCs w:val="0"/>
          <w:sz w:val="24"/>
          <w:szCs w:val="24"/>
          <w:shd w:val="clear" w:color="auto" w:fill="FFFFFF" w:themeFill="background1"/>
        </w:rPr>
        <w:t>ierobežojumi neļāva īstenot ārvalstu mobilitātes, darbs pie projektu aktivitātēm un sasniedzamajiem rezultātiem nepastājās.</w:t>
      </w:r>
      <w:r w:rsidRPr="00332BE3">
        <w:rPr>
          <w:rStyle w:val="Izclums"/>
          <w:rFonts w:ascii="Times New Roman" w:hAnsi="Times New Roman"/>
          <w:bCs/>
          <w:i w:val="0"/>
          <w:iCs w:val="0"/>
          <w:sz w:val="24"/>
          <w:szCs w:val="24"/>
          <w:shd w:val="clear" w:color="auto" w:fill="FFFFFF"/>
        </w:rPr>
        <w:t xml:space="preserve"> </w:t>
      </w:r>
    </w:p>
    <w:p w14:paraId="53BAD089" w14:textId="29C7982B" w:rsidR="00E67FF1" w:rsidRPr="007247C0" w:rsidRDefault="00E67FF1" w:rsidP="00B23512">
      <w:pPr>
        <w:pStyle w:val="Sarakstarindkopa"/>
        <w:numPr>
          <w:ilvl w:val="2"/>
          <w:numId w:val="50"/>
        </w:numPr>
        <w:shd w:val="clear" w:color="auto" w:fill="FFFFFF" w:themeFill="background1"/>
        <w:spacing w:after="120" w:line="240" w:lineRule="auto"/>
        <w:ind w:left="142"/>
        <w:contextualSpacing w:val="0"/>
        <w:jc w:val="center"/>
        <w:rPr>
          <w:rFonts w:ascii="Times New Roman" w:hAnsi="Times New Roman"/>
          <w:sz w:val="24"/>
          <w:szCs w:val="24"/>
          <w:u w:val="single"/>
        </w:rPr>
      </w:pPr>
      <w:r w:rsidRPr="007247C0">
        <w:rPr>
          <w:rFonts w:ascii="Times New Roman" w:hAnsi="Times New Roman"/>
          <w:sz w:val="24"/>
          <w:szCs w:val="24"/>
          <w:u w:val="single"/>
        </w:rPr>
        <w:t>Dalība Eiropas Savienības Mūžizglītības programmu ietvaros un starptautiskajās apmaiņas programmās</w:t>
      </w:r>
    </w:p>
    <w:tbl>
      <w:tblPr>
        <w:tblW w:w="10206" w:type="dxa"/>
        <w:tblInd w:w="-572" w:type="dxa"/>
        <w:shd w:val="clear" w:color="auto" w:fill="FFFFFF" w:themeFill="background1"/>
        <w:tblLayout w:type="fixed"/>
        <w:tblLook w:val="04A0" w:firstRow="1" w:lastRow="0" w:firstColumn="1" w:lastColumn="0" w:noHBand="0" w:noVBand="1"/>
      </w:tblPr>
      <w:tblGrid>
        <w:gridCol w:w="563"/>
        <w:gridCol w:w="1277"/>
        <w:gridCol w:w="1559"/>
        <w:gridCol w:w="3829"/>
        <w:gridCol w:w="1560"/>
        <w:gridCol w:w="1418"/>
      </w:tblGrid>
      <w:tr w:rsidR="00E67FF1" w:rsidRPr="00332BE3" w14:paraId="78C481DF" w14:textId="77777777" w:rsidTr="00332BE3">
        <w:trPr>
          <w:trHeight w:val="276"/>
        </w:trPr>
        <w:tc>
          <w:tcPr>
            <w:tcW w:w="563" w:type="dxa"/>
            <w:vMerge w:val="restart"/>
            <w:tcBorders>
              <w:top w:val="single" w:sz="4" w:space="0" w:color="auto"/>
              <w:left w:val="single" w:sz="4" w:space="0" w:color="auto"/>
              <w:bottom w:val="single" w:sz="4" w:space="0" w:color="000000"/>
              <w:right w:val="single" w:sz="4" w:space="0" w:color="808080"/>
            </w:tcBorders>
            <w:shd w:val="clear" w:color="auto" w:fill="FFFFFF" w:themeFill="background1"/>
            <w:vAlign w:val="center"/>
            <w:hideMark/>
          </w:tcPr>
          <w:p w14:paraId="40DEED7D" w14:textId="77777777" w:rsidR="00E67FF1" w:rsidRPr="00332BE3" w:rsidRDefault="00E67FF1" w:rsidP="00097C6F">
            <w:pPr>
              <w:rPr>
                <w:rFonts w:ascii="Times New Roman" w:hAnsi="Times New Roman"/>
                <w:sz w:val="22"/>
                <w:szCs w:val="22"/>
              </w:rPr>
            </w:pPr>
            <w:r w:rsidRPr="00332BE3">
              <w:rPr>
                <w:rFonts w:ascii="Times New Roman" w:hAnsi="Times New Roman"/>
                <w:sz w:val="22"/>
                <w:szCs w:val="22"/>
              </w:rPr>
              <w:t>Nr.</w:t>
            </w:r>
          </w:p>
        </w:tc>
        <w:tc>
          <w:tcPr>
            <w:tcW w:w="1277" w:type="dxa"/>
            <w:vMerge w:val="restart"/>
            <w:tcBorders>
              <w:top w:val="single" w:sz="4" w:space="0" w:color="auto"/>
              <w:left w:val="single" w:sz="4" w:space="0" w:color="808080"/>
              <w:bottom w:val="single" w:sz="4" w:space="0" w:color="000000"/>
              <w:right w:val="nil"/>
            </w:tcBorders>
            <w:shd w:val="clear" w:color="auto" w:fill="FFFFFF" w:themeFill="background1"/>
            <w:vAlign w:val="center"/>
            <w:hideMark/>
          </w:tcPr>
          <w:p w14:paraId="4349A675" w14:textId="77777777" w:rsidR="00E67FF1" w:rsidRPr="00332BE3" w:rsidRDefault="00E67FF1" w:rsidP="00097C6F">
            <w:pPr>
              <w:jc w:val="center"/>
              <w:rPr>
                <w:rFonts w:ascii="Times New Roman" w:hAnsi="Times New Roman"/>
                <w:sz w:val="22"/>
                <w:szCs w:val="22"/>
              </w:rPr>
            </w:pPr>
            <w:r w:rsidRPr="00332BE3">
              <w:rPr>
                <w:rFonts w:ascii="Times New Roman" w:hAnsi="Times New Roman"/>
                <w:sz w:val="22"/>
                <w:szCs w:val="22"/>
              </w:rPr>
              <w:t>Projekta veids</w:t>
            </w:r>
          </w:p>
        </w:tc>
        <w:tc>
          <w:tcPr>
            <w:tcW w:w="1559" w:type="dxa"/>
            <w:vMerge w:val="restart"/>
            <w:tcBorders>
              <w:top w:val="single" w:sz="4" w:space="0" w:color="auto"/>
              <w:left w:val="single" w:sz="4" w:space="0" w:color="808080"/>
              <w:bottom w:val="single" w:sz="4" w:space="0" w:color="000000"/>
              <w:right w:val="single" w:sz="4" w:space="0" w:color="auto"/>
            </w:tcBorders>
            <w:shd w:val="clear" w:color="auto" w:fill="FFFFFF" w:themeFill="background1"/>
            <w:vAlign w:val="center"/>
            <w:hideMark/>
          </w:tcPr>
          <w:p w14:paraId="7B83AC5E" w14:textId="77777777" w:rsidR="00E67FF1" w:rsidRPr="00332BE3" w:rsidRDefault="00E67FF1" w:rsidP="00097C6F">
            <w:pPr>
              <w:jc w:val="center"/>
              <w:rPr>
                <w:rFonts w:ascii="Times New Roman" w:hAnsi="Times New Roman"/>
                <w:sz w:val="22"/>
                <w:szCs w:val="22"/>
              </w:rPr>
            </w:pPr>
            <w:r w:rsidRPr="00332BE3">
              <w:rPr>
                <w:rFonts w:ascii="Times New Roman" w:hAnsi="Times New Roman"/>
                <w:sz w:val="22"/>
                <w:szCs w:val="22"/>
              </w:rPr>
              <w:t>Projekta nosaukums</w:t>
            </w:r>
          </w:p>
        </w:tc>
        <w:tc>
          <w:tcPr>
            <w:tcW w:w="38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789880" w14:textId="77777777" w:rsidR="00E67FF1" w:rsidRPr="00332BE3" w:rsidRDefault="00E67FF1" w:rsidP="00097C6F">
            <w:pPr>
              <w:jc w:val="center"/>
              <w:rPr>
                <w:rFonts w:ascii="Times New Roman" w:hAnsi="Times New Roman"/>
                <w:sz w:val="22"/>
                <w:szCs w:val="22"/>
              </w:rPr>
            </w:pPr>
            <w:r w:rsidRPr="00332BE3">
              <w:rPr>
                <w:rFonts w:ascii="Times New Roman" w:hAnsi="Times New Roman"/>
                <w:sz w:val="22"/>
                <w:szCs w:val="22"/>
              </w:rPr>
              <w:t>Projekta mērķis</w:t>
            </w:r>
          </w:p>
        </w:tc>
        <w:tc>
          <w:tcPr>
            <w:tcW w:w="1560" w:type="dxa"/>
            <w:vMerge w:val="restart"/>
            <w:tcBorders>
              <w:top w:val="single" w:sz="4" w:space="0" w:color="auto"/>
              <w:left w:val="single" w:sz="4" w:space="0" w:color="808080"/>
              <w:bottom w:val="single" w:sz="4" w:space="0" w:color="000000"/>
              <w:right w:val="single" w:sz="4" w:space="0" w:color="auto"/>
            </w:tcBorders>
            <w:shd w:val="clear" w:color="auto" w:fill="FFFFFF" w:themeFill="background1"/>
            <w:vAlign w:val="center"/>
            <w:hideMark/>
          </w:tcPr>
          <w:p w14:paraId="7E7F0DD5" w14:textId="77777777" w:rsidR="00E67FF1" w:rsidRPr="00332BE3" w:rsidRDefault="00E67FF1" w:rsidP="00097C6F">
            <w:pPr>
              <w:jc w:val="center"/>
              <w:rPr>
                <w:rFonts w:ascii="Times New Roman" w:hAnsi="Times New Roman"/>
                <w:sz w:val="22"/>
                <w:szCs w:val="22"/>
              </w:rPr>
            </w:pPr>
            <w:r w:rsidRPr="00332BE3">
              <w:rPr>
                <w:rFonts w:ascii="Times New Roman" w:hAnsi="Times New Roman"/>
                <w:sz w:val="22"/>
                <w:szCs w:val="22"/>
              </w:rPr>
              <w:t>Plānotais projekta darbības laiks</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6B42B271" w14:textId="77777777" w:rsidR="00E67FF1" w:rsidRPr="00332BE3" w:rsidRDefault="00E67FF1" w:rsidP="00097C6F">
            <w:pPr>
              <w:jc w:val="center"/>
              <w:rPr>
                <w:rFonts w:ascii="Times New Roman" w:hAnsi="Times New Roman"/>
                <w:sz w:val="22"/>
                <w:szCs w:val="22"/>
              </w:rPr>
            </w:pPr>
            <w:r w:rsidRPr="00332BE3">
              <w:rPr>
                <w:rFonts w:ascii="Times New Roman" w:hAnsi="Times New Roman"/>
                <w:sz w:val="22"/>
                <w:szCs w:val="22"/>
              </w:rPr>
              <w:t>Projekta kopējais finansējums EUR</w:t>
            </w:r>
          </w:p>
        </w:tc>
      </w:tr>
      <w:tr w:rsidR="00E67FF1" w:rsidRPr="00332BE3" w14:paraId="3F3C11CA" w14:textId="77777777" w:rsidTr="00332BE3">
        <w:trPr>
          <w:trHeight w:val="630"/>
        </w:trPr>
        <w:tc>
          <w:tcPr>
            <w:tcW w:w="563" w:type="dxa"/>
            <w:vMerge/>
            <w:tcBorders>
              <w:top w:val="single" w:sz="4" w:space="0" w:color="auto"/>
              <w:left w:val="single" w:sz="4" w:space="0" w:color="auto"/>
              <w:bottom w:val="single" w:sz="4" w:space="0" w:color="000000"/>
              <w:right w:val="single" w:sz="4" w:space="0" w:color="808080"/>
            </w:tcBorders>
            <w:shd w:val="clear" w:color="auto" w:fill="FFFFFF" w:themeFill="background1"/>
            <w:vAlign w:val="center"/>
            <w:hideMark/>
          </w:tcPr>
          <w:p w14:paraId="25B74CB6" w14:textId="77777777" w:rsidR="00E67FF1" w:rsidRPr="00332BE3" w:rsidRDefault="00E67FF1" w:rsidP="00097C6F">
            <w:pPr>
              <w:rPr>
                <w:rFonts w:ascii="Times New Roman" w:hAnsi="Times New Roman"/>
                <w:sz w:val="22"/>
                <w:szCs w:val="22"/>
              </w:rPr>
            </w:pPr>
          </w:p>
        </w:tc>
        <w:tc>
          <w:tcPr>
            <w:tcW w:w="1277" w:type="dxa"/>
            <w:vMerge/>
            <w:tcBorders>
              <w:top w:val="single" w:sz="4" w:space="0" w:color="auto"/>
              <w:left w:val="single" w:sz="4" w:space="0" w:color="808080"/>
              <w:bottom w:val="single" w:sz="4" w:space="0" w:color="000000"/>
              <w:right w:val="nil"/>
            </w:tcBorders>
            <w:shd w:val="clear" w:color="auto" w:fill="FFFFFF" w:themeFill="background1"/>
            <w:vAlign w:val="center"/>
            <w:hideMark/>
          </w:tcPr>
          <w:p w14:paraId="0406AFF9" w14:textId="77777777" w:rsidR="00E67FF1" w:rsidRPr="00332BE3" w:rsidRDefault="00E67FF1" w:rsidP="00097C6F">
            <w:pPr>
              <w:rPr>
                <w:rFonts w:ascii="Times New Roman" w:hAnsi="Times New Roman"/>
                <w:sz w:val="22"/>
                <w:szCs w:val="22"/>
              </w:rPr>
            </w:pPr>
          </w:p>
        </w:tc>
        <w:tc>
          <w:tcPr>
            <w:tcW w:w="1559" w:type="dxa"/>
            <w:vMerge/>
            <w:tcBorders>
              <w:top w:val="single" w:sz="4" w:space="0" w:color="auto"/>
              <w:left w:val="single" w:sz="4" w:space="0" w:color="808080"/>
              <w:bottom w:val="single" w:sz="4" w:space="0" w:color="000000"/>
              <w:right w:val="single" w:sz="4" w:space="0" w:color="auto"/>
            </w:tcBorders>
            <w:shd w:val="clear" w:color="auto" w:fill="FFFFFF" w:themeFill="background1"/>
            <w:vAlign w:val="center"/>
            <w:hideMark/>
          </w:tcPr>
          <w:p w14:paraId="0F998C5F" w14:textId="77777777" w:rsidR="00E67FF1" w:rsidRPr="00332BE3" w:rsidRDefault="00E67FF1" w:rsidP="00097C6F">
            <w:pPr>
              <w:rPr>
                <w:rFonts w:ascii="Times New Roman" w:hAnsi="Times New Roman"/>
                <w:sz w:val="22"/>
                <w:szCs w:val="22"/>
              </w:rPr>
            </w:pPr>
          </w:p>
        </w:tc>
        <w:tc>
          <w:tcPr>
            <w:tcW w:w="38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AAD2BC" w14:textId="77777777" w:rsidR="00E67FF1" w:rsidRPr="00332BE3" w:rsidRDefault="00E67FF1" w:rsidP="00097C6F">
            <w:pPr>
              <w:rPr>
                <w:rFonts w:ascii="Times New Roman" w:hAnsi="Times New Roman"/>
                <w:sz w:val="22"/>
                <w:szCs w:val="22"/>
              </w:rPr>
            </w:pPr>
          </w:p>
        </w:tc>
        <w:tc>
          <w:tcPr>
            <w:tcW w:w="1560" w:type="dxa"/>
            <w:vMerge/>
            <w:tcBorders>
              <w:top w:val="single" w:sz="4" w:space="0" w:color="auto"/>
              <w:left w:val="single" w:sz="4" w:space="0" w:color="808080"/>
              <w:bottom w:val="single" w:sz="4" w:space="0" w:color="000000"/>
              <w:right w:val="single" w:sz="4" w:space="0" w:color="auto"/>
            </w:tcBorders>
            <w:shd w:val="clear" w:color="auto" w:fill="FFFFFF" w:themeFill="background1"/>
            <w:vAlign w:val="center"/>
            <w:hideMark/>
          </w:tcPr>
          <w:p w14:paraId="04632EF2" w14:textId="77777777" w:rsidR="00E67FF1" w:rsidRPr="00332BE3" w:rsidRDefault="00E67FF1" w:rsidP="00097C6F">
            <w:pPr>
              <w:rPr>
                <w:rFonts w:ascii="Times New Roman" w:hAnsi="Times New Roman"/>
                <w:sz w:val="22"/>
                <w:szCs w:val="22"/>
              </w:rPr>
            </w:pPr>
          </w:p>
        </w:tc>
        <w:tc>
          <w:tcPr>
            <w:tcW w:w="1418"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6C0CB9AD" w14:textId="77777777" w:rsidR="00E67FF1" w:rsidRPr="00332BE3" w:rsidRDefault="00E67FF1" w:rsidP="00097C6F">
            <w:pPr>
              <w:rPr>
                <w:rFonts w:ascii="Times New Roman" w:hAnsi="Times New Roman"/>
                <w:sz w:val="22"/>
                <w:szCs w:val="22"/>
              </w:rPr>
            </w:pPr>
          </w:p>
        </w:tc>
      </w:tr>
      <w:tr w:rsidR="00E67FF1" w:rsidRPr="00332BE3" w14:paraId="59493C21" w14:textId="77777777" w:rsidTr="00332BE3">
        <w:trPr>
          <w:trHeight w:val="841"/>
        </w:trPr>
        <w:tc>
          <w:tcPr>
            <w:tcW w:w="563" w:type="dxa"/>
            <w:tcBorders>
              <w:top w:val="single" w:sz="4" w:space="0" w:color="auto"/>
              <w:left w:val="single" w:sz="4" w:space="0" w:color="auto"/>
              <w:bottom w:val="single" w:sz="4" w:space="0" w:color="auto"/>
              <w:right w:val="nil"/>
            </w:tcBorders>
            <w:shd w:val="clear" w:color="auto" w:fill="FFFFFF" w:themeFill="background1"/>
            <w:vAlign w:val="center"/>
          </w:tcPr>
          <w:p w14:paraId="7E835A9B" w14:textId="77777777" w:rsidR="00E67FF1" w:rsidRPr="00332BE3" w:rsidRDefault="00E67FF1" w:rsidP="00B23512">
            <w:pPr>
              <w:pStyle w:val="Sarakstarindkopa"/>
              <w:numPr>
                <w:ilvl w:val="0"/>
                <w:numId w:val="10"/>
              </w:numPr>
              <w:ind w:left="175" w:firstLine="0"/>
              <w:jc w:val="center"/>
              <w:rPr>
                <w:rFonts w:ascii="Times New Roman" w:hAnsi="Times New Roman"/>
                <w:color w:val="000000"/>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7DF8D"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Erasmus+</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A87E5C9"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INNOWATE, "Lietpratības paaugstināšana pieaugušajiem izglītotājiem Ogres tehnikumā",</w:t>
            </w:r>
          </w:p>
          <w:p w14:paraId="5A872762"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Nr. 2018-1-LV01-KA104-046911</w:t>
            </w:r>
          </w:p>
        </w:tc>
        <w:tc>
          <w:tcPr>
            <w:tcW w:w="3829" w:type="dxa"/>
            <w:tcBorders>
              <w:top w:val="single" w:sz="4" w:space="0" w:color="auto"/>
              <w:left w:val="nil"/>
              <w:bottom w:val="single" w:sz="4" w:space="0" w:color="auto"/>
              <w:right w:val="single" w:sz="4" w:space="0" w:color="auto"/>
            </w:tcBorders>
            <w:shd w:val="clear" w:color="auto" w:fill="FFFFFF" w:themeFill="background1"/>
            <w:vAlign w:val="center"/>
          </w:tcPr>
          <w:p w14:paraId="0DFED2DD" w14:textId="77777777" w:rsidR="00E67FF1" w:rsidRPr="00332BE3" w:rsidRDefault="00E67FF1" w:rsidP="00097C6F">
            <w:pPr>
              <w:framePr w:hSpace="180" w:wrap="around" w:vAnchor="text" w:hAnchor="margin" w:xAlign="center" w:y="194"/>
              <w:jc w:val="both"/>
              <w:rPr>
                <w:rFonts w:ascii="Times New Roman" w:hAnsi="Times New Roman"/>
                <w:sz w:val="22"/>
                <w:szCs w:val="22"/>
              </w:rPr>
            </w:pPr>
            <w:r w:rsidRPr="00332BE3">
              <w:rPr>
                <w:rFonts w:ascii="Times New Roman" w:hAnsi="Times New Roman"/>
                <w:sz w:val="22"/>
                <w:szCs w:val="22"/>
                <w:shd w:val="clear" w:color="auto" w:fill="FFFFFF"/>
              </w:rPr>
              <w:t>Pilnveidot pieaugušo izglītotāju un PIC darbinieka zināšanas, prasmes un kompetences, lai uzlabotu OT piedāvāto pieaugušo izglītības programmu satura kvalitāti un apmācību organizēšanas kārtību.</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03EC3038"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shd w:val="clear" w:color="auto" w:fill="FFFFFF"/>
              </w:rPr>
              <w:t>03.09.2018.- 02.09.2019.</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7029635" w14:textId="77777777" w:rsidR="00E67FF1" w:rsidRPr="00332BE3" w:rsidRDefault="00E67FF1" w:rsidP="00097C6F">
            <w:pPr>
              <w:jc w:val="both"/>
              <w:rPr>
                <w:rFonts w:ascii="Times New Roman" w:hAnsi="Times New Roman"/>
                <w:noProof/>
                <w:sz w:val="22"/>
                <w:szCs w:val="22"/>
              </w:rPr>
            </w:pPr>
            <w:r w:rsidRPr="00332BE3">
              <w:rPr>
                <w:rFonts w:ascii="Times New Roman" w:hAnsi="Times New Roman"/>
                <w:sz w:val="22"/>
                <w:szCs w:val="22"/>
                <w:shd w:val="clear" w:color="auto" w:fill="FFFFFF"/>
              </w:rPr>
              <w:t>5675.00</w:t>
            </w:r>
          </w:p>
        </w:tc>
      </w:tr>
      <w:tr w:rsidR="00E67FF1" w:rsidRPr="00332BE3" w14:paraId="6D5A1616" w14:textId="77777777" w:rsidTr="00332BE3">
        <w:trPr>
          <w:trHeight w:val="841"/>
        </w:trPr>
        <w:tc>
          <w:tcPr>
            <w:tcW w:w="563" w:type="dxa"/>
            <w:tcBorders>
              <w:top w:val="single" w:sz="4" w:space="0" w:color="auto"/>
              <w:left w:val="single" w:sz="4" w:space="0" w:color="auto"/>
              <w:bottom w:val="single" w:sz="4" w:space="0" w:color="auto"/>
              <w:right w:val="nil"/>
            </w:tcBorders>
            <w:shd w:val="clear" w:color="auto" w:fill="FFFFFF" w:themeFill="background1"/>
            <w:vAlign w:val="center"/>
          </w:tcPr>
          <w:p w14:paraId="6994A5C3" w14:textId="77777777" w:rsidR="00E67FF1" w:rsidRPr="00332BE3" w:rsidRDefault="00E67FF1" w:rsidP="00B23512">
            <w:pPr>
              <w:pStyle w:val="Sarakstarindkopa"/>
              <w:numPr>
                <w:ilvl w:val="0"/>
                <w:numId w:val="10"/>
              </w:numPr>
              <w:ind w:left="175" w:firstLine="0"/>
              <w:jc w:val="center"/>
              <w:rPr>
                <w:rFonts w:ascii="Times New Roman" w:hAnsi="Times New Roman"/>
                <w:color w:val="000000"/>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819A3"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Erasmus+</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79EC35FD" w14:textId="77777777" w:rsidR="00E67FF1" w:rsidRPr="00332BE3" w:rsidRDefault="00E67FF1" w:rsidP="00097C6F">
            <w:pPr>
              <w:jc w:val="both"/>
              <w:rPr>
                <w:rFonts w:ascii="Times New Roman" w:hAnsi="Times New Roman"/>
                <w:sz w:val="22"/>
                <w:szCs w:val="22"/>
                <w:shd w:val="clear" w:color="auto" w:fill="FFFFFF"/>
              </w:rPr>
            </w:pPr>
            <w:r w:rsidRPr="00332BE3">
              <w:rPr>
                <w:rFonts w:ascii="Times New Roman" w:hAnsi="Times New Roman"/>
                <w:sz w:val="22"/>
                <w:szCs w:val="22"/>
              </w:rPr>
              <w:t>PROCAT,</w:t>
            </w:r>
            <w:r w:rsidRPr="00332BE3">
              <w:rPr>
                <w:rFonts w:ascii="Times New Roman" w:hAnsi="Times New Roman"/>
                <w:sz w:val="22"/>
                <w:szCs w:val="22"/>
                <w:shd w:val="clear" w:color="auto" w:fill="FFFFFF"/>
              </w:rPr>
              <w:t> </w:t>
            </w:r>
          </w:p>
          <w:p w14:paraId="75E01874" w14:textId="77777777" w:rsidR="00E67FF1" w:rsidRPr="00332BE3" w:rsidRDefault="00E67FF1" w:rsidP="00097C6F">
            <w:pPr>
              <w:jc w:val="both"/>
              <w:rPr>
                <w:rFonts w:ascii="Times New Roman" w:hAnsi="Times New Roman"/>
                <w:sz w:val="22"/>
                <w:szCs w:val="22"/>
                <w:shd w:val="clear" w:color="auto" w:fill="FFFFFF"/>
              </w:rPr>
            </w:pPr>
            <w:r w:rsidRPr="00332BE3">
              <w:rPr>
                <w:rFonts w:ascii="Times New Roman" w:hAnsi="Times New Roman"/>
                <w:sz w:val="22"/>
                <w:szCs w:val="22"/>
                <w:shd w:val="clear" w:color="auto" w:fill="FFFFFF"/>
              </w:rPr>
              <w:t>”Promoting Catering”,</w:t>
            </w:r>
          </w:p>
          <w:p w14:paraId="3117098F"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shd w:val="clear" w:color="auto" w:fill="FFFFFF"/>
              </w:rPr>
              <w:t xml:space="preserve"> Nr. 2018-1-LV01-KA229-046960</w:t>
            </w:r>
          </w:p>
        </w:tc>
        <w:tc>
          <w:tcPr>
            <w:tcW w:w="3829" w:type="dxa"/>
            <w:tcBorders>
              <w:top w:val="single" w:sz="4" w:space="0" w:color="auto"/>
              <w:left w:val="nil"/>
              <w:bottom w:val="single" w:sz="4" w:space="0" w:color="auto"/>
              <w:right w:val="single" w:sz="4" w:space="0" w:color="auto"/>
            </w:tcBorders>
            <w:shd w:val="clear" w:color="auto" w:fill="FFFFFF" w:themeFill="background1"/>
            <w:vAlign w:val="center"/>
          </w:tcPr>
          <w:p w14:paraId="5BD690AF"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shd w:val="clear" w:color="auto" w:fill="FFFFFF"/>
              </w:rPr>
              <w:t>Palielināt audzēkņu motivāciju turpināt studijas izvēlētajā profesijā, iedrošināt jauniešus veidot karjeru ēdināšanas nozarē, uzsverot profesijas nozīmīgumu, prestižu un piedāvātās iespējas, kā arī gūt starptautisku pieredzi un attīstīt uzņēmējdarbības prasmes.</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51796C54"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shd w:val="clear" w:color="auto" w:fill="FFFFFF"/>
              </w:rPr>
              <w:t>01.09.2018.- 29.02.2020.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A3DBBCA" w14:textId="77777777" w:rsidR="00E67FF1" w:rsidRPr="00332BE3" w:rsidRDefault="00E67FF1" w:rsidP="00097C6F">
            <w:pPr>
              <w:jc w:val="both"/>
              <w:rPr>
                <w:rFonts w:ascii="Times New Roman" w:hAnsi="Times New Roman"/>
                <w:noProof/>
                <w:sz w:val="22"/>
                <w:szCs w:val="22"/>
              </w:rPr>
            </w:pPr>
            <w:r w:rsidRPr="00332BE3">
              <w:rPr>
                <w:rFonts w:ascii="Times New Roman" w:hAnsi="Times New Roman"/>
                <w:sz w:val="22"/>
                <w:szCs w:val="22"/>
                <w:shd w:val="clear" w:color="auto" w:fill="FFFFFF"/>
              </w:rPr>
              <w:t>54 720.00</w:t>
            </w:r>
          </w:p>
        </w:tc>
      </w:tr>
      <w:tr w:rsidR="00E67FF1" w:rsidRPr="00332BE3" w14:paraId="01ADCF34" w14:textId="77777777" w:rsidTr="00332BE3">
        <w:trPr>
          <w:trHeight w:val="841"/>
        </w:trPr>
        <w:tc>
          <w:tcPr>
            <w:tcW w:w="563" w:type="dxa"/>
            <w:tcBorders>
              <w:top w:val="single" w:sz="4" w:space="0" w:color="auto"/>
              <w:left w:val="single" w:sz="4" w:space="0" w:color="auto"/>
              <w:bottom w:val="single" w:sz="4" w:space="0" w:color="auto"/>
              <w:right w:val="nil"/>
            </w:tcBorders>
            <w:shd w:val="clear" w:color="auto" w:fill="FFFFFF" w:themeFill="background1"/>
            <w:vAlign w:val="center"/>
          </w:tcPr>
          <w:p w14:paraId="340E44CD" w14:textId="77777777" w:rsidR="00E67FF1" w:rsidRPr="00332BE3" w:rsidRDefault="00E67FF1" w:rsidP="00B23512">
            <w:pPr>
              <w:pStyle w:val="Sarakstarindkopa"/>
              <w:numPr>
                <w:ilvl w:val="0"/>
                <w:numId w:val="10"/>
              </w:numPr>
              <w:ind w:left="175" w:firstLine="0"/>
              <w:jc w:val="center"/>
              <w:rPr>
                <w:rFonts w:ascii="Times New Roman" w:hAnsi="Times New Roman"/>
                <w:color w:val="000000"/>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23B39"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Erasmus+</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356CFE1"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PEACEMAKER,</w:t>
            </w:r>
          </w:p>
          <w:p w14:paraId="047199DF"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shd w:val="clear" w:color="auto" w:fill="FFFFFF"/>
              </w:rPr>
              <w:t> ”Peace &amp; Human Right &amp; Diversity &amp; Tolerance”, Nr. 2018-1-IT02-KA229-048562_4</w:t>
            </w:r>
          </w:p>
        </w:tc>
        <w:tc>
          <w:tcPr>
            <w:tcW w:w="3829" w:type="dxa"/>
            <w:tcBorders>
              <w:top w:val="single" w:sz="4" w:space="0" w:color="auto"/>
              <w:left w:val="nil"/>
              <w:bottom w:val="single" w:sz="4" w:space="0" w:color="auto"/>
              <w:right w:val="single" w:sz="4" w:space="0" w:color="auto"/>
            </w:tcBorders>
            <w:shd w:val="clear" w:color="auto" w:fill="FFFFFF" w:themeFill="background1"/>
            <w:vAlign w:val="center"/>
          </w:tcPr>
          <w:p w14:paraId="1528BD28" w14:textId="77777777" w:rsidR="00E67FF1" w:rsidRPr="00332BE3" w:rsidRDefault="00E67FF1" w:rsidP="00097C6F">
            <w:pPr>
              <w:jc w:val="both"/>
              <w:rPr>
                <w:rFonts w:ascii="Times New Roman" w:hAnsi="Times New Roman"/>
                <w:bCs/>
                <w:sz w:val="22"/>
                <w:szCs w:val="22"/>
              </w:rPr>
            </w:pPr>
            <w:r w:rsidRPr="00332BE3">
              <w:rPr>
                <w:rFonts w:ascii="Times New Roman" w:hAnsi="Times New Roman"/>
                <w:sz w:val="22"/>
                <w:szCs w:val="22"/>
                <w:shd w:val="clear" w:color="auto" w:fill="FFFFFF"/>
              </w:rPr>
              <w:t>Attīstīt audzēkņos kritisko domāšanu, empātiju, integrāciju, lojalitāti, pieticību, demokrātiju un toleranci.</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56ED6366"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shd w:val="clear" w:color="auto" w:fill="FFFFFF"/>
              </w:rPr>
              <w:t>01.09.2018.- 28.02.2021</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6C0B1EE9" w14:textId="77777777" w:rsidR="00E67FF1" w:rsidRPr="00332BE3" w:rsidRDefault="00E67FF1" w:rsidP="00097C6F">
            <w:pPr>
              <w:jc w:val="both"/>
              <w:rPr>
                <w:rFonts w:ascii="Times New Roman" w:hAnsi="Times New Roman"/>
                <w:noProof/>
                <w:sz w:val="22"/>
                <w:szCs w:val="22"/>
              </w:rPr>
            </w:pPr>
            <w:r w:rsidRPr="00332BE3">
              <w:rPr>
                <w:rFonts w:ascii="Times New Roman" w:hAnsi="Times New Roman"/>
                <w:sz w:val="22"/>
                <w:szCs w:val="22"/>
                <w:shd w:val="clear" w:color="auto" w:fill="FFFFFF"/>
              </w:rPr>
              <w:t> 132 912.00</w:t>
            </w:r>
          </w:p>
        </w:tc>
      </w:tr>
      <w:tr w:rsidR="00E67FF1" w:rsidRPr="00332BE3" w14:paraId="7BA3E60C" w14:textId="77777777" w:rsidTr="00332BE3">
        <w:trPr>
          <w:trHeight w:val="1200"/>
        </w:trPr>
        <w:tc>
          <w:tcPr>
            <w:tcW w:w="563" w:type="dxa"/>
            <w:tcBorders>
              <w:top w:val="single" w:sz="4" w:space="0" w:color="auto"/>
              <w:left w:val="single" w:sz="4" w:space="0" w:color="auto"/>
              <w:bottom w:val="single" w:sz="4" w:space="0" w:color="auto"/>
              <w:right w:val="nil"/>
            </w:tcBorders>
            <w:shd w:val="clear" w:color="auto" w:fill="FFFFFF" w:themeFill="background1"/>
            <w:vAlign w:val="center"/>
          </w:tcPr>
          <w:p w14:paraId="03F2A96E" w14:textId="77777777" w:rsidR="00E67FF1" w:rsidRPr="00332BE3" w:rsidRDefault="00E67FF1" w:rsidP="00097C6F">
            <w:pPr>
              <w:ind w:left="6"/>
              <w:jc w:val="center"/>
              <w:rPr>
                <w:rFonts w:ascii="Times New Roman" w:hAnsi="Times New Roman"/>
                <w:color w:val="000000"/>
                <w:sz w:val="22"/>
                <w:szCs w:val="22"/>
              </w:rPr>
            </w:pPr>
            <w:r w:rsidRPr="00332BE3">
              <w:rPr>
                <w:rFonts w:ascii="Times New Roman" w:hAnsi="Times New Roman"/>
                <w:color w:val="000000"/>
                <w:sz w:val="22"/>
                <w:szCs w:val="22"/>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A8289"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Erasmus+</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E4E7444" w14:textId="77777777" w:rsidR="00E67FF1" w:rsidRPr="00332BE3" w:rsidRDefault="00E67FF1" w:rsidP="00097C6F">
            <w:pPr>
              <w:jc w:val="both"/>
              <w:rPr>
                <w:rFonts w:ascii="Times New Roman" w:hAnsi="Times New Roman"/>
                <w:sz w:val="22"/>
                <w:szCs w:val="22"/>
                <w:shd w:val="clear" w:color="auto" w:fill="FFFFFF"/>
              </w:rPr>
            </w:pPr>
            <w:r w:rsidRPr="00332BE3">
              <w:rPr>
                <w:rFonts w:ascii="Times New Roman" w:hAnsi="Times New Roman"/>
                <w:sz w:val="22"/>
                <w:szCs w:val="22"/>
                <w:shd w:val="clear" w:color="auto" w:fill="FFFFFF"/>
              </w:rPr>
              <w:t>Izglītības ceļš Eiropā,</w:t>
            </w:r>
          </w:p>
          <w:p w14:paraId="42CF0944"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shd w:val="clear" w:color="auto" w:fill="FFFFFF"/>
              </w:rPr>
              <w:t xml:space="preserve"> Nr. Nr. 2018-1-LV01-KA116-046857</w:t>
            </w:r>
          </w:p>
        </w:tc>
        <w:tc>
          <w:tcPr>
            <w:tcW w:w="3829" w:type="dxa"/>
            <w:tcBorders>
              <w:top w:val="single" w:sz="4" w:space="0" w:color="auto"/>
              <w:left w:val="nil"/>
              <w:bottom w:val="single" w:sz="4" w:space="0" w:color="auto"/>
              <w:right w:val="single" w:sz="4" w:space="0" w:color="auto"/>
            </w:tcBorders>
            <w:shd w:val="clear" w:color="auto" w:fill="FFFFFF" w:themeFill="background1"/>
            <w:vAlign w:val="center"/>
          </w:tcPr>
          <w:p w14:paraId="1BA34C83"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shd w:val="clear" w:color="auto" w:fill="FFFFFF"/>
              </w:rPr>
              <w:t>Veicināt iestādes internacionalizāciju un izglītības kvalitātes uzlabošanu; uzlabot un paaugstināt projekta dalībnieku prasmes un zināšanas izvēlētajā profesijā, īstenojot darba vidē balstītas mācības ārvalstu uzņēmumos; nodrošināt pedagogu un pedagoģisko darbinieku mobilitāti, veicot sadarbības partneru uzņēmumu darba ēnošanu.</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62BAEE71"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shd w:val="clear" w:color="auto" w:fill="FFFFFF"/>
              </w:rPr>
              <w:t> 01.09.2018.- 31.10.2019.</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85A4F60" w14:textId="77777777" w:rsidR="00E67FF1" w:rsidRPr="00332BE3" w:rsidRDefault="00E67FF1" w:rsidP="00097C6F">
            <w:pPr>
              <w:jc w:val="both"/>
              <w:rPr>
                <w:rFonts w:ascii="Times New Roman" w:hAnsi="Times New Roman"/>
                <w:noProof/>
                <w:sz w:val="22"/>
                <w:szCs w:val="22"/>
              </w:rPr>
            </w:pPr>
            <w:r w:rsidRPr="00332BE3">
              <w:rPr>
                <w:rFonts w:ascii="Times New Roman" w:hAnsi="Times New Roman"/>
                <w:sz w:val="22"/>
                <w:szCs w:val="22"/>
                <w:shd w:val="clear" w:color="auto" w:fill="FFFFFF"/>
              </w:rPr>
              <w:t> 203 575.00</w:t>
            </w:r>
          </w:p>
        </w:tc>
      </w:tr>
      <w:tr w:rsidR="00E67FF1" w:rsidRPr="00332BE3" w14:paraId="355C703F" w14:textId="77777777" w:rsidTr="00332BE3">
        <w:trPr>
          <w:trHeight w:val="1200"/>
        </w:trPr>
        <w:tc>
          <w:tcPr>
            <w:tcW w:w="563" w:type="dxa"/>
            <w:tcBorders>
              <w:top w:val="single" w:sz="4" w:space="0" w:color="auto"/>
              <w:left w:val="single" w:sz="4" w:space="0" w:color="auto"/>
              <w:bottom w:val="single" w:sz="4" w:space="0" w:color="auto"/>
              <w:right w:val="nil"/>
            </w:tcBorders>
            <w:shd w:val="clear" w:color="auto" w:fill="FFFFFF" w:themeFill="background1"/>
            <w:vAlign w:val="center"/>
          </w:tcPr>
          <w:p w14:paraId="59BD41D6" w14:textId="77777777" w:rsidR="00E67FF1" w:rsidRPr="00332BE3" w:rsidRDefault="00E67FF1" w:rsidP="00097C6F">
            <w:pPr>
              <w:ind w:left="6"/>
              <w:jc w:val="center"/>
              <w:rPr>
                <w:rFonts w:ascii="Times New Roman" w:hAnsi="Times New Roman"/>
                <w:color w:val="000000"/>
                <w:sz w:val="22"/>
                <w:szCs w:val="22"/>
              </w:rPr>
            </w:pPr>
            <w:r w:rsidRPr="00332BE3">
              <w:rPr>
                <w:rFonts w:ascii="Times New Roman" w:hAnsi="Times New Roman"/>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382BD"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Erasmus+</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20B57E3"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shd w:val="clear" w:color="auto" w:fill="FFFFFF"/>
              </w:rPr>
              <w:t>Schools go Digital – mobile assessment tools for students, Nr. 2018-1-IT02-KA229-047958_4</w:t>
            </w:r>
          </w:p>
        </w:tc>
        <w:tc>
          <w:tcPr>
            <w:tcW w:w="3829" w:type="dxa"/>
            <w:tcBorders>
              <w:top w:val="single" w:sz="4" w:space="0" w:color="auto"/>
              <w:left w:val="nil"/>
              <w:bottom w:val="single" w:sz="4" w:space="0" w:color="auto"/>
              <w:right w:val="single" w:sz="4" w:space="0" w:color="auto"/>
            </w:tcBorders>
            <w:shd w:val="clear" w:color="auto" w:fill="FFFFFF" w:themeFill="background1"/>
            <w:vAlign w:val="center"/>
          </w:tcPr>
          <w:p w14:paraId="18378765"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shd w:val="clear" w:color="auto" w:fill="FFFFFF"/>
              </w:rPr>
              <w:t>1)  Veicināt tehnoloģiju izmantošanu mācībās; 2) dot iespēju pedagogiem piemērot inovatīvu praksi audzēkņu novērtējumā; 3) palielināt gan pedagogu, gan audzēkņu paļāvību tehnoloģiju izmantošanai mācību procesā; 4) iegūt/padziļināt sapratni par mobilo aplikāciju izmantošanu mācību mērķiem; 5) radīt izmaiņas ikdienas mācību procesā katrā partneru izglītības iestādē.</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2551DEB2"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shd w:val="clear" w:color="auto" w:fill="FFFFFF"/>
              </w:rPr>
              <w:t>01.09.2018.- 28.02.2021.</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0D9248F"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shd w:val="clear" w:color="auto" w:fill="FFFFFF"/>
              </w:rPr>
              <w:t> 135938.00</w:t>
            </w:r>
          </w:p>
        </w:tc>
      </w:tr>
      <w:tr w:rsidR="00E67FF1" w:rsidRPr="00332BE3" w14:paraId="08DAC344" w14:textId="77777777" w:rsidTr="00332BE3">
        <w:trPr>
          <w:trHeight w:val="559"/>
        </w:trPr>
        <w:tc>
          <w:tcPr>
            <w:tcW w:w="563" w:type="dxa"/>
            <w:tcBorders>
              <w:top w:val="single" w:sz="4" w:space="0" w:color="auto"/>
              <w:left w:val="single" w:sz="4" w:space="0" w:color="auto"/>
              <w:bottom w:val="single" w:sz="4" w:space="0" w:color="auto"/>
              <w:right w:val="nil"/>
            </w:tcBorders>
            <w:shd w:val="clear" w:color="auto" w:fill="FFFFFF" w:themeFill="background1"/>
            <w:vAlign w:val="center"/>
          </w:tcPr>
          <w:p w14:paraId="364AE2C0" w14:textId="77777777" w:rsidR="00E67FF1" w:rsidRPr="00332BE3" w:rsidRDefault="00E67FF1" w:rsidP="00097C6F">
            <w:pPr>
              <w:ind w:left="6"/>
              <w:jc w:val="center"/>
              <w:rPr>
                <w:rFonts w:ascii="Times New Roman" w:hAnsi="Times New Roman"/>
                <w:color w:val="000000"/>
                <w:sz w:val="22"/>
                <w:szCs w:val="22"/>
              </w:rPr>
            </w:pPr>
            <w:r w:rsidRPr="00332BE3">
              <w:rPr>
                <w:rFonts w:ascii="Times New Roman" w:hAnsi="Times New Roman"/>
                <w:color w:val="000000"/>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9ACA0"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Erasmus+</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2C905DE7"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 xml:space="preserve">EUROPEAN UTILITY ARBORIST, </w:t>
            </w:r>
            <w:r w:rsidRPr="00332BE3">
              <w:rPr>
                <w:rFonts w:ascii="Times New Roman" w:hAnsi="Times New Roman"/>
                <w:sz w:val="22"/>
                <w:szCs w:val="22"/>
                <w:shd w:val="clear" w:color="auto" w:fill="FFFFFF"/>
              </w:rPr>
              <w:t>Nr. 2018-1-UK01-KA202-048110</w:t>
            </w:r>
          </w:p>
        </w:tc>
        <w:tc>
          <w:tcPr>
            <w:tcW w:w="3829" w:type="dxa"/>
            <w:tcBorders>
              <w:top w:val="single" w:sz="4" w:space="0" w:color="auto"/>
              <w:left w:val="nil"/>
              <w:bottom w:val="single" w:sz="4" w:space="0" w:color="auto"/>
              <w:right w:val="single" w:sz="4" w:space="0" w:color="auto"/>
            </w:tcBorders>
            <w:shd w:val="clear" w:color="auto" w:fill="FFFFFF" w:themeFill="background1"/>
            <w:vAlign w:val="center"/>
          </w:tcPr>
          <w:p w14:paraId="396F306C" w14:textId="77777777" w:rsidR="00E67FF1" w:rsidRPr="00332BE3" w:rsidRDefault="00E67FF1" w:rsidP="00097C6F">
            <w:pPr>
              <w:contextualSpacing/>
              <w:jc w:val="both"/>
              <w:rPr>
                <w:rFonts w:ascii="Times New Roman" w:hAnsi="Times New Roman"/>
                <w:sz w:val="22"/>
                <w:szCs w:val="22"/>
              </w:rPr>
            </w:pPr>
            <w:r w:rsidRPr="00332BE3">
              <w:rPr>
                <w:rFonts w:ascii="Times New Roman" w:hAnsi="Times New Roman"/>
                <w:sz w:val="22"/>
                <w:szCs w:val="22"/>
                <w:shd w:val="clear" w:color="auto" w:fill="FFFFFF"/>
              </w:rPr>
              <w:t>Izstrādāt inovatīvus Eiropas mēroga profesionālos standartus arboristiem, kas darbojas saistībā ar publisko pakalpojumu sniedzējiem (UA); palielināt UA prasmju atzīšanu un pārredzamību ar inovatīvu ES kvalifikāciju, ko atzinusi </w:t>
            </w:r>
            <w:r w:rsidRPr="00332BE3">
              <w:rPr>
                <w:rFonts w:ascii="Times New Roman" w:hAnsi="Times New Roman"/>
                <w:i/>
                <w:iCs/>
                <w:sz w:val="22"/>
                <w:szCs w:val="22"/>
                <w:shd w:val="clear" w:color="auto" w:fill="FFFFFF"/>
              </w:rPr>
              <w:t>ABA International</w:t>
            </w:r>
            <w:r w:rsidRPr="00332BE3">
              <w:rPr>
                <w:rFonts w:ascii="Times New Roman" w:hAnsi="Times New Roman"/>
                <w:sz w:val="22"/>
                <w:szCs w:val="22"/>
                <w:shd w:val="clear" w:color="auto" w:fill="FFFFFF"/>
              </w:rPr>
              <w:t>; veicināt un iedrošināt UA nozares profesionālās attīstības mūžizglītību.</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79A18057"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shd w:val="clear" w:color="auto" w:fill="FFFFFF"/>
              </w:rPr>
              <w:t>01.09.2018.- 31.08.2021.</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43C57308"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shd w:val="clear" w:color="auto" w:fill="FFFFFF"/>
              </w:rPr>
              <w:t>321 760.00</w:t>
            </w:r>
          </w:p>
        </w:tc>
      </w:tr>
      <w:tr w:rsidR="00E67FF1" w:rsidRPr="00332BE3" w14:paraId="4D744FAD" w14:textId="77777777" w:rsidTr="00332BE3">
        <w:trPr>
          <w:trHeight w:val="1200"/>
        </w:trPr>
        <w:tc>
          <w:tcPr>
            <w:tcW w:w="563" w:type="dxa"/>
            <w:tcBorders>
              <w:top w:val="single" w:sz="4" w:space="0" w:color="auto"/>
              <w:left w:val="single" w:sz="4" w:space="0" w:color="auto"/>
              <w:bottom w:val="single" w:sz="4" w:space="0" w:color="auto"/>
              <w:right w:val="nil"/>
            </w:tcBorders>
            <w:shd w:val="clear" w:color="auto" w:fill="FFFFFF" w:themeFill="background1"/>
            <w:vAlign w:val="center"/>
          </w:tcPr>
          <w:p w14:paraId="4B81B483" w14:textId="77777777" w:rsidR="00E67FF1" w:rsidRPr="00332BE3" w:rsidRDefault="00E67FF1" w:rsidP="00097C6F">
            <w:pPr>
              <w:ind w:left="6"/>
              <w:jc w:val="center"/>
              <w:rPr>
                <w:rFonts w:ascii="Times New Roman" w:hAnsi="Times New Roman"/>
                <w:color w:val="000000"/>
                <w:sz w:val="22"/>
                <w:szCs w:val="22"/>
              </w:rPr>
            </w:pPr>
            <w:r w:rsidRPr="00332BE3">
              <w:rPr>
                <w:rFonts w:ascii="Times New Roman" w:hAnsi="Times New Roman"/>
                <w:color w:val="000000"/>
                <w:sz w:val="22"/>
                <w:szCs w:val="22"/>
              </w:rPr>
              <w:t>7.</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6D0E4"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Erasmus+</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CB8A9B9" w14:textId="77777777" w:rsidR="00E67FF1" w:rsidRPr="00332BE3" w:rsidRDefault="00E67FF1" w:rsidP="00097C6F">
            <w:pPr>
              <w:jc w:val="both"/>
              <w:rPr>
                <w:rStyle w:val="Izteiksmgs"/>
                <w:rFonts w:ascii="Times New Roman" w:hAnsi="Times New Roman"/>
                <w:sz w:val="22"/>
                <w:szCs w:val="22"/>
                <w:u w:val="single"/>
                <w:shd w:val="clear" w:color="auto" w:fill="FFFFFF"/>
              </w:rPr>
            </w:pPr>
            <w:r w:rsidRPr="00332BE3">
              <w:rPr>
                <w:rFonts w:ascii="Times New Roman" w:hAnsi="Times New Roman"/>
                <w:sz w:val="22"/>
                <w:szCs w:val="22"/>
              </w:rPr>
              <w:t xml:space="preserve">ILPWBL, </w:t>
            </w:r>
            <w:r w:rsidRPr="00332BE3">
              <w:rPr>
                <w:rStyle w:val="Izteiksmgs"/>
                <w:rFonts w:ascii="Times New Roman" w:hAnsi="Times New Roman"/>
                <w:sz w:val="22"/>
                <w:szCs w:val="22"/>
                <w:u w:val="single"/>
                <w:shd w:val="clear" w:color="auto" w:fill="FFFFFF"/>
              </w:rPr>
              <w:t> </w:t>
            </w:r>
          </w:p>
          <w:p w14:paraId="7353F173" w14:textId="77777777" w:rsidR="00E67FF1" w:rsidRPr="00332BE3" w:rsidRDefault="00E67FF1" w:rsidP="00097C6F">
            <w:pPr>
              <w:jc w:val="both"/>
              <w:rPr>
                <w:rFonts w:ascii="Times New Roman" w:hAnsi="Times New Roman"/>
                <w:sz w:val="22"/>
                <w:szCs w:val="22"/>
              </w:rPr>
            </w:pPr>
            <w:r w:rsidRPr="00332BE3">
              <w:rPr>
                <w:rStyle w:val="Izteiksmgs"/>
                <w:rFonts w:ascii="Times New Roman" w:hAnsi="Times New Roman"/>
                <w:b w:val="0"/>
                <w:sz w:val="22"/>
                <w:szCs w:val="22"/>
                <w:shd w:val="clear" w:color="auto" w:fill="FFFFFF"/>
              </w:rPr>
              <w:t>Individual Approach and Individual Learning Plan in WBL: Training for WBL Tutors</w:t>
            </w:r>
            <w:r w:rsidRPr="00332BE3">
              <w:rPr>
                <w:rFonts w:ascii="Times New Roman" w:hAnsi="Times New Roman"/>
              </w:rPr>
              <w:t xml:space="preserve"> </w:t>
            </w:r>
            <w:r w:rsidRPr="00332BE3">
              <w:rPr>
                <w:rFonts w:ascii="Times New Roman" w:hAnsi="Times New Roman"/>
                <w:sz w:val="22"/>
                <w:szCs w:val="22"/>
                <w:shd w:val="clear" w:color="auto" w:fill="FFFFFF"/>
              </w:rPr>
              <w:t>Nr. 2018-1-LV01-KA202-047004 –P3</w:t>
            </w:r>
          </w:p>
        </w:tc>
        <w:tc>
          <w:tcPr>
            <w:tcW w:w="3829" w:type="dxa"/>
            <w:tcBorders>
              <w:top w:val="single" w:sz="4" w:space="0" w:color="auto"/>
              <w:left w:val="nil"/>
              <w:bottom w:val="single" w:sz="4" w:space="0" w:color="auto"/>
              <w:right w:val="single" w:sz="4" w:space="0" w:color="auto"/>
            </w:tcBorders>
            <w:shd w:val="clear" w:color="auto" w:fill="FFFFFF" w:themeFill="background1"/>
            <w:vAlign w:val="center"/>
          </w:tcPr>
          <w:p w14:paraId="7662C169" w14:textId="77777777" w:rsidR="00E67FF1" w:rsidRPr="00332BE3" w:rsidRDefault="00E67FF1" w:rsidP="00097C6F">
            <w:pPr>
              <w:contextualSpacing/>
              <w:jc w:val="both"/>
              <w:rPr>
                <w:rFonts w:ascii="Times New Roman" w:hAnsi="Times New Roman"/>
                <w:sz w:val="22"/>
                <w:szCs w:val="22"/>
              </w:rPr>
            </w:pPr>
            <w:r w:rsidRPr="00332BE3">
              <w:rPr>
                <w:rFonts w:ascii="Times New Roman" w:hAnsi="Times New Roman"/>
                <w:sz w:val="22"/>
                <w:szCs w:val="22"/>
                <w:shd w:val="clear" w:color="auto" w:fill="FFFFFF"/>
              </w:rPr>
              <w:t>Pilnveidot profesionālo izglītības iestāžu un uzņēmumu mācību prakšu vadītāju prasmes izmantot individuālo pieeju (IP) un izstrādāt individuālos mācību plānus (IMP) darba vidē balstītās (DVB) mācībās.</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45A2C411"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shd w:val="clear" w:color="auto" w:fill="FFFFFF"/>
              </w:rPr>
              <w:t>01.09.2018.- 30.11.2020.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048A1D0" w14:textId="77777777" w:rsidR="00E67FF1" w:rsidRPr="00332BE3" w:rsidRDefault="00E67FF1" w:rsidP="00097C6F">
            <w:pPr>
              <w:ind w:left="60"/>
              <w:jc w:val="both"/>
              <w:rPr>
                <w:rFonts w:ascii="Times New Roman" w:hAnsi="Times New Roman"/>
              </w:rPr>
            </w:pPr>
            <w:r w:rsidRPr="00332BE3">
              <w:rPr>
                <w:rFonts w:ascii="Times New Roman" w:hAnsi="Times New Roman"/>
                <w:sz w:val="22"/>
                <w:shd w:val="clear" w:color="auto" w:fill="FFFFFF"/>
              </w:rPr>
              <w:t xml:space="preserve">258 727.00 </w:t>
            </w:r>
          </w:p>
        </w:tc>
      </w:tr>
      <w:tr w:rsidR="00E67FF1" w:rsidRPr="00332BE3" w14:paraId="3D92F40E" w14:textId="77777777" w:rsidTr="00332BE3">
        <w:trPr>
          <w:trHeight w:val="559"/>
        </w:trPr>
        <w:tc>
          <w:tcPr>
            <w:tcW w:w="563" w:type="dxa"/>
            <w:tcBorders>
              <w:top w:val="single" w:sz="4" w:space="0" w:color="auto"/>
              <w:left w:val="single" w:sz="4" w:space="0" w:color="auto"/>
              <w:bottom w:val="single" w:sz="4" w:space="0" w:color="auto"/>
              <w:right w:val="nil"/>
            </w:tcBorders>
            <w:shd w:val="clear" w:color="auto" w:fill="FFFFFF" w:themeFill="background1"/>
            <w:vAlign w:val="center"/>
          </w:tcPr>
          <w:p w14:paraId="022172A6" w14:textId="77777777" w:rsidR="00E67FF1" w:rsidRPr="00332BE3" w:rsidRDefault="00E67FF1" w:rsidP="00097C6F">
            <w:pPr>
              <w:ind w:left="6"/>
              <w:jc w:val="center"/>
              <w:rPr>
                <w:rFonts w:ascii="Times New Roman" w:hAnsi="Times New Roman"/>
                <w:color w:val="000000"/>
                <w:sz w:val="22"/>
                <w:szCs w:val="22"/>
              </w:rPr>
            </w:pPr>
            <w:r w:rsidRPr="00332BE3">
              <w:rPr>
                <w:rFonts w:ascii="Times New Roman" w:hAnsi="Times New Roman"/>
                <w:color w:val="000000"/>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7F2C4"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Erasmus+</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75692657"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hd w:val="clear" w:color="auto" w:fill="FFFFFF"/>
              </w:rPr>
              <w:t>Young Entrepreneurs Sustaining the Earth, Nr. 2019-1-LV01-KA229-060362_1</w:t>
            </w:r>
          </w:p>
        </w:tc>
        <w:tc>
          <w:tcPr>
            <w:tcW w:w="3829" w:type="dxa"/>
            <w:tcBorders>
              <w:top w:val="single" w:sz="4" w:space="0" w:color="auto"/>
              <w:left w:val="nil"/>
              <w:bottom w:val="single" w:sz="4" w:space="0" w:color="auto"/>
              <w:right w:val="single" w:sz="4" w:space="0" w:color="auto"/>
            </w:tcBorders>
            <w:shd w:val="clear" w:color="auto" w:fill="FFFFFF" w:themeFill="background1"/>
            <w:vAlign w:val="center"/>
          </w:tcPr>
          <w:p w14:paraId="5DF0BFFB" w14:textId="77777777" w:rsidR="00E67FF1" w:rsidRPr="00332BE3" w:rsidRDefault="00E67FF1" w:rsidP="00097C6F">
            <w:pPr>
              <w:contextualSpacing/>
              <w:jc w:val="both"/>
              <w:rPr>
                <w:rFonts w:ascii="Times New Roman" w:hAnsi="Times New Roman"/>
                <w:sz w:val="22"/>
                <w:szCs w:val="22"/>
              </w:rPr>
            </w:pPr>
            <w:r w:rsidRPr="00332BE3">
              <w:rPr>
                <w:rFonts w:ascii="Times New Roman" w:hAnsi="Times New Roman"/>
                <w:sz w:val="22"/>
                <w:szCs w:val="22"/>
              </w:rPr>
              <w:t>Uzlabot audzēkņu IKT un uzņēmējdarbības prasmes; uzlabot audzēkņu STEAM prasmes un ļaut audzēkņiem attīstīt radošo un inovatīvo potenciālu.</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7801DB12"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01.09.2019.- 31.08.2021.</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A3E280A"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36 300.00</w:t>
            </w:r>
          </w:p>
        </w:tc>
      </w:tr>
      <w:tr w:rsidR="00E67FF1" w:rsidRPr="00332BE3" w14:paraId="07D8BBF5" w14:textId="77777777" w:rsidTr="00332BE3">
        <w:trPr>
          <w:trHeight w:val="559"/>
        </w:trPr>
        <w:tc>
          <w:tcPr>
            <w:tcW w:w="563" w:type="dxa"/>
            <w:tcBorders>
              <w:top w:val="single" w:sz="4" w:space="0" w:color="auto"/>
              <w:left w:val="single" w:sz="4" w:space="0" w:color="auto"/>
              <w:bottom w:val="single" w:sz="4" w:space="0" w:color="auto"/>
              <w:right w:val="nil"/>
            </w:tcBorders>
            <w:shd w:val="clear" w:color="auto" w:fill="FFFFFF" w:themeFill="background1"/>
            <w:vAlign w:val="center"/>
          </w:tcPr>
          <w:p w14:paraId="49A990A1" w14:textId="77777777" w:rsidR="00E67FF1" w:rsidRPr="00332BE3" w:rsidRDefault="00E67FF1" w:rsidP="00097C6F">
            <w:pPr>
              <w:ind w:left="6"/>
              <w:jc w:val="center"/>
              <w:rPr>
                <w:rFonts w:ascii="Times New Roman" w:hAnsi="Times New Roman"/>
                <w:color w:val="000000"/>
                <w:sz w:val="22"/>
                <w:szCs w:val="22"/>
              </w:rPr>
            </w:pPr>
            <w:r w:rsidRPr="00332BE3">
              <w:rPr>
                <w:rFonts w:ascii="Times New Roman" w:hAnsi="Times New Roman"/>
                <w:color w:val="000000"/>
                <w:sz w:val="22"/>
                <w:szCs w:val="22"/>
              </w:rPr>
              <w:t>9.</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E5EA3"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Erasmus+</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D214723"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Virzoties uz izcilību, Nr. 2019-1-LV01-KA116-060256</w:t>
            </w:r>
          </w:p>
        </w:tc>
        <w:tc>
          <w:tcPr>
            <w:tcW w:w="3829" w:type="dxa"/>
            <w:tcBorders>
              <w:top w:val="single" w:sz="4" w:space="0" w:color="auto"/>
              <w:left w:val="nil"/>
              <w:bottom w:val="single" w:sz="4" w:space="0" w:color="auto"/>
              <w:right w:val="single" w:sz="4" w:space="0" w:color="auto"/>
            </w:tcBorders>
            <w:shd w:val="clear" w:color="auto" w:fill="FFFFFF" w:themeFill="background1"/>
            <w:vAlign w:val="center"/>
          </w:tcPr>
          <w:p w14:paraId="30B30533" w14:textId="77777777" w:rsidR="00E67FF1" w:rsidRPr="00332BE3" w:rsidRDefault="00E67FF1" w:rsidP="00097C6F">
            <w:pPr>
              <w:autoSpaceDE w:val="0"/>
              <w:autoSpaceDN w:val="0"/>
              <w:adjustRightInd w:val="0"/>
              <w:rPr>
                <w:rFonts w:ascii="Times New Roman" w:eastAsiaTheme="minorHAnsi" w:hAnsi="Times New Roman"/>
                <w:sz w:val="22"/>
                <w:szCs w:val="24"/>
              </w:rPr>
            </w:pPr>
            <w:r w:rsidRPr="00332BE3">
              <w:rPr>
                <w:rFonts w:ascii="Times New Roman" w:eastAsiaTheme="minorHAnsi" w:hAnsi="Times New Roman"/>
                <w:sz w:val="22"/>
                <w:szCs w:val="24"/>
              </w:rPr>
              <w:t>Projekta īstenošanas mērķi ir:</w:t>
            </w:r>
          </w:p>
          <w:p w14:paraId="5EDB3630" w14:textId="77777777" w:rsidR="00E67FF1" w:rsidRPr="00332BE3" w:rsidRDefault="00E67FF1" w:rsidP="00097C6F">
            <w:pPr>
              <w:autoSpaceDE w:val="0"/>
              <w:autoSpaceDN w:val="0"/>
              <w:adjustRightInd w:val="0"/>
              <w:rPr>
                <w:rFonts w:ascii="Times New Roman" w:eastAsiaTheme="minorHAnsi" w:hAnsi="Times New Roman"/>
                <w:sz w:val="22"/>
                <w:szCs w:val="24"/>
              </w:rPr>
            </w:pPr>
            <w:r w:rsidRPr="00332BE3">
              <w:rPr>
                <w:rFonts w:ascii="Times New Roman" w:eastAsiaTheme="minorHAnsi" w:hAnsi="Times New Roman"/>
                <w:sz w:val="22"/>
                <w:szCs w:val="24"/>
              </w:rPr>
              <w:t>• turpināt uzlabot iestādes internacionalizāciju un izglītības kvalitāti;</w:t>
            </w:r>
          </w:p>
          <w:p w14:paraId="1ABAC647" w14:textId="77777777" w:rsidR="00E67FF1" w:rsidRPr="00332BE3" w:rsidRDefault="00E67FF1" w:rsidP="00097C6F">
            <w:pPr>
              <w:autoSpaceDE w:val="0"/>
              <w:autoSpaceDN w:val="0"/>
              <w:adjustRightInd w:val="0"/>
              <w:rPr>
                <w:rFonts w:ascii="Times New Roman" w:eastAsiaTheme="minorHAnsi" w:hAnsi="Times New Roman"/>
                <w:sz w:val="22"/>
                <w:szCs w:val="24"/>
              </w:rPr>
            </w:pPr>
            <w:r w:rsidRPr="00332BE3">
              <w:rPr>
                <w:rFonts w:ascii="Times New Roman" w:eastAsiaTheme="minorHAnsi" w:hAnsi="Times New Roman"/>
                <w:sz w:val="22"/>
                <w:szCs w:val="24"/>
              </w:rPr>
              <w:t>• ļaut projekta dalībniekiem paaugstināt un nostiprināt prasmes un kompetences izvēlētajā profesijā;</w:t>
            </w:r>
          </w:p>
          <w:p w14:paraId="0A55486B" w14:textId="77777777" w:rsidR="00E67FF1" w:rsidRPr="00332BE3" w:rsidRDefault="00E67FF1" w:rsidP="00097C6F">
            <w:pPr>
              <w:autoSpaceDE w:val="0"/>
              <w:autoSpaceDN w:val="0"/>
              <w:adjustRightInd w:val="0"/>
              <w:rPr>
                <w:rFonts w:ascii="Times New Roman" w:eastAsiaTheme="minorHAnsi" w:hAnsi="Times New Roman"/>
                <w:sz w:val="22"/>
                <w:szCs w:val="24"/>
              </w:rPr>
            </w:pPr>
            <w:r w:rsidRPr="00332BE3">
              <w:rPr>
                <w:rFonts w:ascii="Times New Roman" w:eastAsiaTheme="minorHAnsi" w:hAnsi="Times New Roman"/>
                <w:sz w:val="22"/>
                <w:szCs w:val="24"/>
              </w:rPr>
              <w:t>• sekmēt pedagogu un pedagoģisko darbinieku mobilitāti.</w:t>
            </w:r>
          </w:p>
          <w:p w14:paraId="04C7F44F" w14:textId="77777777" w:rsidR="00E67FF1" w:rsidRPr="00332BE3" w:rsidRDefault="00E67FF1" w:rsidP="00097C6F">
            <w:pPr>
              <w:autoSpaceDE w:val="0"/>
              <w:autoSpaceDN w:val="0"/>
              <w:adjustRightInd w:val="0"/>
              <w:rPr>
                <w:rFonts w:ascii="Times New Roman" w:eastAsiaTheme="minorHAnsi" w:hAnsi="Times New Roman"/>
                <w:sz w:val="22"/>
                <w:szCs w:val="24"/>
              </w:rPr>
            </w:pPr>
            <w:r w:rsidRPr="00332BE3">
              <w:rPr>
                <w:rFonts w:ascii="Times New Roman" w:eastAsiaTheme="minorHAnsi" w:hAnsi="Times New Roman"/>
                <w:sz w:val="22"/>
                <w:szCs w:val="24"/>
              </w:rPr>
              <w:t>Realizējot šo projektu, OT īstenos stratēģijā plānoto – panākt, lai mobilitātes kļūst par neatņemamu</w:t>
            </w:r>
          </w:p>
          <w:p w14:paraId="05F44076" w14:textId="77777777" w:rsidR="00E67FF1" w:rsidRPr="00332BE3" w:rsidRDefault="00E67FF1" w:rsidP="00097C6F">
            <w:pPr>
              <w:contextualSpacing/>
              <w:jc w:val="both"/>
              <w:rPr>
                <w:rFonts w:ascii="Times New Roman" w:hAnsi="Times New Roman"/>
                <w:sz w:val="22"/>
                <w:szCs w:val="22"/>
              </w:rPr>
            </w:pPr>
            <w:r w:rsidRPr="00332BE3">
              <w:rPr>
                <w:rFonts w:ascii="Times New Roman" w:eastAsiaTheme="minorHAnsi" w:hAnsi="Times New Roman"/>
                <w:sz w:val="22"/>
                <w:szCs w:val="24"/>
              </w:rPr>
              <w:t>izglītības programmu sastāvdaļu.</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0659A678"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02.09.2019.-01.07.2021.</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853F487" w14:textId="77777777" w:rsidR="00E67FF1" w:rsidRPr="00332BE3" w:rsidRDefault="00E67FF1" w:rsidP="00097C6F">
            <w:pPr>
              <w:jc w:val="both"/>
              <w:rPr>
                <w:rFonts w:ascii="Times New Roman" w:hAnsi="Times New Roman"/>
              </w:rPr>
            </w:pPr>
            <w:r w:rsidRPr="00332BE3">
              <w:rPr>
                <w:rFonts w:ascii="Times New Roman" w:hAnsi="Times New Roman"/>
                <w:sz w:val="22"/>
              </w:rPr>
              <w:t>278 563.00</w:t>
            </w:r>
          </w:p>
        </w:tc>
      </w:tr>
      <w:tr w:rsidR="00E67FF1" w:rsidRPr="00332BE3" w14:paraId="44CE4802" w14:textId="77777777" w:rsidTr="00332BE3">
        <w:trPr>
          <w:trHeight w:val="559"/>
        </w:trPr>
        <w:tc>
          <w:tcPr>
            <w:tcW w:w="563" w:type="dxa"/>
            <w:tcBorders>
              <w:top w:val="single" w:sz="4" w:space="0" w:color="auto"/>
              <w:left w:val="single" w:sz="4" w:space="0" w:color="auto"/>
              <w:bottom w:val="single" w:sz="4" w:space="0" w:color="auto"/>
              <w:right w:val="nil"/>
            </w:tcBorders>
            <w:shd w:val="clear" w:color="auto" w:fill="FFFFFF" w:themeFill="background1"/>
            <w:vAlign w:val="center"/>
          </w:tcPr>
          <w:p w14:paraId="20AF6279" w14:textId="77777777" w:rsidR="00E67FF1" w:rsidRPr="00332BE3" w:rsidRDefault="00E67FF1" w:rsidP="00097C6F">
            <w:pPr>
              <w:ind w:left="6"/>
              <w:jc w:val="center"/>
              <w:rPr>
                <w:rFonts w:ascii="Times New Roman" w:hAnsi="Times New Roman"/>
                <w:color w:val="000000"/>
                <w:sz w:val="22"/>
                <w:szCs w:val="22"/>
              </w:rPr>
            </w:pPr>
            <w:r w:rsidRPr="00332BE3">
              <w:rPr>
                <w:rFonts w:ascii="Times New Roman" w:hAnsi="Times New Roman"/>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185D7"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Erasmus+</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F584054"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Digitālā Komunikācija un Inovatīvas Mācību Metodes Pieaugušo Izglītošanā</w:t>
            </w:r>
          </w:p>
          <w:p w14:paraId="07A8AB57"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 xml:space="preserve">Nr. </w:t>
            </w:r>
            <w:r w:rsidRPr="00332BE3">
              <w:rPr>
                <w:rFonts w:ascii="Times New Roman" w:hAnsi="Times New Roman"/>
                <w:sz w:val="22"/>
                <w:szCs w:val="22"/>
                <w:shd w:val="clear" w:color="auto" w:fill="FFFFFF"/>
              </w:rPr>
              <w:t>2019-1-LV01-KA104-060225</w:t>
            </w:r>
          </w:p>
        </w:tc>
        <w:tc>
          <w:tcPr>
            <w:tcW w:w="3829" w:type="dxa"/>
            <w:tcBorders>
              <w:top w:val="single" w:sz="4" w:space="0" w:color="auto"/>
              <w:left w:val="nil"/>
              <w:bottom w:val="single" w:sz="4" w:space="0" w:color="auto"/>
              <w:right w:val="single" w:sz="4" w:space="0" w:color="auto"/>
            </w:tcBorders>
            <w:shd w:val="clear" w:color="auto" w:fill="FFFFFF" w:themeFill="background1"/>
            <w:vAlign w:val="center"/>
          </w:tcPr>
          <w:p w14:paraId="6CC1CD65" w14:textId="77777777" w:rsidR="00E67FF1" w:rsidRPr="00332BE3" w:rsidRDefault="00E67FF1" w:rsidP="00097C6F">
            <w:pPr>
              <w:contextualSpacing/>
              <w:jc w:val="both"/>
              <w:rPr>
                <w:rFonts w:ascii="Times New Roman" w:hAnsi="Times New Roman"/>
                <w:sz w:val="22"/>
                <w:szCs w:val="22"/>
              </w:rPr>
            </w:pPr>
            <w:r w:rsidRPr="00332BE3">
              <w:rPr>
                <w:rFonts w:ascii="Times New Roman" w:hAnsi="Times New Roman"/>
                <w:sz w:val="22"/>
                <w:szCs w:val="22"/>
              </w:rPr>
              <w:t>Veicināt OT PIC konkurētspēju; uzlabot mācību un mācīšanās procesu OT PIC; veicināt iestādes starptautisko sadarbību un uzlabot pedagogu svešvalodu zināšanas.</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61F17CA6"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02.09.2019.-01.09.2021.</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0847C7F2" w14:textId="77777777" w:rsidR="00E67FF1" w:rsidRPr="00332BE3" w:rsidRDefault="00E67FF1" w:rsidP="00097C6F">
            <w:pPr>
              <w:jc w:val="both"/>
              <w:rPr>
                <w:rFonts w:ascii="Times New Roman" w:hAnsi="Times New Roman"/>
              </w:rPr>
            </w:pPr>
            <w:r w:rsidRPr="00332BE3">
              <w:rPr>
                <w:rFonts w:ascii="Times New Roman" w:hAnsi="Times New Roman"/>
                <w:sz w:val="22"/>
              </w:rPr>
              <w:t>7083.00</w:t>
            </w:r>
          </w:p>
        </w:tc>
      </w:tr>
      <w:tr w:rsidR="00E67FF1" w:rsidRPr="003866FA" w14:paraId="5C3C750B" w14:textId="77777777" w:rsidTr="00332BE3">
        <w:trPr>
          <w:trHeight w:val="559"/>
        </w:trPr>
        <w:tc>
          <w:tcPr>
            <w:tcW w:w="563" w:type="dxa"/>
            <w:tcBorders>
              <w:top w:val="single" w:sz="4" w:space="0" w:color="auto"/>
              <w:left w:val="single" w:sz="4" w:space="0" w:color="auto"/>
              <w:bottom w:val="single" w:sz="4" w:space="0" w:color="auto"/>
              <w:right w:val="nil"/>
            </w:tcBorders>
            <w:shd w:val="clear" w:color="auto" w:fill="FFFFFF" w:themeFill="background1"/>
            <w:vAlign w:val="center"/>
          </w:tcPr>
          <w:p w14:paraId="38AD5E4D" w14:textId="77777777" w:rsidR="00E67FF1" w:rsidRPr="00332BE3" w:rsidRDefault="00E67FF1" w:rsidP="00097C6F">
            <w:pPr>
              <w:ind w:left="6"/>
              <w:jc w:val="center"/>
              <w:rPr>
                <w:rFonts w:ascii="Times New Roman" w:hAnsi="Times New Roman"/>
                <w:color w:val="000000"/>
                <w:sz w:val="22"/>
                <w:szCs w:val="22"/>
              </w:rPr>
            </w:pPr>
            <w:r w:rsidRPr="00332BE3">
              <w:rPr>
                <w:rFonts w:ascii="Times New Roman" w:hAnsi="Times New Roman"/>
                <w:color w:val="000000"/>
                <w:sz w:val="22"/>
                <w:szCs w:val="22"/>
              </w:rPr>
              <w:t>11.</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78730"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Erasmus+</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1DA26C3"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Visual Path, Nr. 2019-1-DE02-KA202-006504-P3</w:t>
            </w:r>
          </w:p>
        </w:tc>
        <w:tc>
          <w:tcPr>
            <w:tcW w:w="3829" w:type="dxa"/>
            <w:tcBorders>
              <w:top w:val="single" w:sz="4" w:space="0" w:color="auto"/>
              <w:left w:val="nil"/>
              <w:bottom w:val="single" w:sz="4" w:space="0" w:color="auto"/>
              <w:right w:val="single" w:sz="4" w:space="0" w:color="auto"/>
            </w:tcBorders>
            <w:shd w:val="clear" w:color="auto" w:fill="FFFFFF" w:themeFill="background1"/>
            <w:vAlign w:val="center"/>
          </w:tcPr>
          <w:p w14:paraId="190DD717" w14:textId="77777777" w:rsidR="00E67FF1" w:rsidRPr="00332BE3" w:rsidRDefault="00E67FF1" w:rsidP="00097C6F">
            <w:pPr>
              <w:contextualSpacing/>
              <w:jc w:val="both"/>
              <w:rPr>
                <w:rFonts w:ascii="Times New Roman" w:hAnsi="Times New Roman"/>
                <w:sz w:val="22"/>
                <w:szCs w:val="22"/>
              </w:rPr>
            </w:pPr>
            <w:r w:rsidRPr="00332BE3">
              <w:rPr>
                <w:rFonts w:ascii="Times New Roman" w:hAnsi="Times New Roman"/>
                <w:sz w:val="22"/>
                <w:szCs w:val="22"/>
              </w:rPr>
              <w:t>Projekta vispārīgais mērķis ir izstrādāt lietotājam draudzīgus instrumentus, ar kā palīdzību audzēkņi varēs personalizēt mācību un darba izvēlni, tādā veidā uzskatāmi redzot, kādas zināšanas/kompetences/prasmes viņiem vēl ir nepieciešamas.</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43015570" w14:textId="77777777" w:rsidR="00E67FF1" w:rsidRPr="00332BE3" w:rsidRDefault="00E67FF1" w:rsidP="00097C6F">
            <w:pPr>
              <w:jc w:val="both"/>
              <w:rPr>
                <w:rFonts w:ascii="Times New Roman" w:hAnsi="Times New Roman"/>
                <w:sz w:val="22"/>
                <w:szCs w:val="22"/>
              </w:rPr>
            </w:pPr>
            <w:r w:rsidRPr="00332BE3">
              <w:rPr>
                <w:rFonts w:ascii="Times New Roman" w:hAnsi="Times New Roman"/>
                <w:sz w:val="22"/>
                <w:szCs w:val="22"/>
              </w:rPr>
              <w:t>01.09.2019.-28.02.2022.</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2537797D" w14:textId="77777777" w:rsidR="00E67FF1" w:rsidRPr="00332BE3" w:rsidRDefault="00E67FF1" w:rsidP="00B23512">
            <w:pPr>
              <w:pStyle w:val="Sarakstarindkopa"/>
              <w:numPr>
                <w:ilvl w:val="0"/>
                <w:numId w:val="20"/>
              </w:numPr>
              <w:jc w:val="both"/>
              <w:rPr>
                <w:rFonts w:ascii="Times New Roman" w:hAnsi="Times New Roman"/>
              </w:rPr>
            </w:pPr>
            <w:r w:rsidRPr="00332BE3">
              <w:rPr>
                <w:rFonts w:ascii="Times New Roman" w:hAnsi="Times New Roman"/>
              </w:rPr>
              <w:t>907.00</w:t>
            </w:r>
          </w:p>
        </w:tc>
      </w:tr>
    </w:tbl>
    <w:p w14:paraId="71574A10" w14:textId="77777777" w:rsidR="00E67FF1" w:rsidRPr="00AF2881" w:rsidRDefault="00E67FF1" w:rsidP="00300BF9">
      <w:pPr>
        <w:ind w:right="20"/>
        <w:jc w:val="both"/>
        <w:rPr>
          <w:rFonts w:ascii="Times New Roman" w:hAnsi="Times New Roman"/>
          <w:sz w:val="24"/>
          <w:szCs w:val="24"/>
          <w:highlight w:val="magenta"/>
        </w:rPr>
      </w:pPr>
    </w:p>
    <w:p w14:paraId="3CC14578" w14:textId="77777777" w:rsidR="004323BE" w:rsidRPr="007247C0" w:rsidRDefault="00E67FF1" w:rsidP="00300BF9">
      <w:pPr>
        <w:spacing w:after="120"/>
        <w:ind w:left="284"/>
        <w:jc w:val="both"/>
        <w:rPr>
          <w:rFonts w:ascii="Times New Roman" w:hAnsi="Times New Roman"/>
          <w:b/>
          <w:sz w:val="24"/>
          <w:szCs w:val="24"/>
        </w:rPr>
      </w:pPr>
      <w:r w:rsidRPr="007247C0">
        <w:rPr>
          <w:rFonts w:ascii="Times New Roman" w:hAnsi="Times New Roman"/>
          <w:b/>
          <w:sz w:val="24"/>
          <w:szCs w:val="24"/>
        </w:rPr>
        <w:t xml:space="preserve">2.5. </w:t>
      </w:r>
      <w:r w:rsidR="004357DE" w:rsidRPr="007247C0">
        <w:rPr>
          <w:rFonts w:ascii="Times New Roman" w:hAnsi="Times New Roman"/>
          <w:b/>
          <w:sz w:val="24"/>
          <w:szCs w:val="24"/>
        </w:rPr>
        <w:t xml:space="preserve">Vadības darbs </w:t>
      </w:r>
    </w:p>
    <w:p w14:paraId="55B24CF6" w14:textId="1F7A8E43" w:rsidR="002C3DE5" w:rsidRDefault="002C3DE5" w:rsidP="00B23512">
      <w:pPr>
        <w:numPr>
          <w:ilvl w:val="0"/>
          <w:numId w:val="12"/>
        </w:numPr>
        <w:autoSpaceDE w:val="0"/>
        <w:autoSpaceDN w:val="0"/>
        <w:adjustRightInd w:val="0"/>
        <w:contextualSpacing/>
        <w:jc w:val="both"/>
        <w:rPr>
          <w:rFonts w:ascii="Times New Roman" w:hAnsi="Times New Roman"/>
          <w:color w:val="000000"/>
          <w:sz w:val="24"/>
          <w:szCs w:val="24"/>
        </w:rPr>
      </w:pPr>
      <w:r w:rsidRPr="00026218">
        <w:rPr>
          <w:rFonts w:ascii="Times New Roman" w:hAnsi="Times New Roman"/>
          <w:sz w:val="24"/>
          <w:szCs w:val="24"/>
        </w:rPr>
        <w:t>Tehnikumā ir izstrādāta un pastāvīgi tiek aktualizēta tehnikuma struktūra. Struktūra aptver visas tehnikuma darbības jomas.</w:t>
      </w:r>
      <w:r w:rsidRPr="00026218">
        <w:rPr>
          <w:rFonts w:ascii="Times New Roman" w:hAnsi="Times New Roman"/>
          <w:color w:val="808080"/>
          <w:sz w:val="24"/>
          <w:szCs w:val="24"/>
        </w:rPr>
        <w:t xml:space="preserve"> </w:t>
      </w:r>
      <w:r w:rsidRPr="00026218">
        <w:rPr>
          <w:rFonts w:ascii="Times New Roman" w:hAnsi="Times New Roman"/>
          <w:color w:val="000000"/>
          <w:sz w:val="24"/>
          <w:szCs w:val="24"/>
        </w:rPr>
        <w:t>Tehnikuma direktore regulāri plāno un vada tehnikuma darbu, direktores vietniekiem un struktūrvienību vadītājiem ir deleģēti viņu darbības jomai atbilstoši pienākumi.</w:t>
      </w:r>
    </w:p>
    <w:p w14:paraId="3BB05D8F" w14:textId="26D4DBEB" w:rsidR="00307ADD" w:rsidRPr="00307ADD" w:rsidRDefault="00307ADD" w:rsidP="00B23512">
      <w:pPr>
        <w:numPr>
          <w:ilvl w:val="0"/>
          <w:numId w:val="12"/>
        </w:numPr>
        <w:autoSpaceDE w:val="0"/>
        <w:autoSpaceDN w:val="0"/>
        <w:adjustRightInd w:val="0"/>
        <w:jc w:val="both"/>
        <w:rPr>
          <w:rFonts w:ascii="Times New Roman" w:hAnsi="Times New Roman"/>
          <w:sz w:val="24"/>
          <w:szCs w:val="24"/>
        </w:rPr>
      </w:pPr>
      <w:r>
        <w:rPr>
          <w:rFonts w:ascii="Times New Roman" w:hAnsi="Times New Roman"/>
          <w:sz w:val="24"/>
          <w:szCs w:val="24"/>
        </w:rPr>
        <w:t>2020</w:t>
      </w:r>
      <w:r w:rsidRPr="00035526">
        <w:rPr>
          <w:rFonts w:ascii="Times New Roman" w:hAnsi="Times New Roman"/>
          <w:sz w:val="24"/>
          <w:szCs w:val="24"/>
        </w:rPr>
        <w:t>.gadā ir aktual</w:t>
      </w:r>
      <w:r>
        <w:rPr>
          <w:rFonts w:ascii="Times New Roman" w:hAnsi="Times New Roman"/>
          <w:sz w:val="24"/>
          <w:szCs w:val="24"/>
        </w:rPr>
        <w:t>izēts Ogres tehnikuma nolikums, norādot Ogres tehnikuma programmu īstenošanas vietu Rankā. Saskaņā ar ārējiem normatīvajiem aktiem nolikums ir izdots kā Ministru kabineta noteikumi – 2020.gada 28.janvāra Ministru kabineta noteikumi Nr. 53 “Ogres tehnikuma nolikums”.</w:t>
      </w:r>
    </w:p>
    <w:p w14:paraId="343F5B99" w14:textId="62C4C42E" w:rsidR="002C3DE5" w:rsidRDefault="007247C0" w:rsidP="00B23512">
      <w:pPr>
        <w:numPr>
          <w:ilvl w:val="0"/>
          <w:numId w:val="12"/>
        </w:numPr>
        <w:autoSpaceDE w:val="0"/>
        <w:autoSpaceDN w:val="0"/>
        <w:adjustRightInd w:val="0"/>
        <w:contextualSpacing/>
        <w:jc w:val="both"/>
        <w:rPr>
          <w:rFonts w:ascii="Times New Roman" w:hAnsi="Times New Roman"/>
          <w:color w:val="000000"/>
          <w:sz w:val="24"/>
          <w:szCs w:val="24"/>
        </w:rPr>
      </w:pPr>
      <w:r>
        <w:rPr>
          <w:rFonts w:ascii="Times New Roman" w:hAnsi="Times New Roman"/>
          <w:color w:val="000000"/>
          <w:sz w:val="24"/>
          <w:szCs w:val="24"/>
        </w:rPr>
        <w:t>Katru nedēļu notiek v</w:t>
      </w:r>
      <w:r w:rsidR="002C3DE5" w:rsidRPr="007247C0">
        <w:rPr>
          <w:rFonts w:ascii="Times New Roman" w:hAnsi="Times New Roman"/>
          <w:color w:val="000000"/>
          <w:sz w:val="24"/>
          <w:szCs w:val="24"/>
        </w:rPr>
        <w:t>adības sanāksmes</w:t>
      </w:r>
      <w:r>
        <w:rPr>
          <w:rFonts w:ascii="Times New Roman" w:hAnsi="Times New Roman"/>
          <w:color w:val="000000"/>
          <w:sz w:val="24"/>
          <w:szCs w:val="24"/>
        </w:rPr>
        <w:t>, kurās</w:t>
      </w:r>
      <w:r w:rsidR="002C3DE5" w:rsidRPr="007247C0">
        <w:rPr>
          <w:rFonts w:ascii="Times New Roman" w:hAnsi="Times New Roman"/>
          <w:color w:val="000000"/>
          <w:sz w:val="24"/>
          <w:szCs w:val="24"/>
        </w:rPr>
        <w:t xml:space="preserve"> pieņemto lēmumu izpilde pamatojas uz rīkojumu. Katrā sanāksmē izskata iepriekšējā sanāksmē pieņemto lēmumu izpildi.</w:t>
      </w:r>
    </w:p>
    <w:p w14:paraId="00575E7A" w14:textId="4E3351A3" w:rsidR="007247C0" w:rsidRPr="001B3835" w:rsidRDefault="007247C0" w:rsidP="00B23512">
      <w:pPr>
        <w:numPr>
          <w:ilvl w:val="0"/>
          <w:numId w:val="12"/>
        </w:numPr>
        <w:autoSpaceDE w:val="0"/>
        <w:autoSpaceDN w:val="0"/>
        <w:adjustRightInd w:val="0"/>
        <w:jc w:val="both"/>
        <w:rPr>
          <w:rFonts w:ascii="Times New Roman" w:hAnsi="Times New Roman"/>
          <w:sz w:val="24"/>
          <w:szCs w:val="24"/>
        </w:rPr>
      </w:pPr>
      <w:r>
        <w:rPr>
          <w:rFonts w:ascii="Times New Roman" w:hAnsi="Times New Roman"/>
          <w:sz w:val="24"/>
          <w:szCs w:val="24"/>
          <w:shd w:val="clear" w:color="auto" w:fill="FFFFFF"/>
        </w:rPr>
        <w:t xml:space="preserve">Tehnikumā ir izveidota </w:t>
      </w:r>
      <w:r w:rsidRPr="00A21826">
        <w:rPr>
          <w:rFonts w:ascii="Times New Roman" w:hAnsi="Times New Roman"/>
          <w:sz w:val="24"/>
          <w:szCs w:val="24"/>
          <w:shd w:val="clear" w:color="auto" w:fill="FFFFFF"/>
        </w:rPr>
        <w:t xml:space="preserve">pedagoģiskā padome un tehnikuma padome. Pedagoģiskās padomes sēdes notiek trīs reizes gadā: uzsākot mācību gadu, noslēdzot pirmo mācību pusgadu un noslēdzot mācību gadu. Mazās pedagoģiskās sēdes, kurās izskata aktuālus jautājumus, piemēram, jautājumus par darba drošību, par audzēkņu sekmību, notiek atbilstoši nepieciešamībai. </w:t>
      </w:r>
    </w:p>
    <w:p w14:paraId="21CFA8BE" w14:textId="3BFD7AFD" w:rsidR="001B3835" w:rsidRPr="001B3835" w:rsidRDefault="001B3835" w:rsidP="00B23512">
      <w:pPr>
        <w:numPr>
          <w:ilvl w:val="0"/>
          <w:numId w:val="12"/>
        </w:numPr>
        <w:autoSpaceDE w:val="0"/>
        <w:autoSpaceDN w:val="0"/>
        <w:adjustRightInd w:val="0"/>
        <w:jc w:val="both"/>
        <w:rPr>
          <w:rFonts w:ascii="Times New Roman" w:hAnsi="Times New Roman"/>
          <w:sz w:val="24"/>
          <w:szCs w:val="24"/>
        </w:rPr>
      </w:pPr>
      <w:r w:rsidRPr="00302E9C">
        <w:rPr>
          <w:rFonts w:ascii="Times New Roman" w:hAnsi="Times New Roman"/>
          <w:sz w:val="24"/>
          <w:szCs w:val="24"/>
        </w:rPr>
        <w:t>Izglītojamo mācību sasniegumi tiek analizēti  Izglītības programmu nodaļu sēdēs, Izglītības komisijas sēdēs un Pedagoģiskās padomes sēdēs. Izglītojamo uzvedības analīzi regulāri veic grupu audzinātāji sadarbībā ar nodaļu vadītājiem un direktores vietnieci kultūrizglītības un audzināšanas jomā.</w:t>
      </w:r>
    </w:p>
    <w:p w14:paraId="7854563D" w14:textId="2A921CBD" w:rsidR="002C3DE5" w:rsidRPr="001B3835" w:rsidRDefault="002C3DE5" w:rsidP="00B23512">
      <w:pPr>
        <w:numPr>
          <w:ilvl w:val="0"/>
          <w:numId w:val="12"/>
        </w:numPr>
        <w:shd w:val="clear" w:color="auto" w:fill="FFFFFF" w:themeFill="background1"/>
        <w:autoSpaceDE w:val="0"/>
        <w:autoSpaceDN w:val="0"/>
        <w:adjustRightInd w:val="0"/>
        <w:jc w:val="both"/>
        <w:rPr>
          <w:rFonts w:ascii="Times New Roman" w:hAnsi="Times New Roman"/>
          <w:sz w:val="24"/>
          <w:szCs w:val="24"/>
        </w:rPr>
      </w:pPr>
      <w:r w:rsidRPr="007247C0">
        <w:rPr>
          <w:rFonts w:ascii="Times New Roman" w:hAnsi="Times New Roman"/>
          <w:color w:val="000000"/>
          <w:sz w:val="24"/>
          <w:szCs w:val="24"/>
        </w:rPr>
        <w:t>Reizi ceturksnī tiek organi</w:t>
      </w:r>
      <w:r w:rsidR="007247C0">
        <w:rPr>
          <w:rFonts w:ascii="Times New Roman" w:hAnsi="Times New Roman"/>
          <w:color w:val="000000"/>
          <w:sz w:val="24"/>
          <w:szCs w:val="24"/>
        </w:rPr>
        <w:t>zētas konventa un padomes sēdes -</w:t>
      </w:r>
      <w:r w:rsidR="007247C0" w:rsidRPr="007247C0">
        <w:rPr>
          <w:rFonts w:ascii="Times New Roman" w:hAnsi="Times New Roman"/>
          <w:sz w:val="24"/>
          <w:szCs w:val="24"/>
          <w:shd w:val="clear" w:color="auto" w:fill="FFFFFF" w:themeFill="background1"/>
        </w:rPr>
        <w:t xml:space="preserve"> </w:t>
      </w:r>
      <w:r w:rsidR="007247C0" w:rsidRPr="00A237A5">
        <w:rPr>
          <w:rFonts w:ascii="Times New Roman" w:hAnsi="Times New Roman"/>
          <w:sz w:val="24"/>
          <w:szCs w:val="24"/>
          <w:shd w:val="clear" w:color="auto" w:fill="FFFFFF" w:themeFill="background1"/>
        </w:rPr>
        <w:t xml:space="preserve">konvents </w:t>
      </w:r>
      <w:r w:rsidR="007247C0">
        <w:rPr>
          <w:rFonts w:ascii="Times New Roman" w:hAnsi="Times New Roman"/>
          <w:sz w:val="24"/>
          <w:szCs w:val="24"/>
          <w:shd w:val="clear" w:color="auto" w:fill="FFFFFF" w:themeFill="background1"/>
        </w:rPr>
        <w:t xml:space="preserve">un padome </w:t>
      </w:r>
      <w:r w:rsidR="007247C0" w:rsidRPr="00A237A5">
        <w:rPr>
          <w:rFonts w:ascii="Times New Roman" w:hAnsi="Times New Roman"/>
          <w:sz w:val="24"/>
          <w:szCs w:val="24"/>
          <w:shd w:val="clear" w:color="auto" w:fill="FFFFFF" w:themeFill="background1"/>
        </w:rPr>
        <w:t xml:space="preserve">risina </w:t>
      </w:r>
      <w:r w:rsidR="001B3835">
        <w:rPr>
          <w:rFonts w:ascii="Times New Roman" w:hAnsi="Times New Roman"/>
          <w:sz w:val="24"/>
          <w:szCs w:val="24"/>
          <w:shd w:val="clear" w:color="auto" w:fill="FFFFFF" w:themeFill="background1"/>
        </w:rPr>
        <w:t xml:space="preserve"> un sniedz priekšlikumus </w:t>
      </w:r>
      <w:r w:rsidR="007247C0" w:rsidRPr="00A237A5">
        <w:rPr>
          <w:rFonts w:ascii="Times New Roman" w:hAnsi="Times New Roman"/>
          <w:sz w:val="24"/>
          <w:szCs w:val="24"/>
          <w:shd w:val="clear" w:color="auto" w:fill="FFFFFF" w:themeFill="background1"/>
        </w:rPr>
        <w:t>ar Og</w:t>
      </w:r>
      <w:r w:rsidR="001B3835">
        <w:rPr>
          <w:rFonts w:ascii="Times New Roman" w:hAnsi="Times New Roman"/>
          <w:sz w:val="24"/>
          <w:szCs w:val="24"/>
          <w:shd w:val="clear" w:color="auto" w:fill="FFFFFF" w:themeFill="background1"/>
        </w:rPr>
        <w:t>res tehnikuma attīstību saistītos jautājumo</w:t>
      </w:r>
      <w:r w:rsidR="007247C0" w:rsidRPr="00A237A5">
        <w:rPr>
          <w:rFonts w:ascii="Times New Roman" w:hAnsi="Times New Roman"/>
          <w:sz w:val="24"/>
          <w:szCs w:val="24"/>
          <w:shd w:val="clear" w:color="auto" w:fill="FFFFFF" w:themeFill="background1"/>
        </w:rPr>
        <w:t>s</w:t>
      </w:r>
      <w:r w:rsidR="007247C0">
        <w:rPr>
          <w:rFonts w:ascii="Times New Roman" w:hAnsi="Times New Roman"/>
          <w:sz w:val="24"/>
          <w:szCs w:val="24"/>
          <w:shd w:val="clear" w:color="auto" w:fill="FFFFFF" w:themeFill="background1"/>
        </w:rPr>
        <w:t>.</w:t>
      </w:r>
    </w:p>
    <w:p w14:paraId="4265526E" w14:textId="23AB7762" w:rsidR="001B3835" w:rsidRPr="001B3835" w:rsidRDefault="001B3835" w:rsidP="00B23512">
      <w:pPr>
        <w:numPr>
          <w:ilvl w:val="0"/>
          <w:numId w:val="12"/>
        </w:numPr>
        <w:shd w:val="clear" w:color="auto" w:fill="FFFFFF" w:themeFill="background1"/>
        <w:autoSpaceDE w:val="0"/>
        <w:autoSpaceDN w:val="0"/>
        <w:adjustRightInd w:val="0"/>
        <w:jc w:val="both"/>
        <w:rPr>
          <w:rFonts w:ascii="Times New Roman" w:hAnsi="Times New Roman"/>
          <w:sz w:val="24"/>
          <w:szCs w:val="24"/>
        </w:rPr>
      </w:pPr>
      <w:r w:rsidRPr="00302E9C">
        <w:rPr>
          <w:rFonts w:ascii="Times New Roman" w:hAnsi="Times New Roman"/>
          <w:sz w:val="24"/>
          <w:szCs w:val="24"/>
          <w:shd w:val="clear" w:color="auto" w:fill="FFFFFF"/>
        </w:rPr>
        <w:t>Tehnikumā darbojas izglītojamo pašpārvalde - ar izglītojamo palīdzību tiek organizēti pasākumi un citas aktivitātes, pašpārvaldes pārstāvji ir iesaistīti izglītojamajiem būtisku jautājumu izskatīšanā, piemēram, stipendiju piešķiršana. Pašpārvaldes deleģēti pārstāvji piedalās tehnikuma padomē un piedalās tehnikuma attīstības jautājumu izskatīšanā. Audzēkņu pašpārvaldi konsultē direktores vietniece kultūrizglītības un audzināšanas jomā.</w:t>
      </w:r>
    </w:p>
    <w:p w14:paraId="6C3EAC94" w14:textId="492B6E40" w:rsidR="00307ADD" w:rsidRDefault="00307ADD" w:rsidP="00B23512">
      <w:pPr>
        <w:pStyle w:val="Sarakstarindkopa"/>
        <w:numPr>
          <w:ilvl w:val="0"/>
          <w:numId w:val="12"/>
        </w:numPr>
        <w:spacing w:after="0" w:line="240" w:lineRule="auto"/>
        <w:ind w:left="426"/>
        <w:jc w:val="both"/>
        <w:rPr>
          <w:rFonts w:ascii="Times New Roman" w:hAnsi="Times New Roman"/>
          <w:spacing w:val="4"/>
          <w:sz w:val="24"/>
          <w:szCs w:val="24"/>
          <w:lang w:eastAsia="lv-LV" w:bidi="lv-LV"/>
        </w:rPr>
      </w:pPr>
      <w:r>
        <w:rPr>
          <w:rFonts w:ascii="Times New Roman" w:hAnsi="Times New Roman"/>
          <w:spacing w:val="4"/>
          <w:sz w:val="24"/>
          <w:szCs w:val="24"/>
          <w:lang w:eastAsia="lv-LV" w:bidi="lv-LV"/>
        </w:rPr>
        <w:t xml:space="preserve">Tehnikums </w:t>
      </w:r>
      <w:r w:rsidRPr="004323BE">
        <w:rPr>
          <w:rFonts w:ascii="Times New Roman" w:hAnsi="Times New Roman"/>
          <w:spacing w:val="4"/>
          <w:sz w:val="24"/>
          <w:szCs w:val="24"/>
          <w:lang w:eastAsia="lv-LV" w:bidi="lv-LV"/>
        </w:rPr>
        <w:t>izglītības procesu turpina īstenot kā profesionālās izgl</w:t>
      </w:r>
      <w:r w:rsidRPr="004323BE">
        <w:rPr>
          <w:rFonts w:ascii="Times New Roman" w:eastAsia="Calibri" w:hAnsi="Times New Roman"/>
          <w:spacing w:val="3"/>
          <w:sz w:val="24"/>
          <w:szCs w:val="24"/>
          <w:shd w:val="clear" w:color="auto" w:fill="FFFFFF"/>
          <w:lang w:eastAsia="lv-LV" w:bidi="lv-LV"/>
        </w:rPr>
        <w:t>ī</w:t>
      </w:r>
      <w:r w:rsidRPr="004323BE">
        <w:rPr>
          <w:rFonts w:ascii="Times New Roman" w:hAnsi="Times New Roman"/>
          <w:spacing w:val="4"/>
          <w:sz w:val="24"/>
          <w:szCs w:val="24"/>
          <w:lang w:eastAsia="lv-LV" w:bidi="lv-LV"/>
        </w:rPr>
        <w:t>t</w:t>
      </w:r>
      <w:r w:rsidRPr="004323BE">
        <w:rPr>
          <w:rFonts w:ascii="Times New Roman" w:eastAsia="Calibri" w:hAnsi="Times New Roman"/>
          <w:spacing w:val="3"/>
          <w:sz w:val="24"/>
          <w:szCs w:val="24"/>
          <w:shd w:val="clear" w:color="auto" w:fill="FFFFFF"/>
          <w:lang w:eastAsia="lv-LV" w:bidi="lv-LV"/>
        </w:rPr>
        <w:t>ī</w:t>
      </w:r>
      <w:r w:rsidRPr="004323BE">
        <w:rPr>
          <w:rFonts w:ascii="Times New Roman" w:hAnsi="Times New Roman"/>
          <w:spacing w:val="4"/>
          <w:sz w:val="24"/>
          <w:szCs w:val="24"/>
          <w:lang w:eastAsia="lv-LV" w:bidi="lv-LV"/>
        </w:rPr>
        <w:t>bas kompetences centrs šādās jomās:</w:t>
      </w:r>
    </w:p>
    <w:p w14:paraId="3B6FA2ED" w14:textId="77777777" w:rsidR="00307ADD" w:rsidRPr="004323BE" w:rsidRDefault="00307ADD" w:rsidP="00B23512">
      <w:pPr>
        <w:pStyle w:val="Sarakstarindkopa"/>
        <w:numPr>
          <w:ilvl w:val="1"/>
          <w:numId w:val="12"/>
        </w:numPr>
        <w:spacing w:after="0" w:line="240" w:lineRule="auto"/>
        <w:jc w:val="both"/>
        <w:rPr>
          <w:rFonts w:ascii="Times New Roman" w:hAnsi="Times New Roman"/>
          <w:spacing w:val="4"/>
          <w:sz w:val="24"/>
          <w:szCs w:val="24"/>
          <w:lang w:eastAsia="lv-LV" w:bidi="lv-LV"/>
        </w:rPr>
      </w:pPr>
      <w:bookmarkStart w:id="0" w:name="bookmark16"/>
      <w:r w:rsidRPr="004323BE">
        <w:rPr>
          <w:rFonts w:ascii="Times New Roman" w:eastAsiaTheme="minorHAnsi" w:hAnsi="Times New Roman"/>
          <w:bCs/>
          <w:spacing w:val="4"/>
          <w:sz w:val="24"/>
          <w:szCs w:val="24"/>
          <w:lang w:bidi="lv-LV"/>
        </w:rPr>
        <w:t xml:space="preserve">Mežsaimniecības </w:t>
      </w:r>
      <w:r>
        <w:rPr>
          <w:rFonts w:ascii="Times New Roman" w:eastAsiaTheme="minorHAnsi" w:hAnsi="Times New Roman"/>
          <w:bCs/>
          <w:spacing w:val="4"/>
          <w:sz w:val="24"/>
          <w:szCs w:val="24"/>
          <w:lang w:bidi="lv-LV"/>
        </w:rPr>
        <w:t>un kok</w:t>
      </w:r>
      <w:r w:rsidRPr="004323BE">
        <w:rPr>
          <w:rFonts w:ascii="Times New Roman" w:eastAsiaTheme="minorHAnsi" w:hAnsi="Times New Roman"/>
          <w:bCs/>
          <w:spacing w:val="4"/>
          <w:sz w:val="24"/>
          <w:szCs w:val="24"/>
          <w:lang w:bidi="lv-LV"/>
        </w:rPr>
        <w:t xml:space="preserve">izstrādājumu </w:t>
      </w:r>
      <w:r>
        <w:rPr>
          <w:rFonts w:ascii="Times New Roman" w:eastAsiaTheme="minorHAnsi" w:hAnsi="Times New Roman"/>
          <w:bCs/>
          <w:spacing w:val="4"/>
          <w:sz w:val="24"/>
          <w:szCs w:val="24"/>
          <w:lang w:bidi="lv-LV"/>
        </w:rPr>
        <w:t>joma</w:t>
      </w:r>
      <w:r w:rsidRPr="004323BE">
        <w:rPr>
          <w:rFonts w:ascii="Times New Roman" w:eastAsiaTheme="minorHAnsi" w:hAnsi="Times New Roman"/>
          <w:bCs/>
          <w:spacing w:val="4"/>
          <w:sz w:val="24"/>
          <w:szCs w:val="24"/>
          <w:lang w:bidi="lv-LV"/>
        </w:rPr>
        <w:t>:</w:t>
      </w:r>
      <w:bookmarkEnd w:id="0"/>
    </w:p>
    <w:p w14:paraId="44CA2CFF" w14:textId="77777777" w:rsidR="00307ADD" w:rsidRPr="00B5074F" w:rsidRDefault="00307ADD" w:rsidP="00B23512">
      <w:pPr>
        <w:widowControl w:val="0"/>
        <w:numPr>
          <w:ilvl w:val="0"/>
          <w:numId w:val="3"/>
        </w:numPr>
        <w:ind w:left="851" w:hanging="284"/>
        <w:jc w:val="both"/>
        <w:rPr>
          <w:rFonts w:ascii="Times New Roman" w:hAnsi="Times New Roman"/>
          <w:spacing w:val="4"/>
          <w:sz w:val="24"/>
          <w:szCs w:val="24"/>
          <w:lang w:eastAsia="lv-LV" w:bidi="lv-LV"/>
        </w:rPr>
      </w:pPr>
      <w:r w:rsidRPr="00B5074F">
        <w:rPr>
          <w:rFonts w:ascii="Times New Roman" w:hAnsi="Times New Roman"/>
          <w:spacing w:val="4"/>
          <w:sz w:val="24"/>
          <w:szCs w:val="24"/>
          <w:lang w:eastAsia="lv-LV" w:bidi="lv-LV"/>
        </w:rPr>
        <w:t>Mežsaimniecība (profesionālā kvalifikācija mežsaimniecības tehniķis);</w:t>
      </w:r>
    </w:p>
    <w:p w14:paraId="1B2D16BE" w14:textId="77777777" w:rsidR="00307ADD" w:rsidRDefault="00307ADD" w:rsidP="00B23512">
      <w:pPr>
        <w:widowControl w:val="0"/>
        <w:numPr>
          <w:ilvl w:val="0"/>
          <w:numId w:val="3"/>
        </w:numPr>
        <w:ind w:left="851" w:hanging="284"/>
        <w:jc w:val="both"/>
        <w:rPr>
          <w:rFonts w:ascii="Times New Roman" w:hAnsi="Times New Roman"/>
          <w:spacing w:val="4"/>
          <w:sz w:val="24"/>
          <w:szCs w:val="24"/>
          <w:lang w:eastAsia="lv-LV" w:bidi="lv-LV"/>
        </w:rPr>
      </w:pPr>
      <w:r w:rsidRPr="00B5074F">
        <w:rPr>
          <w:rFonts w:ascii="Times New Roman" w:hAnsi="Times New Roman"/>
          <w:spacing w:val="4"/>
          <w:sz w:val="24"/>
          <w:szCs w:val="24"/>
          <w:lang w:eastAsia="lv-LV" w:bidi="lv-LV"/>
        </w:rPr>
        <w:t>Mežsaimniecības tehnika (profesionālās kvalifi</w:t>
      </w:r>
      <w:r>
        <w:rPr>
          <w:rFonts w:ascii="Times New Roman" w:hAnsi="Times New Roman"/>
          <w:spacing w:val="4"/>
          <w:sz w:val="24"/>
          <w:szCs w:val="24"/>
          <w:lang w:eastAsia="lv-LV" w:bidi="lv-LV"/>
        </w:rPr>
        <w:t>kācijas meža mašīnu operators,</w:t>
      </w:r>
      <w:r w:rsidRPr="00B5074F">
        <w:rPr>
          <w:rFonts w:ascii="Times New Roman" w:hAnsi="Times New Roman"/>
          <w:spacing w:val="4"/>
          <w:sz w:val="24"/>
          <w:szCs w:val="24"/>
          <w:lang w:eastAsia="lv-LV" w:bidi="lv-LV"/>
        </w:rPr>
        <w:t xml:space="preserve"> meža mašīnu mehāniķis);</w:t>
      </w:r>
    </w:p>
    <w:p w14:paraId="2BCE4447" w14:textId="77777777" w:rsidR="00307ADD" w:rsidRPr="00B5074F" w:rsidRDefault="00307ADD" w:rsidP="00B23512">
      <w:pPr>
        <w:widowControl w:val="0"/>
        <w:numPr>
          <w:ilvl w:val="0"/>
          <w:numId w:val="3"/>
        </w:numPr>
        <w:ind w:left="851" w:hanging="284"/>
        <w:jc w:val="both"/>
        <w:rPr>
          <w:rFonts w:ascii="Times New Roman" w:hAnsi="Times New Roman"/>
          <w:spacing w:val="4"/>
          <w:sz w:val="24"/>
          <w:szCs w:val="24"/>
          <w:lang w:eastAsia="lv-LV" w:bidi="lv-LV"/>
        </w:rPr>
      </w:pPr>
      <w:r>
        <w:rPr>
          <w:rFonts w:ascii="Times New Roman" w:hAnsi="Times New Roman"/>
          <w:spacing w:val="4"/>
          <w:sz w:val="24"/>
          <w:szCs w:val="24"/>
          <w:lang w:eastAsia="lv-LV" w:bidi="lv-LV"/>
        </w:rPr>
        <w:t>Mašīnzinības (</w:t>
      </w:r>
      <w:r w:rsidRPr="00B5074F">
        <w:rPr>
          <w:rFonts w:ascii="Times New Roman" w:hAnsi="Times New Roman"/>
          <w:spacing w:val="4"/>
          <w:sz w:val="24"/>
          <w:szCs w:val="24"/>
          <w:lang w:eastAsia="lv-LV" w:bidi="lv-LV"/>
        </w:rPr>
        <w:t xml:space="preserve">profesionālā kvalifikācija </w:t>
      </w:r>
      <w:r>
        <w:rPr>
          <w:rFonts w:ascii="Times New Roman" w:hAnsi="Times New Roman"/>
          <w:spacing w:val="4"/>
          <w:sz w:val="24"/>
          <w:szCs w:val="24"/>
          <w:lang w:eastAsia="lv-LV" w:bidi="lv-LV"/>
        </w:rPr>
        <w:t>spēkratu mehāniķis);</w:t>
      </w:r>
    </w:p>
    <w:p w14:paraId="231E15B0" w14:textId="77777777" w:rsidR="00307ADD" w:rsidRPr="00B5074F" w:rsidRDefault="00307ADD" w:rsidP="00B23512">
      <w:pPr>
        <w:widowControl w:val="0"/>
        <w:numPr>
          <w:ilvl w:val="0"/>
          <w:numId w:val="3"/>
        </w:numPr>
        <w:ind w:left="851" w:hanging="284"/>
        <w:jc w:val="both"/>
        <w:rPr>
          <w:rFonts w:ascii="Times New Roman" w:hAnsi="Times New Roman"/>
          <w:spacing w:val="4"/>
          <w:sz w:val="24"/>
          <w:szCs w:val="24"/>
          <w:lang w:eastAsia="lv-LV" w:bidi="lv-LV"/>
        </w:rPr>
      </w:pPr>
      <w:r w:rsidRPr="00B5074F">
        <w:rPr>
          <w:rFonts w:ascii="Times New Roman" w:hAnsi="Times New Roman"/>
          <w:spacing w:val="4"/>
          <w:sz w:val="24"/>
          <w:szCs w:val="24"/>
          <w:lang w:eastAsia="lv-LV" w:bidi="lv-LV"/>
        </w:rPr>
        <w:t>Kokizstrādājumu izgatavošana (profesionālā kvalifikācija mēbeļu galdnieks);</w:t>
      </w:r>
    </w:p>
    <w:p w14:paraId="5432B5C3" w14:textId="77777777" w:rsidR="00307ADD" w:rsidRDefault="00307ADD" w:rsidP="00B23512">
      <w:pPr>
        <w:widowControl w:val="0"/>
        <w:numPr>
          <w:ilvl w:val="0"/>
          <w:numId w:val="3"/>
        </w:numPr>
        <w:ind w:left="851" w:hanging="284"/>
        <w:jc w:val="both"/>
        <w:rPr>
          <w:rFonts w:ascii="Times New Roman" w:hAnsi="Times New Roman"/>
          <w:spacing w:val="4"/>
          <w:sz w:val="24"/>
          <w:szCs w:val="24"/>
          <w:lang w:eastAsia="lv-LV" w:bidi="lv-LV"/>
        </w:rPr>
      </w:pPr>
      <w:r w:rsidRPr="00B5074F">
        <w:rPr>
          <w:rFonts w:ascii="Times New Roman" w:hAnsi="Times New Roman"/>
          <w:spacing w:val="4"/>
          <w:sz w:val="24"/>
          <w:szCs w:val="24"/>
          <w:lang w:eastAsia="lv-LV" w:bidi="lv-LV"/>
        </w:rPr>
        <w:t>Būvdarbi (profe</w:t>
      </w:r>
      <w:r>
        <w:rPr>
          <w:rFonts w:ascii="Times New Roman" w:hAnsi="Times New Roman"/>
          <w:spacing w:val="4"/>
          <w:sz w:val="24"/>
          <w:szCs w:val="24"/>
          <w:lang w:eastAsia="lv-LV" w:bidi="lv-LV"/>
        </w:rPr>
        <w:t>sionālā kvalifikācija namdaris).</w:t>
      </w:r>
    </w:p>
    <w:p w14:paraId="3873D5DA" w14:textId="77777777" w:rsidR="00307ADD" w:rsidRPr="004323BE" w:rsidRDefault="00307ADD" w:rsidP="00B23512">
      <w:pPr>
        <w:pStyle w:val="Sarakstarindkopa"/>
        <w:widowControl w:val="0"/>
        <w:numPr>
          <w:ilvl w:val="1"/>
          <w:numId w:val="12"/>
        </w:numPr>
        <w:spacing w:after="0" w:line="240" w:lineRule="auto"/>
        <w:ind w:left="788" w:hanging="431"/>
        <w:contextualSpacing w:val="0"/>
        <w:jc w:val="both"/>
        <w:rPr>
          <w:rFonts w:ascii="Times New Roman" w:hAnsi="Times New Roman"/>
          <w:spacing w:val="4"/>
          <w:sz w:val="24"/>
          <w:szCs w:val="24"/>
          <w:lang w:eastAsia="lv-LV" w:bidi="lv-LV"/>
        </w:rPr>
      </w:pPr>
      <w:bookmarkStart w:id="1" w:name="bookmark17"/>
      <w:r w:rsidRPr="004323BE">
        <w:rPr>
          <w:rFonts w:ascii="Times New Roman" w:eastAsiaTheme="minorHAnsi" w:hAnsi="Times New Roman"/>
          <w:bCs/>
          <w:spacing w:val="4"/>
          <w:sz w:val="24"/>
          <w:szCs w:val="24"/>
          <w:lang w:bidi="lv-LV"/>
        </w:rPr>
        <w:t>Elektronikas</w:t>
      </w:r>
      <w:r w:rsidRPr="004323BE">
        <w:rPr>
          <w:rFonts w:ascii="Times New Roman" w:eastAsiaTheme="minorHAnsi" w:hAnsi="Times New Roman"/>
          <w:spacing w:val="4"/>
          <w:sz w:val="24"/>
          <w:szCs w:val="24"/>
          <w:shd w:val="clear" w:color="auto" w:fill="FFFFFF"/>
          <w:lang w:eastAsia="lv-LV" w:bidi="lv-LV"/>
        </w:rPr>
        <w:t xml:space="preserve"> </w:t>
      </w:r>
      <w:r w:rsidRPr="004323BE">
        <w:rPr>
          <w:rFonts w:ascii="Times New Roman" w:eastAsiaTheme="minorHAnsi" w:hAnsi="Times New Roman"/>
          <w:bCs/>
          <w:spacing w:val="4"/>
          <w:sz w:val="24"/>
          <w:szCs w:val="24"/>
          <w:lang w:bidi="lv-LV"/>
        </w:rPr>
        <w:t xml:space="preserve">un datorikas </w:t>
      </w:r>
      <w:r>
        <w:rPr>
          <w:rFonts w:ascii="Times New Roman" w:eastAsiaTheme="minorHAnsi" w:hAnsi="Times New Roman"/>
          <w:bCs/>
          <w:spacing w:val="4"/>
          <w:sz w:val="24"/>
          <w:szCs w:val="24"/>
          <w:lang w:bidi="lv-LV"/>
        </w:rPr>
        <w:t>joma</w:t>
      </w:r>
      <w:r w:rsidRPr="004323BE">
        <w:rPr>
          <w:rFonts w:ascii="Times New Roman" w:eastAsiaTheme="minorHAnsi" w:hAnsi="Times New Roman"/>
          <w:spacing w:val="4"/>
          <w:sz w:val="24"/>
          <w:szCs w:val="24"/>
          <w:shd w:val="clear" w:color="auto" w:fill="FFFFFF"/>
          <w:lang w:eastAsia="lv-LV" w:bidi="lv-LV"/>
        </w:rPr>
        <w:t>:</w:t>
      </w:r>
      <w:bookmarkEnd w:id="1"/>
    </w:p>
    <w:p w14:paraId="4EDFE822" w14:textId="77777777" w:rsidR="00307ADD" w:rsidRPr="00B5074F" w:rsidRDefault="00307ADD" w:rsidP="00B23512">
      <w:pPr>
        <w:widowControl w:val="0"/>
        <w:numPr>
          <w:ilvl w:val="0"/>
          <w:numId w:val="4"/>
        </w:numPr>
        <w:ind w:left="850" w:hanging="357"/>
        <w:jc w:val="both"/>
        <w:rPr>
          <w:rFonts w:ascii="Times New Roman" w:hAnsi="Times New Roman"/>
          <w:spacing w:val="4"/>
          <w:sz w:val="24"/>
          <w:szCs w:val="24"/>
          <w:lang w:eastAsia="lv-LV" w:bidi="lv-LV"/>
        </w:rPr>
      </w:pPr>
      <w:r w:rsidRPr="00B5074F">
        <w:rPr>
          <w:rFonts w:ascii="Times New Roman" w:hAnsi="Times New Roman"/>
          <w:spacing w:val="4"/>
          <w:sz w:val="24"/>
          <w:szCs w:val="24"/>
          <w:lang w:eastAsia="lv-LV" w:bidi="lv-LV"/>
        </w:rPr>
        <w:t>Elektronika (profesionālā kvalifikācija elektronikas tehniķis);</w:t>
      </w:r>
    </w:p>
    <w:p w14:paraId="7ED93551" w14:textId="77777777" w:rsidR="00307ADD" w:rsidRDefault="00307ADD" w:rsidP="00B23512">
      <w:pPr>
        <w:widowControl w:val="0"/>
        <w:numPr>
          <w:ilvl w:val="0"/>
          <w:numId w:val="4"/>
        </w:numPr>
        <w:ind w:left="851"/>
        <w:jc w:val="both"/>
        <w:rPr>
          <w:rFonts w:ascii="Times New Roman" w:hAnsi="Times New Roman"/>
          <w:spacing w:val="4"/>
          <w:sz w:val="24"/>
          <w:szCs w:val="24"/>
          <w:lang w:eastAsia="lv-LV" w:bidi="lv-LV"/>
        </w:rPr>
      </w:pPr>
      <w:r w:rsidRPr="00B5074F">
        <w:rPr>
          <w:rFonts w:ascii="Times New Roman" w:hAnsi="Times New Roman"/>
          <w:spacing w:val="4"/>
          <w:sz w:val="24"/>
          <w:szCs w:val="24"/>
          <w:lang w:eastAsia="lv-LV" w:bidi="lv-LV"/>
        </w:rPr>
        <w:t>Datorsistēmas, datubāzes un datortīkli (profesionālā kvalifikācija datorsistēmu tehniķis).</w:t>
      </w:r>
    </w:p>
    <w:p w14:paraId="6DDF63E0" w14:textId="77777777" w:rsidR="00307ADD" w:rsidRPr="004323BE" w:rsidRDefault="00307ADD" w:rsidP="00B23512">
      <w:pPr>
        <w:pStyle w:val="Sarakstarindkopa"/>
        <w:widowControl w:val="0"/>
        <w:numPr>
          <w:ilvl w:val="1"/>
          <w:numId w:val="12"/>
        </w:numPr>
        <w:spacing w:after="0" w:line="240" w:lineRule="auto"/>
        <w:jc w:val="both"/>
        <w:rPr>
          <w:rFonts w:ascii="Times New Roman" w:hAnsi="Times New Roman"/>
          <w:spacing w:val="4"/>
          <w:sz w:val="24"/>
          <w:szCs w:val="24"/>
          <w:lang w:eastAsia="lv-LV" w:bidi="lv-LV"/>
        </w:rPr>
      </w:pPr>
      <w:bookmarkStart w:id="2" w:name="bookmark18"/>
      <w:r w:rsidRPr="004323BE">
        <w:rPr>
          <w:rFonts w:ascii="Times New Roman" w:eastAsiaTheme="minorHAnsi" w:hAnsi="Times New Roman"/>
          <w:bCs/>
          <w:spacing w:val="4"/>
          <w:sz w:val="24"/>
          <w:szCs w:val="24"/>
          <w:lang w:bidi="lv-LV"/>
        </w:rPr>
        <w:t xml:space="preserve">Mākslas (dizaina) </w:t>
      </w:r>
      <w:r>
        <w:rPr>
          <w:rFonts w:ascii="Times New Roman" w:eastAsiaTheme="minorHAnsi" w:hAnsi="Times New Roman"/>
          <w:bCs/>
          <w:spacing w:val="4"/>
          <w:sz w:val="24"/>
          <w:szCs w:val="24"/>
          <w:lang w:bidi="lv-LV"/>
        </w:rPr>
        <w:t>joma</w:t>
      </w:r>
      <w:r w:rsidRPr="004323BE">
        <w:rPr>
          <w:rFonts w:ascii="Times New Roman" w:eastAsiaTheme="minorHAnsi" w:hAnsi="Times New Roman"/>
          <w:bCs/>
          <w:spacing w:val="4"/>
          <w:sz w:val="24"/>
          <w:szCs w:val="24"/>
          <w:lang w:bidi="lv-LV"/>
        </w:rPr>
        <w:t>:</w:t>
      </w:r>
      <w:bookmarkEnd w:id="2"/>
    </w:p>
    <w:p w14:paraId="2E078788" w14:textId="77777777" w:rsidR="00307ADD" w:rsidRPr="00B5074F" w:rsidRDefault="00307ADD" w:rsidP="00B23512">
      <w:pPr>
        <w:widowControl w:val="0"/>
        <w:numPr>
          <w:ilvl w:val="0"/>
          <w:numId w:val="5"/>
        </w:numPr>
        <w:ind w:left="851"/>
        <w:jc w:val="both"/>
        <w:rPr>
          <w:rFonts w:ascii="Times New Roman" w:hAnsi="Times New Roman"/>
          <w:spacing w:val="4"/>
          <w:sz w:val="24"/>
          <w:szCs w:val="24"/>
          <w:lang w:eastAsia="lv-LV" w:bidi="lv-LV"/>
        </w:rPr>
      </w:pPr>
      <w:r w:rsidRPr="00B5074F">
        <w:rPr>
          <w:rFonts w:ascii="Times New Roman" w:hAnsi="Times New Roman"/>
          <w:spacing w:val="4"/>
          <w:sz w:val="24"/>
          <w:szCs w:val="24"/>
          <w:lang w:eastAsia="lv-LV" w:bidi="lv-LV"/>
        </w:rPr>
        <w:t>Interjera dizains (profesionālā kvalifikācija interjera</w:t>
      </w:r>
      <w:r>
        <w:rPr>
          <w:rFonts w:ascii="Times New Roman" w:hAnsi="Times New Roman"/>
          <w:spacing w:val="4"/>
          <w:sz w:val="24"/>
          <w:szCs w:val="24"/>
          <w:lang w:eastAsia="lv-LV" w:bidi="lv-LV"/>
        </w:rPr>
        <w:t xml:space="preserve"> dizaina speciālists</w:t>
      </w:r>
      <w:r w:rsidRPr="00B5074F">
        <w:rPr>
          <w:rFonts w:ascii="Times New Roman" w:hAnsi="Times New Roman"/>
          <w:spacing w:val="4"/>
          <w:sz w:val="24"/>
          <w:szCs w:val="24"/>
          <w:lang w:eastAsia="lv-LV" w:bidi="lv-LV"/>
        </w:rPr>
        <w:t>);</w:t>
      </w:r>
    </w:p>
    <w:p w14:paraId="71E72952" w14:textId="77777777" w:rsidR="00307ADD" w:rsidRPr="00B5074F" w:rsidRDefault="00307ADD" w:rsidP="00B23512">
      <w:pPr>
        <w:widowControl w:val="0"/>
        <w:numPr>
          <w:ilvl w:val="0"/>
          <w:numId w:val="5"/>
        </w:numPr>
        <w:ind w:left="851"/>
        <w:jc w:val="both"/>
        <w:rPr>
          <w:rFonts w:ascii="Times New Roman" w:hAnsi="Times New Roman"/>
          <w:spacing w:val="4"/>
          <w:sz w:val="24"/>
          <w:szCs w:val="24"/>
          <w:lang w:eastAsia="lv-LV" w:bidi="lv-LV"/>
        </w:rPr>
      </w:pPr>
      <w:r w:rsidRPr="00B5074F">
        <w:rPr>
          <w:rFonts w:ascii="Times New Roman" w:hAnsi="Times New Roman"/>
          <w:spacing w:val="4"/>
          <w:sz w:val="24"/>
          <w:szCs w:val="24"/>
          <w:lang w:eastAsia="lv-LV" w:bidi="lv-LV"/>
        </w:rPr>
        <w:t>Multimediju dizains (profesionālā kvalifikācija multimediju dizaina speciālists);</w:t>
      </w:r>
    </w:p>
    <w:p w14:paraId="4C29227A" w14:textId="77777777" w:rsidR="00307ADD" w:rsidRPr="00B5074F" w:rsidRDefault="00307ADD" w:rsidP="00B23512">
      <w:pPr>
        <w:widowControl w:val="0"/>
        <w:numPr>
          <w:ilvl w:val="0"/>
          <w:numId w:val="5"/>
        </w:numPr>
        <w:ind w:left="851"/>
        <w:jc w:val="both"/>
        <w:rPr>
          <w:rFonts w:ascii="Times New Roman" w:hAnsi="Times New Roman"/>
          <w:spacing w:val="4"/>
          <w:sz w:val="24"/>
          <w:szCs w:val="24"/>
          <w:lang w:eastAsia="lv-LV" w:bidi="lv-LV"/>
        </w:rPr>
      </w:pPr>
      <w:r w:rsidRPr="00B5074F">
        <w:rPr>
          <w:rFonts w:ascii="Times New Roman" w:hAnsi="Times New Roman"/>
          <w:spacing w:val="4"/>
          <w:sz w:val="24"/>
          <w:szCs w:val="24"/>
          <w:lang w:eastAsia="lv-LV" w:bidi="lv-LV"/>
        </w:rPr>
        <w:t xml:space="preserve">Reklāmas dizains (profesionālā kvalifikācija </w:t>
      </w:r>
      <w:r>
        <w:rPr>
          <w:rFonts w:ascii="Times New Roman" w:hAnsi="Times New Roman"/>
          <w:sz w:val="24"/>
          <w:szCs w:val="24"/>
          <w:lang w:val="en-GB"/>
        </w:rPr>
        <w:t>vizuālās reklāmas dizaina speciālists</w:t>
      </w:r>
      <w:r w:rsidRPr="00B5074F">
        <w:rPr>
          <w:rFonts w:ascii="Times New Roman" w:hAnsi="Times New Roman"/>
          <w:spacing w:val="4"/>
          <w:sz w:val="24"/>
          <w:szCs w:val="24"/>
          <w:lang w:eastAsia="lv-LV" w:bidi="lv-LV"/>
        </w:rPr>
        <w:t>);</w:t>
      </w:r>
    </w:p>
    <w:p w14:paraId="611C8D8A" w14:textId="77777777" w:rsidR="00307ADD" w:rsidRPr="00B5074F" w:rsidRDefault="00307ADD" w:rsidP="00B23512">
      <w:pPr>
        <w:widowControl w:val="0"/>
        <w:numPr>
          <w:ilvl w:val="0"/>
          <w:numId w:val="5"/>
        </w:numPr>
        <w:ind w:left="851"/>
        <w:jc w:val="both"/>
        <w:rPr>
          <w:rFonts w:ascii="Times New Roman" w:hAnsi="Times New Roman"/>
          <w:spacing w:val="4"/>
          <w:sz w:val="24"/>
          <w:szCs w:val="24"/>
          <w:lang w:eastAsia="lv-LV" w:bidi="lv-LV"/>
        </w:rPr>
      </w:pPr>
      <w:r w:rsidRPr="00B5074F">
        <w:rPr>
          <w:rFonts w:ascii="Times New Roman" w:hAnsi="Times New Roman"/>
          <w:spacing w:val="4"/>
          <w:sz w:val="24"/>
          <w:szCs w:val="24"/>
          <w:lang w:eastAsia="lv-LV" w:bidi="lv-LV"/>
        </w:rPr>
        <w:t>Vizuālās saziņas līdzekļu māksla (profesionālā kvalifikācija video operators);</w:t>
      </w:r>
    </w:p>
    <w:p w14:paraId="1F6EE491" w14:textId="77777777" w:rsidR="00307ADD" w:rsidRPr="00B5074F" w:rsidRDefault="00307ADD" w:rsidP="00B23512">
      <w:pPr>
        <w:widowControl w:val="0"/>
        <w:numPr>
          <w:ilvl w:val="0"/>
          <w:numId w:val="5"/>
        </w:numPr>
        <w:ind w:left="851"/>
        <w:jc w:val="both"/>
        <w:rPr>
          <w:rFonts w:ascii="Times New Roman" w:hAnsi="Times New Roman"/>
          <w:spacing w:val="4"/>
          <w:sz w:val="24"/>
          <w:szCs w:val="24"/>
          <w:lang w:eastAsia="lv-LV" w:bidi="lv-LV"/>
        </w:rPr>
      </w:pPr>
      <w:r w:rsidRPr="00B5074F">
        <w:rPr>
          <w:rFonts w:ascii="Times New Roman" w:hAnsi="Times New Roman"/>
          <w:spacing w:val="4"/>
          <w:sz w:val="24"/>
          <w:szCs w:val="24"/>
          <w:lang w:eastAsia="lv-LV" w:bidi="lv-LV"/>
        </w:rPr>
        <w:t>Vides dizains (profesionālā kvalifikācija vides labiekārtojuma un objektu dizaina speciālists),</w:t>
      </w:r>
    </w:p>
    <w:p w14:paraId="7444ECC6" w14:textId="44FAE4D2" w:rsidR="00307ADD" w:rsidRPr="00307ADD" w:rsidRDefault="00307ADD" w:rsidP="00307ADD">
      <w:pPr>
        <w:widowControl w:val="0"/>
        <w:ind w:left="119"/>
        <w:jc w:val="both"/>
        <w:rPr>
          <w:rFonts w:ascii="Times New Roman" w:hAnsi="Times New Roman"/>
          <w:spacing w:val="4"/>
          <w:sz w:val="24"/>
          <w:szCs w:val="24"/>
          <w:lang w:eastAsia="lv-LV" w:bidi="lv-LV"/>
        </w:rPr>
      </w:pPr>
      <w:r w:rsidRPr="00B5074F">
        <w:rPr>
          <w:rFonts w:ascii="Times New Roman" w:hAnsi="Times New Roman"/>
          <w:spacing w:val="4"/>
          <w:sz w:val="24"/>
          <w:szCs w:val="24"/>
          <w:lang w:eastAsia="lv-LV" w:bidi="lv-LV"/>
        </w:rPr>
        <w:t>izpildot profesionālās izgl</w:t>
      </w:r>
      <w:r w:rsidRPr="00B5074F">
        <w:rPr>
          <w:rFonts w:ascii="Times New Roman" w:eastAsia="Calibri" w:hAnsi="Times New Roman"/>
          <w:spacing w:val="3"/>
          <w:sz w:val="24"/>
          <w:szCs w:val="24"/>
          <w:shd w:val="clear" w:color="auto" w:fill="FFFFFF"/>
          <w:lang w:eastAsia="lv-LV" w:bidi="lv-LV"/>
        </w:rPr>
        <w:t>ī</w:t>
      </w:r>
      <w:r w:rsidRPr="00B5074F">
        <w:rPr>
          <w:rFonts w:ascii="Times New Roman" w:hAnsi="Times New Roman"/>
          <w:spacing w:val="4"/>
          <w:sz w:val="24"/>
          <w:szCs w:val="24"/>
          <w:lang w:eastAsia="lv-LV" w:bidi="lv-LV"/>
        </w:rPr>
        <w:t>t</w:t>
      </w:r>
      <w:r w:rsidRPr="00B5074F">
        <w:rPr>
          <w:rFonts w:ascii="Times New Roman" w:eastAsia="Calibri" w:hAnsi="Times New Roman"/>
          <w:spacing w:val="3"/>
          <w:sz w:val="24"/>
          <w:szCs w:val="24"/>
          <w:shd w:val="clear" w:color="auto" w:fill="FFFFFF"/>
          <w:lang w:eastAsia="lv-LV" w:bidi="lv-LV"/>
        </w:rPr>
        <w:t>ī</w:t>
      </w:r>
      <w:r w:rsidRPr="00B5074F">
        <w:rPr>
          <w:rFonts w:ascii="Times New Roman" w:hAnsi="Times New Roman"/>
          <w:spacing w:val="4"/>
          <w:sz w:val="24"/>
          <w:szCs w:val="24"/>
          <w:lang w:eastAsia="lv-LV" w:bidi="lv-LV"/>
        </w:rPr>
        <w:t>bas kompetences centra kritējus.</w:t>
      </w:r>
    </w:p>
    <w:p w14:paraId="4091A6CC" w14:textId="5CC423FE" w:rsidR="00307ADD" w:rsidRPr="00307ADD" w:rsidRDefault="00307ADD" w:rsidP="00B23512">
      <w:pPr>
        <w:pStyle w:val="Sarakstarindkopa"/>
        <w:widowControl w:val="0"/>
        <w:numPr>
          <w:ilvl w:val="0"/>
          <w:numId w:val="12"/>
        </w:numPr>
        <w:spacing w:after="0" w:line="240" w:lineRule="auto"/>
        <w:ind w:left="357" w:hanging="357"/>
        <w:contextualSpacing w:val="0"/>
        <w:jc w:val="both"/>
        <w:rPr>
          <w:rFonts w:ascii="Times New Roman" w:hAnsi="Times New Roman"/>
          <w:spacing w:val="4"/>
          <w:sz w:val="24"/>
          <w:szCs w:val="24"/>
          <w:lang w:eastAsia="lv-LV" w:bidi="lv-LV"/>
        </w:rPr>
      </w:pPr>
      <w:r>
        <w:rPr>
          <w:rFonts w:ascii="Times New Roman" w:hAnsi="Times New Roman"/>
          <w:sz w:val="24"/>
          <w:szCs w:val="24"/>
        </w:rPr>
        <w:t xml:space="preserve">Tehnikums turpina iesaistīt audzēkņus </w:t>
      </w:r>
      <w:r w:rsidRPr="002D5B95">
        <w:rPr>
          <w:rFonts w:ascii="Times New Roman" w:hAnsi="Times New Roman"/>
          <w:sz w:val="24"/>
          <w:szCs w:val="24"/>
        </w:rPr>
        <w:t xml:space="preserve">darba vidē balstītās mācībās. </w:t>
      </w:r>
      <w:r>
        <w:rPr>
          <w:rFonts w:ascii="Times New Roman" w:hAnsi="Times New Roman"/>
          <w:sz w:val="24"/>
          <w:szCs w:val="24"/>
        </w:rPr>
        <w:t>2019./2020</w:t>
      </w:r>
      <w:r w:rsidRPr="002D5B95">
        <w:rPr>
          <w:rFonts w:ascii="Times New Roman" w:hAnsi="Times New Roman"/>
          <w:sz w:val="24"/>
          <w:szCs w:val="24"/>
        </w:rPr>
        <w:t>.gadā 2</w:t>
      </w:r>
      <w:r>
        <w:rPr>
          <w:rFonts w:ascii="Times New Roman" w:hAnsi="Times New Roman"/>
          <w:sz w:val="24"/>
          <w:szCs w:val="24"/>
        </w:rPr>
        <w:t>74</w:t>
      </w:r>
      <w:r w:rsidRPr="002D5B95">
        <w:rPr>
          <w:rFonts w:ascii="Times New Roman" w:hAnsi="Times New Roman"/>
          <w:sz w:val="24"/>
          <w:szCs w:val="24"/>
        </w:rPr>
        <w:t xml:space="preserve"> Ogres tehnikuma izglītojamie ir iesaistīti darba vidē balstītās mācībās</w:t>
      </w:r>
      <w:r>
        <w:rPr>
          <w:rFonts w:ascii="Times New Roman" w:hAnsi="Times New Roman"/>
          <w:color w:val="00B050"/>
          <w:sz w:val="24"/>
          <w:szCs w:val="24"/>
        </w:rPr>
        <w:t xml:space="preserve"> </w:t>
      </w:r>
      <w:r w:rsidRPr="002433AD">
        <w:rPr>
          <w:rFonts w:ascii="Times New Roman" w:hAnsi="Times New Roman"/>
          <w:color w:val="000000" w:themeColor="text1"/>
          <w:sz w:val="24"/>
          <w:szCs w:val="24"/>
        </w:rPr>
        <w:t>un praksē.</w:t>
      </w:r>
    </w:p>
    <w:p w14:paraId="567D5A6B" w14:textId="65992E4A" w:rsidR="002C3DE5" w:rsidRPr="00E41352" w:rsidRDefault="002C3DE5" w:rsidP="00B23512">
      <w:pPr>
        <w:numPr>
          <w:ilvl w:val="0"/>
          <w:numId w:val="12"/>
        </w:numPr>
        <w:autoSpaceDE w:val="0"/>
        <w:autoSpaceDN w:val="0"/>
        <w:adjustRightInd w:val="0"/>
        <w:jc w:val="both"/>
        <w:rPr>
          <w:rFonts w:ascii="Times New Roman" w:hAnsi="Times New Roman"/>
          <w:color w:val="808080"/>
          <w:sz w:val="24"/>
          <w:szCs w:val="24"/>
          <w:shd w:val="clear" w:color="auto" w:fill="FFFFFF"/>
        </w:rPr>
      </w:pPr>
      <w:r w:rsidRPr="00E41352">
        <w:rPr>
          <w:rFonts w:ascii="Times New Roman" w:hAnsi="Times New Roman"/>
          <w:sz w:val="24"/>
          <w:szCs w:val="24"/>
          <w:shd w:val="clear" w:color="auto" w:fill="FFFFFF"/>
        </w:rPr>
        <w:t>Tehnikumā tiek organizēti pasākumi gan izglītojamajiem, gan darbiniekiem, kas veicina ievērot vispārcilvēciskās vērtības un cieņu vienam pret otru. Pedagogi ir profesionāļi savā jomā, ar augstām kultūras un morālajām vērtībām, tāpēc ievēro lojalitāti Latvijai un Satversmei.</w:t>
      </w:r>
    </w:p>
    <w:p w14:paraId="2202A93E" w14:textId="77777777" w:rsidR="002C3DE5" w:rsidRPr="00E41352" w:rsidRDefault="002C3DE5" w:rsidP="00B23512">
      <w:pPr>
        <w:numPr>
          <w:ilvl w:val="0"/>
          <w:numId w:val="12"/>
        </w:numPr>
        <w:autoSpaceDE w:val="0"/>
        <w:autoSpaceDN w:val="0"/>
        <w:adjustRightInd w:val="0"/>
        <w:jc w:val="both"/>
        <w:rPr>
          <w:rFonts w:ascii="Times New Roman" w:hAnsi="Times New Roman"/>
          <w:color w:val="808080"/>
          <w:sz w:val="24"/>
          <w:szCs w:val="24"/>
          <w:shd w:val="clear" w:color="auto" w:fill="FFFFFF"/>
        </w:rPr>
      </w:pPr>
      <w:r>
        <w:rPr>
          <w:rFonts w:ascii="Times New Roman" w:hAnsi="Times New Roman"/>
          <w:sz w:val="24"/>
          <w:szCs w:val="24"/>
          <w:shd w:val="clear" w:color="auto" w:fill="FFFFFF"/>
        </w:rPr>
        <w:t>Darbības un kvalitātes pilnveidē</w:t>
      </w:r>
      <w:r w:rsidRPr="00E41352">
        <w:rPr>
          <w:rFonts w:ascii="Times New Roman" w:hAnsi="Times New Roman"/>
          <w:sz w:val="24"/>
          <w:szCs w:val="24"/>
          <w:shd w:val="clear" w:color="auto" w:fill="FFFFFF"/>
        </w:rPr>
        <w:t xml:space="preserve"> tehnikums:</w:t>
      </w:r>
    </w:p>
    <w:p w14:paraId="6FFAB7B3" w14:textId="0C080D99" w:rsidR="00A237A5" w:rsidRPr="00A237A5" w:rsidRDefault="002C3DE5" w:rsidP="00B23512">
      <w:pPr>
        <w:numPr>
          <w:ilvl w:val="1"/>
          <w:numId w:val="12"/>
        </w:numPr>
        <w:shd w:val="clear" w:color="auto" w:fill="FFFFFF" w:themeFill="background1"/>
        <w:autoSpaceDE w:val="0"/>
        <w:autoSpaceDN w:val="0"/>
        <w:adjustRightInd w:val="0"/>
        <w:ind w:left="993" w:hanging="633"/>
        <w:jc w:val="both"/>
        <w:rPr>
          <w:rFonts w:ascii="Times New Roman" w:hAnsi="Times New Roman"/>
          <w:sz w:val="24"/>
          <w:szCs w:val="24"/>
          <w:shd w:val="clear" w:color="auto" w:fill="FFFFFF"/>
        </w:rPr>
      </w:pPr>
      <w:r w:rsidRPr="00886F72">
        <w:rPr>
          <w:rFonts w:ascii="Times New Roman" w:hAnsi="Times New Roman"/>
          <w:sz w:val="24"/>
          <w:szCs w:val="24"/>
          <w:shd w:val="clear" w:color="auto" w:fill="FFFFFF"/>
        </w:rPr>
        <w:t>īsteno starptautiski atzītu un augsti novērtētu Starptautiskā bakalaurāta Karjeras izglītībā izglītības programmu</w:t>
      </w:r>
      <w:r w:rsidR="00A237A5">
        <w:rPr>
          <w:rFonts w:ascii="Times New Roman" w:hAnsi="Times New Roman"/>
          <w:sz w:val="24"/>
          <w:szCs w:val="24"/>
          <w:shd w:val="clear" w:color="auto" w:fill="FFFFFF"/>
        </w:rPr>
        <w:t xml:space="preserve"> - s</w:t>
      </w:r>
      <w:r w:rsidR="00A237A5" w:rsidRPr="00A237A5">
        <w:rPr>
          <w:rFonts w:ascii="Times New Roman" w:hAnsi="Times New Roman"/>
          <w:sz w:val="24"/>
          <w:szCs w:val="24"/>
        </w:rPr>
        <w:t xml:space="preserve">adarbībā ar uzņēmējiem 2017./2018.m.g. Ogres tehnikums </w:t>
      </w:r>
      <w:r w:rsidR="00A237A5">
        <w:rPr>
          <w:rFonts w:ascii="Times New Roman" w:hAnsi="Times New Roman"/>
          <w:sz w:val="24"/>
          <w:szCs w:val="24"/>
        </w:rPr>
        <w:t>uzsāka</w:t>
      </w:r>
      <w:r w:rsidR="00A237A5" w:rsidRPr="00A237A5">
        <w:rPr>
          <w:rFonts w:ascii="Times New Roman" w:hAnsi="Times New Roman"/>
          <w:sz w:val="24"/>
          <w:szCs w:val="24"/>
        </w:rPr>
        <w:t xml:space="preserve"> īstenot Starptautiskā Bakalaurāta Karjeras izglītībā izglītības programmu, 2019.gada 1.martā ir saņemts Starptautiskā Bakalaurāta kandidātskolas statuss. </w:t>
      </w:r>
      <w:r w:rsidR="00A237A5" w:rsidRPr="00A237A5">
        <w:rPr>
          <w:rFonts w:ascii="Times New Roman" w:hAnsi="Times New Roman"/>
          <w:sz w:val="24"/>
          <w:szCs w:val="24"/>
          <w:shd w:val="clear" w:color="auto" w:fill="FFFFFF" w:themeFill="background1"/>
        </w:rPr>
        <w:t>2019.gada 19. un 20.decemrī Ogres tehnikumā ieradās Starptautiskā Bakalaurā organizācijas ekspertes, lai novērtētu Tehnikuma gatavību kļūt par Starptautiskā Bakalaurāta Pasaules skolu.</w:t>
      </w:r>
      <w:r w:rsidR="00A237A5" w:rsidRPr="00A237A5">
        <w:rPr>
          <w:rFonts w:ascii="Times New Roman" w:hAnsi="Times New Roman"/>
          <w:sz w:val="24"/>
          <w:szCs w:val="24"/>
        </w:rPr>
        <w:t xml:space="preserve"> </w:t>
      </w:r>
      <w:r w:rsidR="00A237A5" w:rsidRPr="00A237A5">
        <w:rPr>
          <w:rFonts w:ascii="Times New Roman" w:hAnsi="Times New Roman"/>
          <w:bCs/>
          <w:sz w:val="24"/>
          <w:szCs w:val="24"/>
        </w:rPr>
        <w:t>2020. gada 23. janvārī Ogres tehnikums saņēma akreditāciju SB programmas īstenošanai.</w:t>
      </w:r>
    </w:p>
    <w:p w14:paraId="7ACD03D0" w14:textId="7F2AA840" w:rsidR="002C3DE5" w:rsidRPr="00A237A5" w:rsidRDefault="002C3DE5" w:rsidP="00B23512">
      <w:pPr>
        <w:numPr>
          <w:ilvl w:val="1"/>
          <w:numId w:val="12"/>
        </w:numPr>
        <w:shd w:val="clear" w:color="auto" w:fill="FFFFFF" w:themeFill="background1"/>
        <w:autoSpaceDE w:val="0"/>
        <w:autoSpaceDN w:val="0"/>
        <w:adjustRightInd w:val="0"/>
        <w:ind w:left="993" w:hanging="633"/>
        <w:jc w:val="both"/>
        <w:rPr>
          <w:rFonts w:ascii="Times New Roman" w:hAnsi="Times New Roman"/>
          <w:sz w:val="24"/>
          <w:szCs w:val="24"/>
          <w:shd w:val="clear" w:color="auto" w:fill="FFFFFF"/>
        </w:rPr>
      </w:pPr>
      <w:r w:rsidRPr="00A237A5">
        <w:rPr>
          <w:rFonts w:ascii="Times New Roman" w:hAnsi="Times New Roman"/>
          <w:sz w:val="24"/>
          <w:szCs w:val="24"/>
          <w:shd w:val="clear" w:color="auto" w:fill="FFFFFF"/>
        </w:rPr>
        <w:t>izglīto darbiniekus, organizējot lekcijas par vizuālā tēla kultūru.</w:t>
      </w:r>
    </w:p>
    <w:p w14:paraId="09468E8D" w14:textId="2D03A103" w:rsidR="00B10921" w:rsidRDefault="00B10921" w:rsidP="00B23512">
      <w:pPr>
        <w:numPr>
          <w:ilvl w:val="0"/>
          <w:numId w:val="12"/>
        </w:numPr>
        <w:shd w:val="clear" w:color="auto" w:fill="FFFFFF" w:themeFill="background1"/>
        <w:autoSpaceDE w:val="0"/>
        <w:autoSpaceDN w:val="0"/>
        <w:adjustRightInd w:val="0"/>
        <w:jc w:val="both"/>
        <w:rPr>
          <w:rFonts w:ascii="Times New Roman" w:hAnsi="Times New Roman"/>
          <w:color w:val="000000"/>
          <w:sz w:val="24"/>
          <w:szCs w:val="24"/>
        </w:rPr>
      </w:pPr>
      <w:r w:rsidRPr="00E41352">
        <w:rPr>
          <w:rFonts w:ascii="Times New Roman" w:hAnsi="Times New Roman"/>
          <w:sz w:val="24"/>
          <w:szCs w:val="24"/>
        </w:rPr>
        <w:t>Tehnikuma vadība ievēro politisko neitralitāti mācību un audzināšanas procesā, pedagoģijas, profesionālās ētikas, cilvē</w:t>
      </w:r>
      <w:r>
        <w:rPr>
          <w:rFonts w:ascii="Times New Roman" w:hAnsi="Times New Roman"/>
          <w:sz w:val="24"/>
          <w:szCs w:val="24"/>
        </w:rPr>
        <w:t>ktiesību un humānisma principus</w:t>
      </w:r>
      <w:r w:rsidRPr="00E41352">
        <w:rPr>
          <w:rFonts w:ascii="Times New Roman" w:hAnsi="Times New Roman"/>
          <w:sz w:val="24"/>
          <w:szCs w:val="24"/>
        </w:rPr>
        <w:t xml:space="preserve"> un nodrošina šo principu ievērošanu kolektīvā.</w:t>
      </w:r>
    </w:p>
    <w:p w14:paraId="26182AB7" w14:textId="121D4E03" w:rsidR="002C3DE5" w:rsidRPr="0063346C" w:rsidRDefault="002C3DE5" w:rsidP="00B23512">
      <w:pPr>
        <w:numPr>
          <w:ilvl w:val="0"/>
          <w:numId w:val="12"/>
        </w:numPr>
        <w:shd w:val="clear" w:color="auto" w:fill="FFFFFF" w:themeFill="background1"/>
        <w:autoSpaceDE w:val="0"/>
        <w:autoSpaceDN w:val="0"/>
        <w:adjustRightInd w:val="0"/>
        <w:jc w:val="both"/>
        <w:rPr>
          <w:rFonts w:ascii="Times New Roman" w:hAnsi="Times New Roman"/>
          <w:color w:val="000000"/>
          <w:sz w:val="24"/>
          <w:szCs w:val="24"/>
        </w:rPr>
      </w:pPr>
      <w:r w:rsidRPr="0063346C">
        <w:rPr>
          <w:rFonts w:ascii="Times New Roman" w:hAnsi="Times New Roman"/>
          <w:color w:val="000000"/>
          <w:sz w:val="24"/>
          <w:szCs w:val="24"/>
        </w:rPr>
        <w:t>Tehnikuma vadība atbalsta pedagogus tālākizglītības jautājumu risināšanā, dod iespēju iesaistīties projektos un piedalīties pieredzes apmaiņas braucienos ārpus Latvijas teritorijas.</w:t>
      </w:r>
    </w:p>
    <w:p w14:paraId="78E999CF" w14:textId="77777777" w:rsidR="00B10921" w:rsidRDefault="002C3DE5" w:rsidP="00B23512">
      <w:pPr>
        <w:numPr>
          <w:ilvl w:val="0"/>
          <w:numId w:val="12"/>
        </w:numPr>
        <w:shd w:val="clear" w:color="auto" w:fill="FFFFFF" w:themeFill="background1"/>
        <w:autoSpaceDE w:val="0"/>
        <w:autoSpaceDN w:val="0"/>
        <w:adjustRightInd w:val="0"/>
        <w:jc w:val="both"/>
        <w:rPr>
          <w:rFonts w:ascii="Times New Roman" w:hAnsi="Times New Roman"/>
          <w:sz w:val="24"/>
          <w:szCs w:val="24"/>
        </w:rPr>
      </w:pPr>
      <w:r w:rsidRPr="00302E9C">
        <w:rPr>
          <w:rFonts w:ascii="Times New Roman" w:hAnsi="Times New Roman"/>
          <w:sz w:val="24"/>
          <w:szCs w:val="24"/>
          <w:lang w:eastAsia="lv-LV"/>
        </w:rPr>
        <w:t xml:space="preserve">Katru gadu tehnikumā saskaņā ar </w:t>
      </w:r>
      <w:r w:rsidR="00B10921">
        <w:rPr>
          <w:rFonts w:ascii="Times New Roman" w:hAnsi="Times New Roman"/>
          <w:sz w:val="24"/>
          <w:szCs w:val="24"/>
          <w:lang w:eastAsia="lv-LV"/>
        </w:rPr>
        <w:t xml:space="preserve">spēkā esošiem normatīvajiem aktiem </w:t>
      </w:r>
      <w:r w:rsidRPr="00302E9C">
        <w:rPr>
          <w:rFonts w:ascii="Times New Roman" w:hAnsi="Times New Roman"/>
          <w:sz w:val="24"/>
          <w:szCs w:val="24"/>
          <w:lang w:eastAsia="lv-LV"/>
        </w:rPr>
        <w:t xml:space="preserve">notiek darbinieku novērtēšana valsts informācijas sistēmā „Novērtēšanas elektroniskās veidlapas informācijas sistēma”. </w:t>
      </w:r>
    </w:p>
    <w:p w14:paraId="5769566F" w14:textId="6603366C" w:rsidR="002C3DE5" w:rsidRPr="00B10921" w:rsidRDefault="002C3DE5" w:rsidP="00B23512">
      <w:pPr>
        <w:numPr>
          <w:ilvl w:val="0"/>
          <w:numId w:val="12"/>
        </w:numPr>
        <w:shd w:val="clear" w:color="auto" w:fill="FFFFFF" w:themeFill="background1"/>
        <w:autoSpaceDE w:val="0"/>
        <w:autoSpaceDN w:val="0"/>
        <w:adjustRightInd w:val="0"/>
        <w:jc w:val="both"/>
        <w:rPr>
          <w:rFonts w:ascii="Times New Roman" w:hAnsi="Times New Roman"/>
          <w:sz w:val="24"/>
          <w:szCs w:val="24"/>
        </w:rPr>
      </w:pPr>
      <w:r w:rsidRPr="00302E9C">
        <w:rPr>
          <w:rFonts w:ascii="Times New Roman" w:hAnsi="Times New Roman"/>
          <w:sz w:val="24"/>
          <w:szCs w:val="24"/>
          <w:lang w:eastAsia="lv-LV"/>
        </w:rPr>
        <w:t>Katra mācību gada noslēgumā pedagogi veic sava darba pašvērtēšanu par aizvadītā mācību gada rezultātiem. Pedagogs savu pašvērtējumu saskaņo ar tiešo vadītāju. Pedagogs pašvērtējumu veido, pamatojoties un profesionālās izglītības kompetences centra noteiktajiem kritērijiem.</w:t>
      </w:r>
      <w:r>
        <w:rPr>
          <w:rFonts w:ascii="Times New Roman" w:hAnsi="Times New Roman"/>
          <w:sz w:val="24"/>
          <w:szCs w:val="24"/>
          <w:lang w:eastAsia="lv-LV"/>
        </w:rPr>
        <w:t xml:space="preserve"> Pedagoga pašvērtējums ir pamats nākošā gada darba algas likmes noteikšanai un naudas balvas apjomam.</w:t>
      </w:r>
    </w:p>
    <w:p w14:paraId="6632808D" w14:textId="7654A891" w:rsidR="00A237A5" w:rsidRPr="00A237A5" w:rsidRDefault="00B10921" w:rsidP="00B23512">
      <w:pPr>
        <w:numPr>
          <w:ilvl w:val="0"/>
          <w:numId w:val="12"/>
        </w:numPr>
        <w:autoSpaceDE w:val="0"/>
        <w:autoSpaceDN w:val="0"/>
        <w:adjustRightInd w:val="0"/>
        <w:jc w:val="both"/>
        <w:rPr>
          <w:rFonts w:ascii="Times New Roman" w:hAnsi="Times New Roman"/>
          <w:sz w:val="24"/>
          <w:szCs w:val="24"/>
        </w:rPr>
      </w:pPr>
      <w:r>
        <w:rPr>
          <w:rFonts w:ascii="Times New Roman" w:hAnsi="Times New Roman"/>
          <w:color w:val="000000"/>
          <w:sz w:val="24"/>
          <w:szCs w:val="24"/>
        </w:rPr>
        <w:t>T</w:t>
      </w:r>
      <w:r w:rsidR="00A237A5" w:rsidRPr="00A237A5">
        <w:rPr>
          <w:rFonts w:ascii="Times New Roman" w:hAnsi="Times New Roman"/>
          <w:color w:val="000000"/>
          <w:sz w:val="24"/>
          <w:szCs w:val="24"/>
        </w:rPr>
        <w:t>ehnikumā ir izstrādāti iekšējie noteikumi „Darbinieku materiālās stimulēšanas kārtība”, kas tiek stingri ievēroti, novērtējot tehnikuma darbinieku ieguldīju tehnikuma attīstībā..</w:t>
      </w:r>
    </w:p>
    <w:p w14:paraId="0AA5657F" w14:textId="77777777" w:rsidR="00307ADD" w:rsidRPr="00D8282F" w:rsidRDefault="00307ADD" w:rsidP="00B23512">
      <w:pPr>
        <w:pStyle w:val="Sarakstarindkopa"/>
        <w:numPr>
          <w:ilvl w:val="0"/>
          <w:numId w:val="12"/>
        </w:numPr>
        <w:spacing w:after="0" w:line="240" w:lineRule="auto"/>
        <w:contextualSpacing w:val="0"/>
        <w:jc w:val="both"/>
        <w:rPr>
          <w:rFonts w:ascii="Times New Roman" w:hAnsi="Times New Roman"/>
          <w:sz w:val="24"/>
          <w:szCs w:val="24"/>
        </w:rPr>
      </w:pPr>
      <w:r w:rsidRPr="00D8282F">
        <w:rPr>
          <w:rFonts w:ascii="Times New Roman" w:hAnsi="Times New Roman"/>
          <w:sz w:val="24"/>
          <w:szCs w:val="24"/>
        </w:rPr>
        <w:t>Pieaugušo izglītības nodrošināšanai Ogres tehnikumā ir izveidota struktūrvienība Pieaugušo izglītības centrs, kurš organizē dažādas aktivitātes, lai nodrošinātu pieaugušo izglītību:</w:t>
      </w:r>
    </w:p>
    <w:p w14:paraId="06338232" w14:textId="77777777" w:rsidR="00307ADD" w:rsidRPr="00D8282F" w:rsidRDefault="00307ADD" w:rsidP="00B23512">
      <w:pPr>
        <w:pStyle w:val="Sarakstarindkopa"/>
        <w:numPr>
          <w:ilvl w:val="1"/>
          <w:numId w:val="12"/>
        </w:numPr>
        <w:spacing w:after="0" w:line="240" w:lineRule="auto"/>
        <w:ind w:left="993" w:hanging="633"/>
        <w:contextualSpacing w:val="0"/>
        <w:jc w:val="both"/>
        <w:rPr>
          <w:rFonts w:ascii="Times New Roman" w:hAnsi="Times New Roman"/>
          <w:sz w:val="24"/>
          <w:szCs w:val="24"/>
        </w:rPr>
      </w:pPr>
      <w:r>
        <w:rPr>
          <w:rFonts w:ascii="Times New Roman" w:hAnsi="Times New Roman"/>
          <w:sz w:val="24"/>
          <w:szCs w:val="24"/>
        </w:rPr>
        <w:t>Īsteno Eiropas Sociālā fonda</w:t>
      </w:r>
      <w:r w:rsidRPr="00D8282F">
        <w:rPr>
          <w:rFonts w:ascii="Times New Roman" w:hAnsi="Times New Roman"/>
          <w:sz w:val="24"/>
          <w:szCs w:val="24"/>
        </w:rPr>
        <w:t xml:space="preserve"> finansētu projektu 7.2.1.</w:t>
      </w:r>
      <w:r w:rsidRPr="00D8282F">
        <w:rPr>
          <w:rFonts w:ascii="Times New Roman" w:hAnsi="Times New Roman"/>
          <w:bCs/>
          <w:sz w:val="24"/>
          <w:szCs w:val="24"/>
          <w:shd w:val="clear" w:color="auto" w:fill="FFFFFF"/>
        </w:rPr>
        <w:t xml:space="preserve"> "Sākotnējās profesionālās izglītības programmu īstenošana Jauniešu garantijas ietvaros", dodot iespēju jauniešiem</w:t>
      </w:r>
      <w:r w:rsidRPr="00D8282F">
        <w:rPr>
          <w:rFonts w:ascii="Times New Roman" w:hAnsi="Times New Roman"/>
          <w:sz w:val="24"/>
          <w:szCs w:val="24"/>
        </w:rPr>
        <w:t xml:space="preserve"> ar iegūtu vidējo izglītību iegūt profesionālo kvalifikāciju;</w:t>
      </w:r>
    </w:p>
    <w:p w14:paraId="01166F77" w14:textId="77777777" w:rsidR="00307ADD" w:rsidRPr="00D8282F" w:rsidRDefault="00307ADD" w:rsidP="00B23512">
      <w:pPr>
        <w:pStyle w:val="Sarakstarindkopa"/>
        <w:numPr>
          <w:ilvl w:val="1"/>
          <w:numId w:val="12"/>
        </w:numPr>
        <w:spacing w:after="0" w:line="240" w:lineRule="auto"/>
        <w:ind w:left="993" w:hanging="633"/>
        <w:contextualSpacing w:val="0"/>
        <w:jc w:val="both"/>
        <w:rPr>
          <w:rFonts w:ascii="Times New Roman" w:hAnsi="Times New Roman"/>
          <w:sz w:val="24"/>
          <w:szCs w:val="24"/>
        </w:rPr>
      </w:pPr>
      <w:r w:rsidRPr="00D8282F">
        <w:rPr>
          <w:rFonts w:ascii="Times New Roman" w:hAnsi="Times New Roman"/>
          <w:sz w:val="24"/>
          <w:szCs w:val="24"/>
        </w:rPr>
        <w:t>Piedalās Nodarbinātības valsts aģentūras pasākumos un īsteno bezdarbnieku pārkvalifikāciju un darba meklētāju kvalifikācijas paaugstināšanu;</w:t>
      </w:r>
    </w:p>
    <w:p w14:paraId="54BEDDA7" w14:textId="77777777" w:rsidR="00307ADD" w:rsidRPr="00D8282F" w:rsidRDefault="00307ADD" w:rsidP="00B23512">
      <w:pPr>
        <w:pStyle w:val="Sarakstarindkopa"/>
        <w:numPr>
          <w:ilvl w:val="1"/>
          <w:numId w:val="12"/>
        </w:numPr>
        <w:spacing w:after="0" w:line="240" w:lineRule="auto"/>
        <w:ind w:left="993" w:hanging="633"/>
        <w:contextualSpacing w:val="0"/>
        <w:jc w:val="both"/>
        <w:rPr>
          <w:rFonts w:ascii="Times New Roman" w:hAnsi="Times New Roman"/>
          <w:sz w:val="24"/>
          <w:szCs w:val="24"/>
        </w:rPr>
      </w:pPr>
      <w:r>
        <w:rPr>
          <w:rFonts w:ascii="Times New Roman" w:hAnsi="Times New Roman"/>
          <w:sz w:val="24"/>
          <w:szCs w:val="24"/>
        </w:rPr>
        <w:t>Īsteno Eiropas Sociālā finda</w:t>
      </w:r>
      <w:r w:rsidRPr="00D8282F">
        <w:rPr>
          <w:rFonts w:ascii="Times New Roman" w:hAnsi="Times New Roman"/>
          <w:sz w:val="24"/>
          <w:szCs w:val="24"/>
        </w:rPr>
        <w:t xml:space="preserve"> finansētu projektu 8.4.1. </w:t>
      </w:r>
      <w:r w:rsidRPr="00D8282F">
        <w:rPr>
          <w:rFonts w:ascii="Times New Roman" w:hAnsi="Times New Roman"/>
          <w:bCs/>
          <w:sz w:val="24"/>
          <w:szCs w:val="24"/>
          <w:shd w:val="clear" w:color="auto" w:fill="FFFFFF"/>
        </w:rPr>
        <w:t>"Pilnveidot nodarbināto personu profesionālo kompetenci", dodot iespēju nodarbinātām personām paaugstināt savu esošo kompetenci vai iegūt jaunu profesionālo kvalifikāciju. Tiek piedāvātas gan esošās, gan izstrādātas jaunas profesionālās tālākizglītības, profesionālās pilnveides un neformālās izglītības programmas;</w:t>
      </w:r>
    </w:p>
    <w:p w14:paraId="394A3D11" w14:textId="77777777" w:rsidR="00307ADD" w:rsidRPr="00D8282F" w:rsidRDefault="00307ADD" w:rsidP="00B23512">
      <w:pPr>
        <w:pStyle w:val="Sarakstarindkopa"/>
        <w:numPr>
          <w:ilvl w:val="1"/>
          <w:numId w:val="12"/>
        </w:numPr>
        <w:spacing w:after="0" w:line="240" w:lineRule="auto"/>
        <w:ind w:left="993" w:hanging="633"/>
        <w:contextualSpacing w:val="0"/>
        <w:jc w:val="both"/>
        <w:rPr>
          <w:rFonts w:ascii="Times New Roman" w:hAnsi="Times New Roman"/>
          <w:sz w:val="24"/>
          <w:szCs w:val="24"/>
        </w:rPr>
      </w:pPr>
      <w:r w:rsidRPr="00D8282F">
        <w:rPr>
          <w:rFonts w:ascii="Times New Roman" w:hAnsi="Times New Roman"/>
          <w:bCs/>
          <w:sz w:val="24"/>
          <w:szCs w:val="24"/>
          <w:shd w:val="clear" w:color="auto" w:fill="FFFFFF"/>
        </w:rPr>
        <w:t>Organizē ārpus formālās izglītības sistēmas apgūtās profesionālās kompetences novērtēšanu;</w:t>
      </w:r>
    </w:p>
    <w:p w14:paraId="70157B9B" w14:textId="77777777" w:rsidR="00307ADD" w:rsidRPr="00D8282F" w:rsidRDefault="00307ADD" w:rsidP="00B23512">
      <w:pPr>
        <w:pStyle w:val="Sarakstarindkopa"/>
        <w:numPr>
          <w:ilvl w:val="1"/>
          <w:numId w:val="12"/>
        </w:numPr>
        <w:spacing w:after="0" w:line="240" w:lineRule="auto"/>
        <w:ind w:left="993" w:hanging="633"/>
        <w:contextualSpacing w:val="0"/>
        <w:jc w:val="both"/>
        <w:rPr>
          <w:rFonts w:ascii="Times New Roman" w:hAnsi="Times New Roman"/>
          <w:sz w:val="24"/>
          <w:szCs w:val="24"/>
        </w:rPr>
      </w:pPr>
      <w:r w:rsidRPr="00D8282F">
        <w:rPr>
          <w:rFonts w:ascii="Times New Roman" w:hAnsi="Times New Roman"/>
          <w:sz w:val="24"/>
          <w:szCs w:val="24"/>
        </w:rPr>
        <w:t>Pamatojoties uz uzņēmēju pasūtījumu un sadarbībā ar uzņēmējiem izstrādā un īsteno nozarē strādājošajiem kvalifikācijas paaugstināšanas izglītības programmas, piemēram, sadarbībā ar AS “Latvijas valsts meži” profesionālās pilnveides programma “Meža atjaunošana, kopšana un atjaunoto meža platību aizsardzība” un neformālās izglītības programma “Mašinizētā mežizstrāde”;</w:t>
      </w:r>
    </w:p>
    <w:p w14:paraId="0333DFA0" w14:textId="0C836A2A" w:rsidR="00307ADD" w:rsidRPr="00D8282F" w:rsidRDefault="00307ADD" w:rsidP="00B23512">
      <w:pPr>
        <w:pStyle w:val="Sarakstarindkopa"/>
        <w:numPr>
          <w:ilvl w:val="1"/>
          <w:numId w:val="12"/>
        </w:numPr>
        <w:spacing w:after="0" w:line="240" w:lineRule="auto"/>
        <w:ind w:left="993" w:hanging="633"/>
        <w:contextualSpacing w:val="0"/>
        <w:jc w:val="both"/>
        <w:rPr>
          <w:rFonts w:ascii="Times New Roman" w:hAnsi="Times New Roman"/>
          <w:sz w:val="24"/>
          <w:szCs w:val="24"/>
        </w:rPr>
      </w:pPr>
      <w:r w:rsidRPr="00D8282F">
        <w:rPr>
          <w:rFonts w:ascii="Times New Roman" w:hAnsi="Times New Roman"/>
          <w:sz w:val="24"/>
          <w:szCs w:val="24"/>
        </w:rPr>
        <w:t>Piedā</w:t>
      </w:r>
      <w:r w:rsidR="00B10921">
        <w:rPr>
          <w:rFonts w:ascii="Times New Roman" w:hAnsi="Times New Roman"/>
          <w:sz w:val="24"/>
          <w:szCs w:val="24"/>
        </w:rPr>
        <w:t>vā maksas izglītības programmas</w:t>
      </w:r>
      <w:r w:rsidRPr="00D8282F">
        <w:rPr>
          <w:rFonts w:ascii="Times New Roman" w:hAnsi="Times New Roman"/>
          <w:sz w:val="24"/>
          <w:szCs w:val="24"/>
        </w:rPr>
        <w:t>;</w:t>
      </w:r>
    </w:p>
    <w:p w14:paraId="17994648" w14:textId="36295710" w:rsidR="00307ADD" w:rsidRPr="00307ADD" w:rsidRDefault="00307ADD" w:rsidP="00B23512">
      <w:pPr>
        <w:pStyle w:val="Sarakstarindkopa"/>
        <w:numPr>
          <w:ilvl w:val="1"/>
          <w:numId w:val="12"/>
        </w:numPr>
        <w:spacing w:after="0" w:line="240" w:lineRule="auto"/>
        <w:ind w:left="993" w:hanging="633"/>
        <w:contextualSpacing w:val="0"/>
        <w:jc w:val="both"/>
        <w:rPr>
          <w:rFonts w:ascii="Times New Roman" w:hAnsi="Times New Roman"/>
          <w:sz w:val="24"/>
          <w:szCs w:val="24"/>
        </w:rPr>
      </w:pPr>
      <w:r w:rsidRPr="00D8282F">
        <w:rPr>
          <w:rFonts w:ascii="Times New Roman" w:hAnsi="Times New Roman"/>
          <w:sz w:val="24"/>
          <w:szCs w:val="24"/>
        </w:rPr>
        <w:t>Organizē tālākizglītības seminārus sadarbībā ar uzņēmējiem un nozaru asociācijām audzēkņiem, pedagogiem, nozarēs strādājošajiem darbiniekiem.</w:t>
      </w:r>
    </w:p>
    <w:p w14:paraId="03208EBE" w14:textId="317B77FD" w:rsidR="00307ADD" w:rsidRDefault="00307ADD" w:rsidP="00B23512">
      <w:pPr>
        <w:numPr>
          <w:ilvl w:val="0"/>
          <w:numId w:val="12"/>
        </w:numPr>
        <w:autoSpaceDE w:val="0"/>
        <w:autoSpaceDN w:val="0"/>
        <w:adjustRightInd w:val="0"/>
        <w:jc w:val="both"/>
        <w:rPr>
          <w:rFonts w:ascii="Times New Roman" w:hAnsi="Times New Roman"/>
          <w:sz w:val="24"/>
          <w:szCs w:val="24"/>
        </w:rPr>
      </w:pPr>
      <w:r w:rsidRPr="001E079A">
        <w:rPr>
          <w:rFonts w:ascii="Times New Roman" w:hAnsi="Times New Roman"/>
          <w:sz w:val="24"/>
          <w:szCs w:val="24"/>
        </w:rPr>
        <w:t xml:space="preserve">Karjeras pasākumu īstenošanai </w:t>
      </w:r>
      <w:r w:rsidRPr="0002231F">
        <w:rPr>
          <w:rFonts w:ascii="Times New Roman" w:hAnsi="Times New Roman"/>
          <w:sz w:val="24"/>
          <w:szCs w:val="24"/>
        </w:rPr>
        <w:t xml:space="preserve">Ogres tehnikumā izveidota struktūrvienība Karjeras izglītības centrs, kurš organizē dažādas aktivitātes, lai nodrošinātu karjeras izglītību gan esošajiem Ogres tehnikuma </w:t>
      </w:r>
      <w:r w:rsidRPr="0002231F">
        <w:rPr>
          <w:rFonts w:ascii="Times New Roman" w:hAnsi="Times New Roman"/>
          <w:bCs/>
          <w:sz w:val="24"/>
          <w:szCs w:val="24"/>
          <w:lang w:eastAsia="lv-LV"/>
        </w:rPr>
        <w:t>izglītojamajiem</w:t>
      </w:r>
      <w:r w:rsidRPr="0002231F">
        <w:rPr>
          <w:rFonts w:ascii="Times New Roman" w:hAnsi="Times New Roman"/>
          <w:sz w:val="24"/>
          <w:szCs w:val="24"/>
        </w:rPr>
        <w:t>, gan informētu par Ogres tehnikuma iespējām sabiedrību, aptverot visu Latviju</w:t>
      </w:r>
      <w:r w:rsidR="00B10921">
        <w:rPr>
          <w:rFonts w:ascii="Times New Roman" w:hAnsi="Times New Roman"/>
          <w:sz w:val="24"/>
          <w:szCs w:val="24"/>
        </w:rPr>
        <w:t>.</w:t>
      </w:r>
    </w:p>
    <w:p w14:paraId="0A515FF0" w14:textId="170741EF" w:rsidR="00B10921" w:rsidRPr="00B10921" w:rsidRDefault="00B10921" w:rsidP="00B23512">
      <w:pPr>
        <w:pStyle w:val="Sarakstarindkopa"/>
        <w:numPr>
          <w:ilvl w:val="0"/>
          <w:numId w:val="12"/>
        </w:numPr>
        <w:tabs>
          <w:tab w:val="left" w:pos="426"/>
        </w:tabs>
        <w:spacing w:after="0" w:line="240" w:lineRule="auto"/>
        <w:ind w:left="357" w:hanging="357"/>
        <w:contextualSpacing w:val="0"/>
        <w:jc w:val="both"/>
        <w:rPr>
          <w:rFonts w:ascii="Times New Roman" w:hAnsi="Times New Roman"/>
          <w:sz w:val="24"/>
          <w:szCs w:val="24"/>
        </w:rPr>
      </w:pPr>
      <w:r>
        <w:rPr>
          <w:rFonts w:ascii="Times New Roman" w:hAnsi="Times New Roman"/>
          <w:sz w:val="24"/>
          <w:szCs w:val="24"/>
        </w:rPr>
        <w:t>Tehnikumam izveidota</w:t>
      </w:r>
      <w:r w:rsidRPr="001E079A">
        <w:rPr>
          <w:rFonts w:ascii="Times New Roman" w:hAnsi="Times New Roman"/>
          <w:sz w:val="24"/>
          <w:szCs w:val="24"/>
        </w:rPr>
        <w:t xml:space="preserve"> sadarbība ar augstākā</w:t>
      </w:r>
      <w:r>
        <w:rPr>
          <w:rFonts w:ascii="Times New Roman" w:hAnsi="Times New Roman"/>
          <w:sz w:val="24"/>
          <w:szCs w:val="24"/>
        </w:rPr>
        <w:t xml:space="preserve">s izglītības iestādēm, piemēram, </w:t>
      </w:r>
      <w:r w:rsidRPr="00B10921">
        <w:rPr>
          <w:rFonts w:ascii="Times New Roman" w:hAnsi="Times New Roman"/>
          <w:sz w:val="24"/>
          <w:szCs w:val="24"/>
        </w:rPr>
        <w:t>Latvijas Lauksaimniecības universitāti:</w:t>
      </w:r>
    </w:p>
    <w:p w14:paraId="6EDA30BC" w14:textId="5E14634C" w:rsidR="00B10921" w:rsidRPr="00B5074F" w:rsidRDefault="00B10921" w:rsidP="00B23512">
      <w:pPr>
        <w:pStyle w:val="Sarakstarindkopa"/>
        <w:numPr>
          <w:ilvl w:val="0"/>
          <w:numId w:val="13"/>
        </w:numPr>
        <w:spacing w:after="0" w:line="240" w:lineRule="auto"/>
        <w:jc w:val="both"/>
        <w:rPr>
          <w:rFonts w:ascii="Times New Roman" w:hAnsi="Times New Roman"/>
          <w:sz w:val="24"/>
          <w:szCs w:val="24"/>
        </w:rPr>
      </w:pPr>
      <w:r>
        <w:rPr>
          <w:rFonts w:ascii="Times New Roman" w:hAnsi="Times New Roman"/>
          <w:sz w:val="24"/>
          <w:szCs w:val="24"/>
        </w:rPr>
        <w:t>t</w:t>
      </w:r>
      <w:r w:rsidRPr="00B5074F">
        <w:rPr>
          <w:rFonts w:ascii="Times New Roman" w:hAnsi="Times New Roman"/>
          <w:sz w:val="24"/>
          <w:szCs w:val="24"/>
        </w:rPr>
        <w:t xml:space="preserve">ehnikuma izlaidumā </w:t>
      </w:r>
      <w:r>
        <w:rPr>
          <w:rFonts w:ascii="Times New Roman" w:hAnsi="Times New Roman"/>
          <w:sz w:val="24"/>
          <w:szCs w:val="24"/>
        </w:rPr>
        <w:t xml:space="preserve">labākajiem </w:t>
      </w:r>
      <w:r w:rsidRPr="00B5074F">
        <w:rPr>
          <w:rFonts w:ascii="Times New Roman" w:hAnsi="Times New Roman"/>
          <w:sz w:val="24"/>
          <w:szCs w:val="24"/>
        </w:rPr>
        <w:t xml:space="preserve">izglītības programmu </w:t>
      </w:r>
      <w:r w:rsidRPr="00B5074F">
        <w:rPr>
          <w:rFonts w:ascii="Times New Roman" w:hAnsi="Times New Roman"/>
          <w:bCs/>
          <w:sz w:val="24"/>
          <w:szCs w:val="24"/>
          <w:lang w:eastAsia="lv-LV"/>
        </w:rPr>
        <w:t xml:space="preserve">izglītojamajiem </w:t>
      </w:r>
      <w:r w:rsidRPr="00B5074F">
        <w:rPr>
          <w:rFonts w:ascii="Times New Roman" w:hAnsi="Times New Roman"/>
          <w:sz w:val="24"/>
          <w:szCs w:val="24"/>
        </w:rPr>
        <w:t>izsniedz apliecinājumu par uzņemšanu valsts budžeta finansētā</w:t>
      </w:r>
      <w:r>
        <w:rPr>
          <w:rFonts w:ascii="Times New Roman" w:hAnsi="Times New Roman"/>
          <w:sz w:val="24"/>
          <w:szCs w:val="24"/>
        </w:rPr>
        <w:t>s</w:t>
      </w:r>
      <w:r w:rsidRPr="00B5074F">
        <w:rPr>
          <w:rFonts w:ascii="Times New Roman" w:hAnsi="Times New Roman"/>
          <w:sz w:val="24"/>
          <w:szCs w:val="24"/>
        </w:rPr>
        <w:t xml:space="preserve"> studiju programmā</w:t>
      </w:r>
      <w:r>
        <w:rPr>
          <w:rFonts w:ascii="Times New Roman" w:hAnsi="Times New Roman"/>
          <w:sz w:val="24"/>
          <w:szCs w:val="24"/>
        </w:rPr>
        <w:t>s</w:t>
      </w:r>
      <w:r w:rsidRPr="00B5074F">
        <w:rPr>
          <w:rFonts w:ascii="Times New Roman" w:hAnsi="Times New Roman"/>
          <w:sz w:val="24"/>
          <w:szCs w:val="24"/>
        </w:rPr>
        <w:t>.</w:t>
      </w:r>
    </w:p>
    <w:p w14:paraId="438C7F21" w14:textId="212B58D6" w:rsidR="00B10921" w:rsidRPr="00B5074F" w:rsidRDefault="00B10921" w:rsidP="00B23512">
      <w:pPr>
        <w:pStyle w:val="Sarakstarindkopa"/>
        <w:numPr>
          <w:ilvl w:val="0"/>
          <w:numId w:val="13"/>
        </w:numPr>
        <w:spacing w:after="0" w:line="240" w:lineRule="auto"/>
        <w:jc w:val="both"/>
        <w:rPr>
          <w:rFonts w:ascii="Times New Roman" w:hAnsi="Times New Roman"/>
          <w:sz w:val="24"/>
          <w:szCs w:val="24"/>
        </w:rPr>
      </w:pPr>
      <w:r>
        <w:rPr>
          <w:rFonts w:ascii="Times New Roman" w:hAnsi="Times New Roman"/>
          <w:sz w:val="24"/>
          <w:szCs w:val="24"/>
        </w:rPr>
        <w:t>n</w:t>
      </w:r>
      <w:r w:rsidRPr="00B5074F">
        <w:rPr>
          <w:rFonts w:ascii="Times New Roman" w:hAnsi="Times New Roman"/>
          <w:sz w:val="24"/>
          <w:szCs w:val="24"/>
        </w:rPr>
        <w:t>o 2018.gada aprīļa Latvijas Lauksaimniecības universitātes Meža fakultātes 3.kursa studentu praktiskās mācības divu nedēļu garumā noris Ogres tehnikumā, izmantojot Ogres tehnikuma materiālo bāzi un jaunāk</w:t>
      </w:r>
      <w:r>
        <w:rPr>
          <w:rFonts w:ascii="Times New Roman" w:hAnsi="Times New Roman"/>
          <w:sz w:val="24"/>
          <w:szCs w:val="24"/>
        </w:rPr>
        <w:t>ās tehnoloģijas. Sadarbība ir rezultatīva un tā tiek veidota par sistēmu</w:t>
      </w:r>
      <w:r w:rsidRPr="00B5074F">
        <w:rPr>
          <w:rFonts w:ascii="Times New Roman" w:hAnsi="Times New Roman"/>
          <w:sz w:val="24"/>
          <w:szCs w:val="24"/>
        </w:rPr>
        <w:t>.</w:t>
      </w:r>
    </w:p>
    <w:p w14:paraId="1676A81C" w14:textId="630E2503" w:rsidR="00B10921" w:rsidRDefault="00B10921" w:rsidP="00B23512">
      <w:pPr>
        <w:pStyle w:val="Sarakstarindkopa"/>
        <w:numPr>
          <w:ilvl w:val="0"/>
          <w:numId w:val="12"/>
        </w:numPr>
        <w:spacing w:after="0" w:line="240" w:lineRule="auto"/>
        <w:ind w:left="357" w:hanging="357"/>
        <w:contextualSpacing w:val="0"/>
        <w:jc w:val="both"/>
        <w:rPr>
          <w:rFonts w:ascii="Times New Roman" w:hAnsi="Times New Roman"/>
          <w:sz w:val="24"/>
          <w:szCs w:val="24"/>
        </w:rPr>
      </w:pPr>
      <w:r w:rsidRPr="00306BBE">
        <w:rPr>
          <w:rFonts w:ascii="Times New Roman" w:hAnsi="Times New Roman"/>
          <w:sz w:val="24"/>
          <w:szCs w:val="24"/>
        </w:rPr>
        <w:t>Pamatojoties uz plānošanas dokumentā “Ogres tehnikuma attīstības un investīciju stratēģija 2015. – 2020.gada</w:t>
      </w:r>
      <w:r>
        <w:rPr>
          <w:rFonts w:ascii="Times New Roman" w:hAnsi="Times New Roman"/>
          <w:sz w:val="24"/>
          <w:szCs w:val="24"/>
        </w:rPr>
        <w:t>m” noteikto, turpin</w:t>
      </w:r>
      <w:r w:rsidRPr="00306BBE">
        <w:rPr>
          <w:rFonts w:ascii="Times New Roman" w:hAnsi="Times New Roman"/>
          <w:sz w:val="24"/>
          <w:szCs w:val="24"/>
        </w:rPr>
        <w:t xml:space="preserve">a veidot Ogres tehnikumu kā vienotu </w:t>
      </w:r>
      <w:r>
        <w:rPr>
          <w:rFonts w:ascii="Times New Roman" w:hAnsi="Times New Roman"/>
          <w:sz w:val="24"/>
          <w:szCs w:val="24"/>
        </w:rPr>
        <w:t>mācību kompleksu, īstenojot Eiropas Reģionālās attīstības fonda</w:t>
      </w:r>
      <w:r w:rsidRPr="00306BBE">
        <w:rPr>
          <w:rFonts w:ascii="Times New Roman" w:hAnsi="Times New Roman"/>
          <w:sz w:val="24"/>
          <w:szCs w:val="24"/>
        </w:rPr>
        <w:t xml:space="preserve"> darbības programmas “Izaugsme un nodarbinātība” 8.1.3. specifiskā atbalsta mērķa “Palielināt modernizēto profesionālās izglītības iestāžu skaitu” un 4.2.1.specifiskā atbalsta mērķa “Veicināt energoefektivitātes paaugstināšanu valsts ēkās” projektus, pārbūvējot dienesta viesnīcu un no jauna uzceļot multifunkcionālu halli adresē “Ogres meža tehnikums”, Aizupēs, Tīnūžu pagastā, Ikšķiles novadā. 2018.gada 20.decembrī dienesta viesnīca nodota ekspluatācijā,</w:t>
      </w:r>
      <w:r>
        <w:rPr>
          <w:rFonts w:ascii="Times New Roman" w:hAnsi="Times New Roman"/>
          <w:sz w:val="24"/>
          <w:szCs w:val="24"/>
        </w:rPr>
        <w:t xml:space="preserve"> 2019.gada 30.janvārī atklāta, </w:t>
      </w:r>
      <w:r w:rsidRPr="00306BBE">
        <w:rPr>
          <w:rFonts w:ascii="Times New Roman" w:hAnsi="Times New Roman"/>
          <w:sz w:val="24"/>
          <w:szCs w:val="24"/>
        </w:rPr>
        <w:t xml:space="preserve"> </w:t>
      </w:r>
      <w:r w:rsidR="003D4C2E">
        <w:rPr>
          <w:rFonts w:ascii="Times New Roman" w:hAnsi="Times New Roman"/>
          <w:sz w:val="24"/>
          <w:szCs w:val="24"/>
        </w:rPr>
        <w:t>2020.gadā ekspluatācijā nodota multifunkcionālā halle.</w:t>
      </w:r>
    </w:p>
    <w:p w14:paraId="611BE4A8" w14:textId="296CD750" w:rsidR="00B10921" w:rsidRPr="003D4C2E" w:rsidRDefault="003D4C2E" w:rsidP="00B23512">
      <w:pPr>
        <w:pStyle w:val="Sarakstarindkopa"/>
        <w:numPr>
          <w:ilvl w:val="0"/>
          <w:numId w:val="12"/>
        </w:numPr>
        <w:spacing w:after="0" w:line="240" w:lineRule="auto"/>
        <w:ind w:left="357" w:hanging="357"/>
        <w:contextualSpacing w:val="0"/>
        <w:jc w:val="both"/>
        <w:rPr>
          <w:rFonts w:ascii="Times New Roman" w:hAnsi="Times New Roman"/>
          <w:sz w:val="24"/>
          <w:szCs w:val="24"/>
        </w:rPr>
      </w:pPr>
      <w:r>
        <w:rPr>
          <w:rFonts w:ascii="Times New Roman" w:hAnsi="Times New Roman"/>
          <w:sz w:val="24"/>
          <w:szCs w:val="24"/>
        </w:rPr>
        <w:t>T</w:t>
      </w:r>
      <w:r w:rsidR="00B10921" w:rsidRPr="003D4C2E">
        <w:rPr>
          <w:rFonts w:ascii="Times New Roman" w:hAnsi="Times New Roman"/>
          <w:sz w:val="24"/>
          <w:szCs w:val="24"/>
        </w:rPr>
        <w:t xml:space="preserve">ehnikuma </w:t>
      </w:r>
      <w:r>
        <w:rPr>
          <w:rFonts w:ascii="Times New Roman" w:hAnsi="Times New Roman"/>
          <w:sz w:val="24"/>
          <w:szCs w:val="24"/>
        </w:rPr>
        <w:t>Starptautisko attiecību</w:t>
      </w:r>
      <w:r w:rsidR="00B10921" w:rsidRPr="003D4C2E">
        <w:rPr>
          <w:rFonts w:ascii="Times New Roman" w:hAnsi="Times New Roman"/>
          <w:sz w:val="24"/>
          <w:szCs w:val="24"/>
        </w:rPr>
        <w:t xml:space="preserve"> nodaļa atbildīga par Eiropas Reģionālās attīstības fonda finansētu projektu īstenošanu, kā arī Erasmus + un citu programmu projektu pieteikumu izstrādi un īstenošanu.</w:t>
      </w:r>
    </w:p>
    <w:p w14:paraId="68B6E63F" w14:textId="1FD091FC" w:rsidR="00B10921" w:rsidRPr="003D4C2E" w:rsidRDefault="00B10921" w:rsidP="00B23512">
      <w:pPr>
        <w:pStyle w:val="Sarakstarindkopa"/>
        <w:numPr>
          <w:ilvl w:val="0"/>
          <w:numId w:val="12"/>
        </w:numPr>
        <w:spacing w:after="0" w:line="240" w:lineRule="auto"/>
        <w:contextualSpacing w:val="0"/>
        <w:jc w:val="both"/>
        <w:rPr>
          <w:rFonts w:ascii="Times New Roman" w:hAnsi="Times New Roman"/>
          <w:sz w:val="24"/>
          <w:szCs w:val="24"/>
        </w:rPr>
      </w:pPr>
      <w:r w:rsidRPr="00306BBE">
        <w:rPr>
          <w:rFonts w:ascii="Times New Roman" w:hAnsi="Times New Roman"/>
          <w:sz w:val="24"/>
          <w:szCs w:val="24"/>
        </w:rPr>
        <w:t xml:space="preserve">Nodrošināta sadarbība ar visām nozaru asociācijām un biedrībām, kuru pārziņā esošas izglītības programmas tiek īstenotas Ogres tehnikumā, piemēram,  Latvijas Elektrotehnikas un elektronikas rūpniecības asociācija (LETERA), Latvijas Informācijas un komunikācijas tehnoloģijas asociācija (LIKTA),  Latvijas Kokrūpniecības federācija, Latvijas Viesnīcu un restorānu asociācija (LVRA), Latvijas Dizaineru savienība (LDS), biedrību </w:t>
      </w:r>
      <w:r>
        <w:rPr>
          <w:rFonts w:ascii="Times New Roman" w:hAnsi="Times New Roman"/>
          <w:sz w:val="24"/>
          <w:szCs w:val="24"/>
        </w:rPr>
        <w:t>“Siera klubs”, Latvijas Biškopības</w:t>
      </w:r>
      <w:r w:rsidRPr="00306BBE">
        <w:rPr>
          <w:rFonts w:ascii="Times New Roman" w:hAnsi="Times New Roman"/>
          <w:sz w:val="24"/>
          <w:szCs w:val="24"/>
        </w:rPr>
        <w:t xml:space="preserve"> biedrību u.c. Sadarbība ar nozaru asociācijām, biedrībām balstās uz noslēgtu sadarbības līgumu. Nozaru asociāciju deleģētie pārstāvji darbojas Ogres tehnikuma konventā. Ogres  tehnikuma pedagogi un izglītojamie piedalās un atbalsta nozaru asociāciju rīkotos pasākumus, piemēram, meistarklases, konkursus un tālākizglītības seminārus.</w:t>
      </w:r>
    </w:p>
    <w:p w14:paraId="4CC4A13B" w14:textId="77777777" w:rsidR="001B3835" w:rsidRDefault="00F67A5D" w:rsidP="00B23512">
      <w:pPr>
        <w:pStyle w:val="Sarakstarindkopa"/>
        <w:numPr>
          <w:ilvl w:val="0"/>
          <w:numId w:val="12"/>
        </w:numPr>
        <w:spacing w:after="0" w:line="240" w:lineRule="auto"/>
        <w:contextualSpacing w:val="0"/>
        <w:jc w:val="both"/>
        <w:rPr>
          <w:rFonts w:ascii="Times New Roman" w:hAnsi="Times New Roman"/>
          <w:sz w:val="24"/>
          <w:szCs w:val="24"/>
        </w:rPr>
      </w:pPr>
      <w:r w:rsidRPr="00306BBE">
        <w:rPr>
          <w:rFonts w:ascii="Times New Roman" w:hAnsi="Times New Roman"/>
          <w:sz w:val="24"/>
          <w:szCs w:val="24"/>
        </w:rPr>
        <w:t xml:space="preserve">Interešu izglītība, dziesma, deja un sports. Nozīmīgas ir brīvā laika pavadīšanas aktivitātes. Ogres tehnikumā darbojas koris, vokālais ansamblis, divi instrumentālie ansambļi, deju kolektīvs “Solis”. Vienmēr esam Dziesmu un deju svētku dalībnieki. </w:t>
      </w:r>
    </w:p>
    <w:p w14:paraId="11AAE7D6" w14:textId="138FE5B4" w:rsidR="00F67A5D" w:rsidRPr="003B651A" w:rsidRDefault="00F67A5D" w:rsidP="00B23512">
      <w:pPr>
        <w:pStyle w:val="Sarakstarindkopa"/>
        <w:numPr>
          <w:ilvl w:val="0"/>
          <w:numId w:val="12"/>
        </w:numPr>
        <w:spacing w:after="0" w:line="240" w:lineRule="auto"/>
        <w:contextualSpacing w:val="0"/>
        <w:jc w:val="both"/>
        <w:rPr>
          <w:rFonts w:ascii="Times New Roman" w:hAnsi="Times New Roman"/>
          <w:sz w:val="24"/>
          <w:szCs w:val="24"/>
        </w:rPr>
      </w:pPr>
      <w:r w:rsidRPr="00306BBE">
        <w:rPr>
          <w:rFonts w:ascii="Times New Roman" w:hAnsi="Times New Roman"/>
          <w:sz w:val="24"/>
          <w:szCs w:val="24"/>
        </w:rPr>
        <w:t>Sadarbībā</w:t>
      </w:r>
      <w:r w:rsidR="00950210" w:rsidRPr="00306BBE">
        <w:rPr>
          <w:rFonts w:ascii="Times New Roman" w:hAnsi="Times New Roman"/>
          <w:sz w:val="24"/>
          <w:szCs w:val="24"/>
        </w:rPr>
        <w:t xml:space="preserve"> ar AMI </w:t>
      </w:r>
      <w:r w:rsidR="00950210" w:rsidRPr="003B651A">
        <w:rPr>
          <w:rFonts w:ascii="Times New Roman" w:hAnsi="Times New Roman"/>
          <w:sz w:val="24"/>
          <w:szCs w:val="24"/>
        </w:rPr>
        <w:t>sporta klubu un novadu pašvaldībām</w:t>
      </w:r>
      <w:r w:rsidRPr="003B651A">
        <w:rPr>
          <w:rFonts w:ascii="Times New Roman" w:hAnsi="Times New Roman"/>
          <w:sz w:val="24"/>
          <w:szCs w:val="24"/>
        </w:rPr>
        <w:t xml:space="preserve"> </w:t>
      </w:r>
      <w:r w:rsidR="001B3835">
        <w:rPr>
          <w:rFonts w:ascii="Times New Roman" w:hAnsi="Times New Roman"/>
          <w:sz w:val="24"/>
          <w:szCs w:val="24"/>
        </w:rPr>
        <w:t>tehnikuma audzēkņi un darbinieki iesaistā</w:t>
      </w:r>
      <w:r w:rsidRPr="003B651A">
        <w:rPr>
          <w:rFonts w:ascii="Times New Roman" w:hAnsi="Times New Roman"/>
          <w:sz w:val="24"/>
          <w:szCs w:val="24"/>
        </w:rPr>
        <w:t>s valsts mēroga sporta aktivitātēs.</w:t>
      </w:r>
    </w:p>
    <w:p w14:paraId="648CC7F8" w14:textId="1703DCB6" w:rsidR="00511A1E" w:rsidRPr="003B651A" w:rsidRDefault="001B3835" w:rsidP="00B23512">
      <w:pPr>
        <w:pStyle w:val="Sarakstarindkopa"/>
        <w:numPr>
          <w:ilvl w:val="0"/>
          <w:numId w:val="12"/>
        </w:numPr>
        <w:spacing w:after="0" w:line="240" w:lineRule="auto"/>
        <w:contextualSpacing w:val="0"/>
        <w:jc w:val="both"/>
        <w:rPr>
          <w:rFonts w:ascii="Times New Roman" w:hAnsi="Times New Roman"/>
          <w:sz w:val="24"/>
          <w:szCs w:val="24"/>
        </w:rPr>
      </w:pPr>
      <w:r>
        <w:rPr>
          <w:rFonts w:ascii="Times New Roman" w:hAnsi="Times New Roman"/>
          <w:sz w:val="24"/>
          <w:szCs w:val="24"/>
        </w:rPr>
        <w:t>Tehnikumā tiek u</w:t>
      </w:r>
      <w:r w:rsidR="00511A1E" w:rsidRPr="003B651A">
        <w:rPr>
          <w:rFonts w:ascii="Times New Roman" w:hAnsi="Times New Roman"/>
          <w:sz w:val="24"/>
          <w:szCs w:val="24"/>
        </w:rPr>
        <w:t xml:space="preserve">zturēta kvalitātes vadības sistēma atbilstoši ISO 9001:2015 standartam, reizi gadā starp Ziemassvētkiem un Jauno gadu organizēts ārējais audits. </w:t>
      </w:r>
      <w:r w:rsidR="00302E9C">
        <w:rPr>
          <w:rFonts w:ascii="Times New Roman" w:hAnsi="Times New Roman"/>
          <w:sz w:val="24"/>
          <w:szCs w:val="24"/>
        </w:rPr>
        <w:t>2019.gada 27. un 28.</w:t>
      </w:r>
      <w:r w:rsidR="00511A1E" w:rsidRPr="003B651A">
        <w:rPr>
          <w:rFonts w:ascii="Times New Roman" w:hAnsi="Times New Roman"/>
          <w:sz w:val="24"/>
          <w:szCs w:val="24"/>
        </w:rPr>
        <w:t>decembrī tika veikta Ogres tehnikuma kvalitātes vadības sistēmas pārsertifikācija atbilstoši ISO 9001:2015 standarta prasībām.</w:t>
      </w:r>
      <w:r w:rsidR="00CF7602">
        <w:rPr>
          <w:rFonts w:ascii="Times New Roman" w:hAnsi="Times New Roman"/>
          <w:sz w:val="24"/>
          <w:szCs w:val="24"/>
        </w:rPr>
        <w:t xml:space="preserve"> Neatbilstības netika konstatētas.</w:t>
      </w:r>
      <w:r w:rsidR="00302E9C" w:rsidRPr="00302E9C">
        <w:rPr>
          <w:rFonts w:ascii="Times New Roman" w:hAnsi="Times New Roman"/>
          <w:sz w:val="24"/>
          <w:szCs w:val="24"/>
        </w:rPr>
        <w:t xml:space="preserve"> </w:t>
      </w:r>
      <w:r w:rsidR="00302E9C">
        <w:rPr>
          <w:rFonts w:ascii="Times New Roman" w:hAnsi="Times New Roman"/>
          <w:sz w:val="24"/>
          <w:szCs w:val="24"/>
        </w:rPr>
        <w:t>2019.gadā a</w:t>
      </w:r>
      <w:r w:rsidR="00302E9C" w:rsidRPr="003B651A">
        <w:rPr>
          <w:rFonts w:ascii="Times New Roman" w:hAnsi="Times New Roman"/>
          <w:sz w:val="24"/>
          <w:szCs w:val="24"/>
        </w:rPr>
        <w:t>tbilstoši ISO 9001:2015 standartam</w:t>
      </w:r>
      <w:r w:rsidR="00302E9C">
        <w:rPr>
          <w:rFonts w:ascii="Times New Roman" w:hAnsi="Times New Roman"/>
          <w:sz w:val="24"/>
          <w:szCs w:val="24"/>
        </w:rPr>
        <w:t xml:space="preserve"> sertificēta arī Ogres tehnikuma programmu īstenošanas vieta Rankā.</w:t>
      </w:r>
    </w:p>
    <w:p w14:paraId="07E05D06" w14:textId="0670099C" w:rsidR="003D4C2E" w:rsidRDefault="003D4C2E">
      <w:pPr>
        <w:spacing w:after="160" w:line="259" w:lineRule="auto"/>
        <w:rPr>
          <w:rStyle w:val="Izteiksmgs"/>
          <w:rFonts w:ascii="Times New Roman" w:hAnsi="Times New Roman"/>
          <w:bCs w:val="0"/>
          <w:sz w:val="24"/>
          <w:szCs w:val="24"/>
        </w:rPr>
      </w:pPr>
      <w:r>
        <w:rPr>
          <w:rStyle w:val="Izteiksmgs"/>
          <w:rFonts w:ascii="Times New Roman" w:hAnsi="Times New Roman"/>
          <w:bCs w:val="0"/>
          <w:sz w:val="24"/>
          <w:szCs w:val="24"/>
        </w:rPr>
        <w:br w:type="page"/>
      </w:r>
    </w:p>
    <w:p w14:paraId="132D60A5" w14:textId="77777777" w:rsidR="00C61BFA" w:rsidRDefault="00C61BFA" w:rsidP="00511A1E">
      <w:pPr>
        <w:ind w:left="426" w:hanging="426"/>
        <w:jc w:val="both"/>
        <w:rPr>
          <w:rStyle w:val="Izteiksmgs"/>
          <w:rFonts w:ascii="Times New Roman" w:hAnsi="Times New Roman"/>
          <w:bCs w:val="0"/>
          <w:sz w:val="24"/>
          <w:szCs w:val="24"/>
        </w:rPr>
      </w:pPr>
    </w:p>
    <w:p w14:paraId="2A3FBCF9" w14:textId="2016B32C" w:rsidR="00802972" w:rsidRPr="004D2B0E" w:rsidRDefault="004D2B0E" w:rsidP="004D2B0E">
      <w:pPr>
        <w:spacing w:after="120"/>
        <w:jc w:val="both"/>
        <w:rPr>
          <w:rStyle w:val="Izteiksmgs"/>
          <w:rFonts w:ascii="Times New Roman" w:hAnsi="Times New Roman"/>
          <w:bCs w:val="0"/>
          <w:szCs w:val="28"/>
        </w:rPr>
      </w:pPr>
      <w:r>
        <w:rPr>
          <w:rStyle w:val="Izteiksmgs"/>
          <w:rFonts w:ascii="Times New Roman" w:hAnsi="Times New Roman"/>
          <w:bCs w:val="0"/>
          <w:szCs w:val="28"/>
        </w:rPr>
        <w:t xml:space="preserve">IV </w:t>
      </w:r>
      <w:r w:rsidR="00802972" w:rsidRPr="004D2B0E">
        <w:rPr>
          <w:rStyle w:val="Izteiksmgs"/>
          <w:rFonts w:ascii="Times New Roman" w:hAnsi="Times New Roman"/>
          <w:bCs w:val="0"/>
          <w:szCs w:val="28"/>
        </w:rPr>
        <w:t xml:space="preserve">Personāls </w:t>
      </w:r>
    </w:p>
    <w:p w14:paraId="6A416463" w14:textId="7557A526" w:rsidR="00802972" w:rsidRPr="00347167" w:rsidRDefault="003D4C2E" w:rsidP="00802972">
      <w:pPr>
        <w:pStyle w:val="Sarakstarindkopa"/>
        <w:spacing w:after="120" w:line="240" w:lineRule="auto"/>
        <w:ind w:left="360"/>
        <w:jc w:val="both"/>
        <w:rPr>
          <w:rStyle w:val="Izteiksmgs"/>
          <w:rFonts w:ascii="Times New Roman" w:hAnsi="Times New Roman"/>
          <w:sz w:val="24"/>
          <w:szCs w:val="24"/>
        </w:rPr>
      </w:pPr>
      <w:r>
        <w:rPr>
          <w:rStyle w:val="Izteiksmgs"/>
          <w:rFonts w:ascii="Times New Roman" w:hAnsi="Times New Roman"/>
          <w:sz w:val="24"/>
          <w:szCs w:val="24"/>
        </w:rPr>
        <w:t xml:space="preserve">1. </w:t>
      </w:r>
      <w:r w:rsidR="00302E9C">
        <w:rPr>
          <w:rStyle w:val="Izteiksmgs"/>
          <w:rFonts w:ascii="Times New Roman" w:hAnsi="Times New Roman"/>
          <w:sz w:val="24"/>
          <w:szCs w:val="24"/>
        </w:rPr>
        <w:t xml:space="preserve">Darbinieku </w:t>
      </w:r>
      <w:r w:rsidR="000625F1" w:rsidRPr="00347167">
        <w:rPr>
          <w:rStyle w:val="Izteiksmgs"/>
          <w:rFonts w:ascii="Times New Roman" w:hAnsi="Times New Roman"/>
          <w:sz w:val="24"/>
          <w:szCs w:val="24"/>
        </w:rPr>
        <w:t>dalījums uz 2020</w:t>
      </w:r>
      <w:r w:rsidR="00802972" w:rsidRPr="00347167">
        <w:rPr>
          <w:rStyle w:val="Izteiksmgs"/>
          <w:rFonts w:ascii="Times New Roman" w:hAnsi="Times New Roman"/>
          <w:sz w:val="24"/>
          <w:szCs w:val="24"/>
        </w:rPr>
        <w:t>.gada 1.j</w:t>
      </w:r>
      <w:r w:rsidR="003C720D" w:rsidRPr="00347167">
        <w:rPr>
          <w:rStyle w:val="Izteiksmgs"/>
          <w:rFonts w:ascii="Times New Roman" w:hAnsi="Times New Roman"/>
          <w:sz w:val="24"/>
          <w:szCs w:val="24"/>
        </w:rPr>
        <w:t>anvāri</w:t>
      </w:r>
    </w:p>
    <w:tbl>
      <w:tblPr>
        <w:tblW w:w="5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01"/>
        <w:gridCol w:w="1792"/>
      </w:tblGrid>
      <w:tr w:rsidR="000625F1" w:rsidRPr="00BF4BC9" w14:paraId="0A450AA0" w14:textId="77777777" w:rsidTr="000625F1">
        <w:trPr>
          <w:cantSplit/>
          <w:trHeight w:val="440"/>
          <w:jc w:val="center"/>
        </w:trPr>
        <w:tc>
          <w:tcPr>
            <w:tcW w:w="4101" w:type="dxa"/>
            <w:shd w:val="clear" w:color="auto" w:fill="F2F2F2" w:themeFill="background1" w:themeFillShade="F2"/>
            <w:tcMar>
              <w:top w:w="0" w:type="dxa"/>
              <w:left w:w="14" w:type="dxa"/>
              <w:bottom w:w="0" w:type="dxa"/>
              <w:right w:w="14" w:type="dxa"/>
            </w:tcMar>
            <w:vAlign w:val="center"/>
            <w:hideMark/>
          </w:tcPr>
          <w:p w14:paraId="69B51230" w14:textId="77777777" w:rsidR="000625F1" w:rsidRPr="00BF4BC9" w:rsidRDefault="000625F1" w:rsidP="00EB3BE5">
            <w:pPr>
              <w:spacing w:before="40" w:after="40"/>
              <w:ind w:left="57"/>
              <w:rPr>
                <w:rFonts w:ascii="Times New Roman" w:hAnsi="Times New Roman"/>
                <w:b/>
                <w:bCs/>
                <w:sz w:val="24"/>
                <w:szCs w:val="24"/>
              </w:rPr>
            </w:pPr>
            <w:r w:rsidRPr="00BF4BC9">
              <w:rPr>
                <w:rFonts w:ascii="Times New Roman" w:hAnsi="Times New Roman"/>
                <w:b/>
                <w:sz w:val="24"/>
                <w:szCs w:val="24"/>
              </w:rPr>
              <w:t xml:space="preserve">Pavisam </w:t>
            </w:r>
          </w:p>
        </w:tc>
        <w:tc>
          <w:tcPr>
            <w:tcW w:w="1792" w:type="dxa"/>
            <w:shd w:val="clear" w:color="auto" w:fill="F2F2F2" w:themeFill="background1" w:themeFillShade="F2"/>
            <w:tcMar>
              <w:top w:w="0" w:type="dxa"/>
              <w:left w:w="14" w:type="dxa"/>
              <w:bottom w:w="0" w:type="dxa"/>
              <w:right w:w="14" w:type="dxa"/>
            </w:tcMar>
            <w:vAlign w:val="center"/>
          </w:tcPr>
          <w:p w14:paraId="6287AEAD" w14:textId="77777777" w:rsidR="000625F1" w:rsidRPr="00BF4BC9" w:rsidRDefault="000625F1" w:rsidP="00EB3BE5">
            <w:pPr>
              <w:spacing w:before="40" w:after="40"/>
              <w:jc w:val="center"/>
              <w:rPr>
                <w:rFonts w:ascii="Times New Roman" w:hAnsi="Times New Roman"/>
                <w:b/>
                <w:sz w:val="24"/>
                <w:szCs w:val="24"/>
              </w:rPr>
            </w:pPr>
            <w:r w:rsidRPr="00BF4BC9">
              <w:rPr>
                <w:rFonts w:ascii="Times New Roman" w:hAnsi="Times New Roman"/>
                <w:b/>
                <w:sz w:val="24"/>
                <w:szCs w:val="24"/>
              </w:rPr>
              <w:t>173</w:t>
            </w:r>
          </w:p>
        </w:tc>
      </w:tr>
      <w:tr w:rsidR="000625F1" w:rsidRPr="00BF4BC9" w14:paraId="5971F0C0" w14:textId="77777777" w:rsidTr="000625F1">
        <w:trPr>
          <w:cantSplit/>
          <w:trHeight w:val="440"/>
          <w:jc w:val="center"/>
        </w:trPr>
        <w:tc>
          <w:tcPr>
            <w:tcW w:w="4101" w:type="dxa"/>
            <w:tcMar>
              <w:top w:w="0" w:type="dxa"/>
              <w:left w:w="14" w:type="dxa"/>
              <w:bottom w:w="0" w:type="dxa"/>
              <w:right w:w="14" w:type="dxa"/>
            </w:tcMar>
            <w:vAlign w:val="center"/>
            <w:hideMark/>
          </w:tcPr>
          <w:p w14:paraId="15B5658F" w14:textId="77777777" w:rsidR="000625F1" w:rsidRPr="00BF4BC9" w:rsidRDefault="000625F1" w:rsidP="00EB3BE5">
            <w:pPr>
              <w:ind w:left="57"/>
              <w:rPr>
                <w:rFonts w:ascii="Times New Roman" w:hAnsi="Times New Roman"/>
                <w:b/>
                <w:sz w:val="24"/>
                <w:szCs w:val="24"/>
              </w:rPr>
            </w:pPr>
            <w:r w:rsidRPr="00BF4BC9">
              <w:rPr>
                <w:rFonts w:ascii="Times New Roman" w:hAnsi="Times New Roman"/>
                <w:b/>
                <w:sz w:val="24"/>
                <w:szCs w:val="24"/>
              </w:rPr>
              <w:t>Pedagogi:</w:t>
            </w:r>
          </w:p>
        </w:tc>
        <w:tc>
          <w:tcPr>
            <w:tcW w:w="1792" w:type="dxa"/>
            <w:tcMar>
              <w:top w:w="0" w:type="dxa"/>
              <w:left w:w="14" w:type="dxa"/>
              <w:bottom w:w="0" w:type="dxa"/>
              <w:right w:w="14" w:type="dxa"/>
            </w:tcMar>
            <w:vAlign w:val="center"/>
          </w:tcPr>
          <w:p w14:paraId="6B05D2B9" w14:textId="77777777" w:rsidR="000625F1" w:rsidRPr="00BF4BC9" w:rsidRDefault="000625F1" w:rsidP="00EB3BE5">
            <w:pPr>
              <w:jc w:val="center"/>
              <w:rPr>
                <w:rFonts w:ascii="Times New Roman" w:hAnsi="Times New Roman"/>
                <w:b/>
                <w:sz w:val="24"/>
                <w:szCs w:val="24"/>
              </w:rPr>
            </w:pPr>
            <w:r w:rsidRPr="00BF4BC9">
              <w:rPr>
                <w:rFonts w:ascii="Times New Roman" w:hAnsi="Times New Roman"/>
                <w:b/>
                <w:sz w:val="24"/>
                <w:szCs w:val="24"/>
              </w:rPr>
              <w:t>117</w:t>
            </w:r>
          </w:p>
        </w:tc>
      </w:tr>
      <w:tr w:rsidR="000625F1" w:rsidRPr="00BF4BC9" w14:paraId="0AEF25F3" w14:textId="77777777" w:rsidTr="000625F1">
        <w:trPr>
          <w:cantSplit/>
          <w:trHeight w:val="440"/>
          <w:jc w:val="center"/>
        </w:trPr>
        <w:tc>
          <w:tcPr>
            <w:tcW w:w="4101" w:type="dxa"/>
            <w:tcMar>
              <w:top w:w="0" w:type="dxa"/>
              <w:left w:w="14" w:type="dxa"/>
              <w:bottom w:w="0" w:type="dxa"/>
              <w:right w:w="14" w:type="dxa"/>
            </w:tcMar>
            <w:vAlign w:val="center"/>
            <w:hideMark/>
          </w:tcPr>
          <w:p w14:paraId="032DE52C" w14:textId="77777777" w:rsidR="000625F1" w:rsidRPr="00BF4BC9" w:rsidRDefault="000625F1" w:rsidP="00B23512">
            <w:pPr>
              <w:pStyle w:val="Sarakstarindkopa"/>
              <w:numPr>
                <w:ilvl w:val="0"/>
                <w:numId w:val="8"/>
              </w:numPr>
              <w:spacing w:after="0" w:line="240" w:lineRule="auto"/>
              <w:ind w:left="543"/>
              <w:rPr>
                <w:rFonts w:ascii="Times New Roman" w:hAnsi="Times New Roman"/>
                <w:sz w:val="24"/>
                <w:szCs w:val="24"/>
              </w:rPr>
            </w:pPr>
            <w:r w:rsidRPr="00BF4BC9">
              <w:rPr>
                <w:rFonts w:ascii="Times New Roman" w:hAnsi="Times New Roman"/>
                <w:sz w:val="24"/>
                <w:szCs w:val="24"/>
              </w:rPr>
              <w:t>profesionālās izglītības pedagogi</w:t>
            </w:r>
          </w:p>
        </w:tc>
        <w:tc>
          <w:tcPr>
            <w:tcW w:w="1792" w:type="dxa"/>
            <w:tcMar>
              <w:top w:w="0" w:type="dxa"/>
              <w:left w:w="14" w:type="dxa"/>
              <w:bottom w:w="0" w:type="dxa"/>
              <w:right w:w="14" w:type="dxa"/>
            </w:tcMar>
            <w:vAlign w:val="center"/>
          </w:tcPr>
          <w:p w14:paraId="12BD8049" w14:textId="77777777" w:rsidR="000625F1" w:rsidRPr="00BF4BC9" w:rsidRDefault="000625F1" w:rsidP="00EB3BE5">
            <w:pPr>
              <w:jc w:val="center"/>
              <w:rPr>
                <w:rFonts w:ascii="Times New Roman" w:hAnsi="Times New Roman"/>
                <w:sz w:val="24"/>
                <w:szCs w:val="24"/>
              </w:rPr>
            </w:pPr>
            <w:r w:rsidRPr="00BF4BC9">
              <w:rPr>
                <w:rFonts w:ascii="Times New Roman" w:hAnsi="Times New Roman"/>
                <w:sz w:val="24"/>
                <w:szCs w:val="24"/>
              </w:rPr>
              <w:t>60</w:t>
            </w:r>
          </w:p>
        </w:tc>
      </w:tr>
      <w:tr w:rsidR="000625F1" w:rsidRPr="00BF4BC9" w14:paraId="1456494A" w14:textId="77777777" w:rsidTr="000625F1">
        <w:trPr>
          <w:cantSplit/>
          <w:trHeight w:val="440"/>
          <w:jc w:val="center"/>
        </w:trPr>
        <w:tc>
          <w:tcPr>
            <w:tcW w:w="4101" w:type="dxa"/>
            <w:tcMar>
              <w:top w:w="0" w:type="dxa"/>
              <w:left w:w="14" w:type="dxa"/>
              <w:bottom w:w="0" w:type="dxa"/>
              <w:right w:w="14" w:type="dxa"/>
            </w:tcMar>
            <w:vAlign w:val="center"/>
            <w:hideMark/>
          </w:tcPr>
          <w:p w14:paraId="138F92F4" w14:textId="77777777" w:rsidR="000625F1" w:rsidRPr="00BF4BC9" w:rsidRDefault="000625F1" w:rsidP="00B23512">
            <w:pPr>
              <w:pStyle w:val="Sarakstarindkopa"/>
              <w:numPr>
                <w:ilvl w:val="0"/>
                <w:numId w:val="8"/>
              </w:numPr>
              <w:spacing w:after="0" w:line="240" w:lineRule="auto"/>
              <w:ind w:left="543"/>
              <w:rPr>
                <w:rFonts w:ascii="Times New Roman" w:hAnsi="Times New Roman"/>
                <w:sz w:val="24"/>
                <w:szCs w:val="24"/>
              </w:rPr>
            </w:pPr>
            <w:r w:rsidRPr="00BF4BC9">
              <w:rPr>
                <w:rFonts w:ascii="Times New Roman" w:hAnsi="Times New Roman"/>
                <w:sz w:val="24"/>
                <w:szCs w:val="24"/>
              </w:rPr>
              <w:t>vispārējās vidējās izglītības pedagogi</w:t>
            </w:r>
          </w:p>
        </w:tc>
        <w:tc>
          <w:tcPr>
            <w:tcW w:w="1792" w:type="dxa"/>
            <w:tcMar>
              <w:top w:w="0" w:type="dxa"/>
              <w:left w:w="14" w:type="dxa"/>
              <w:bottom w:w="0" w:type="dxa"/>
              <w:right w:w="14" w:type="dxa"/>
            </w:tcMar>
            <w:vAlign w:val="center"/>
          </w:tcPr>
          <w:p w14:paraId="06054C8C" w14:textId="77777777" w:rsidR="000625F1" w:rsidRPr="00BF4BC9" w:rsidRDefault="000625F1" w:rsidP="00EB3BE5">
            <w:pPr>
              <w:jc w:val="center"/>
              <w:rPr>
                <w:rFonts w:ascii="Times New Roman" w:hAnsi="Times New Roman"/>
                <w:sz w:val="24"/>
                <w:szCs w:val="24"/>
              </w:rPr>
            </w:pPr>
            <w:r w:rsidRPr="00BF4BC9">
              <w:rPr>
                <w:rFonts w:ascii="Times New Roman" w:hAnsi="Times New Roman"/>
                <w:sz w:val="24"/>
                <w:szCs w:val="24"/>
              </w:rPr>
              <w:t>31</w:t>
            </w:r>
          </w:p>
        </w:tc>
      </w:tr>
      <w:tr w:rsidR="000625F1" w:rsidRPr="00BF4BC9" w14:paraId="44A57C71" w14:textId="77777777" w:rsidTr="000625F1">
        <w:trPr>
          <w:cantSplit/>
          <w:trHeight w:val="440"/>
          <w:jc w:val="center"/>
        </w:trPr>
        <w:tc>
          <w:tcPr>
            <w:tcW w:w="4101" w:type="dxa"/>
            <w:tcMar>
              <w:top w:w="0" w:type="dxa"/>
              <w:left w:w="14" w:type="dxa"/>
              <w:bottom w:w="0" w:type="dxa"/>
              <w:right w:w="14" w:type="dxa"/>
            </w:tcMar>
            <w:vAlign w:val="center"/>
            <w:hideMark/>
          </w:tcPr>
          <w:p w14:paraId="4D4658B9" w14:textId="77777777" w:rsidR="000625F1" w:rsidRPr="00BF4BC9" w:rsidRDefault="000625F1" w:rsidP="00B23512">
            <w:pPr>
              <w:pStyle w:val="Sarakstarindkopa"/>
              <w:numPr>
                <w:ilvl w:val="0"/>
                <w:numId w:val="8"/>
              </w:numPr>
              <w:spacing w:after="0" w:line="240" w:lineRule="auto"/>
              <w:ind w:left="543"/>
              <w:rPr>
                <w:rFonts w:ascii="Times New Roman" w:hAnsi="Times New Roman"/>
                <w:sz w:val="24"/>
                <w:szCs w:val="24"/>
              </w:rPr>
            </w:pPr>
            <w:r w:rsidRPr="00BF4BC9">
              <w:rPr>
                <w:rFonts w:ascii="Times New Roman" w:hAnsi="Times New Roman"/>
                <w:sz w:val="24"/>
                <w:szCs w:val="24"/>
              </w:rPr>
              <w:t>pārējie pedagogi</w:t>
            </w:r>
          </w:p>
        </w:tc>
        <w:tc>
          <w:tcPr>
            <w:tcW w:w="1792" w:type="dxa"/>
            <w:tcMar>
              <w:top w:w="0" w:type="dxa"/>
              <w:left w:w="14" w:type="dxa"/>
              <w:bottom w:w="0" w:type="dxa"/>
              <w:right w:w="14" w:type="dxa"/>
            </w:tcMar>
            <w:vAlign w:val="center"/>
          </w:tcPr>
          <w:p w14:paraId="1EC69DEE" w14:textId="77777777" w:rsidR="000625F1" w:rsidRPr="00BF4BC9" w:rsidRDefault="000625F1" w:rsidP="00EB3BE5">
            <w:pPr>
              <w:jc w:val="center"/>
              <w:rPr>
                <w:rFonts w:ascii="Times New Roman" w:hAnsi="Times New Roman"/>
                <w:sz w:val="24"/>
                <w:szCs w:val="24"/>
              </w:rPr>
            </w:pPr>
            <w:r w:rsidRPr="00BF4BC9">
              <w:rPr>
                <w:rFonts w:ascii="Times New Roman" w:hAnsi="Times New Roman"/>
                <w:sz w:val="24"/>
                <w:szCs w:val="24"/>
              </w:rPr>
              <w:t>26</w:t>
            </w:r>
          </w:p>
        </w:tc>
      </w:tr>
      <w:tr w:rsidR="000625F1" w:rsidRPr="00BF4BC9" w14:paraId="3031A87C" w14:textId="77777777" w:rsidTr="000625F1">
        <w:trPr>
          <w:cantSplit/>
          <w:trHeight w:val="440"/>
          <w:jc w:val="center"/>
        </w:trPr>
        <w:tc>
          <w:tcPr>
            <w:tcW w:w="4101" w:type="dxa"/>
            <w:tcMar>
              <w:top w:w="0" w:type="dxa"/>
              <w:left w:w="14" w:type="dxa"/>
              <w:bottom w:w="0" w:type="dxa"/>
              <w:right w:w="14" w:type="dxa"/>
            </w:tcMar>
            <w:vAlign w:val="center"/>
            <w:hideMark/>
          </w:tcPr>
          <w:p w14:paraId="1BA3D1BF" w14:textId="77777777" w:rsidR="000625F1" w:rsidRPr="00BF4BC9" w:rsidRDefault="000625F1" w:rsidP="00EB3BE5">
            <w:pPr>
              <w:ind w:left="57"/>
              <w:rPr>
                <w:rFonts w:ascii="Times New Roman" w:hAnsi="Times New Roman"/>
                <w:b/>
                <w:sz w:val="24"/>
                <w:szCs w:val="24"/>
              </w:rPr>
            </w:pPr>
            <w:r w:rsidRPr="00BF4BC9">
              <w:rPr>
                <w:rFonts w:ascii="Times New Roman" w:hAnsi="Times New Roman"/>
                <w:b/>
                <w:sz w:val="24"/>
                <w:szCs w:val="24"/>
              </w:rPr>
              <w:t>Pārējie darbinieki</w:t>
            </w:r>
          </w:p>
        </w:tc>
        <w:tc>
          <w:tcPr>
            <w:tcW w:w="1792" w:type="dxa"/>
            <w:tcMar>
              <w:top w:w="0" w:type="dxa"/>
              <w:left w:w="14" w:type="dxa"/>
              <w:bottom w:w="0" w:type="dxa"/>
              <w:right w:w="14" w:type="dxa"/>
            </w:tcMar>
            <w:vAlign w:val="center"/>
          </w:tcPr>
          <w:p w14:paraId="76B245EE" w14:textId="77777777" w:rsidR="000625F1" w:rsidRPr="00BF4BC9" w:rsidRDefault="000625F1" w:rsidP="00EB3BE5">
            <w:pPr>
              <w:jc w:val="center"/>
              <w:rPr>
                <w:rFonts w:ascii="Times New Roman" w:hAnsi="Times New Roman"/>
                <w:b/>
                <w:sz w:val="24"/>
                <w:szCs w:val="24"/>
              </w:rPr>
            </w:pPr>
            <w:r w:rsidRPr="00BF4BC9">
              <w:rPr>
                <w:rFonts w:ascii="Times New Roman" w:hAnsi="Times New Roman"/>
                <w:b/>
                <w:sz w:val="24"/>
                <w:szCs w:val="24"/>
              </w:rPr>
              <w:t>56</w:t>
            </w:r>
          </w:p>
        </w:tc>
      </w:tr>
    </w:tbl>
    <w:p w14:paraId="7C195B9C" w14:textId="77777777" w:rsidR="00802972" w:rsidRPr="00347167" w:rsidRDefault="00802972" w:rsidP="00802972">
      <w:pPr>
        <w:spacing w:after="120"/>
        <w:jc w:val="both"/>
        <w:rPr>
          <w:rStyle w:val="Izteiksmgs"/>
          <w:rFonts w:ascii="Times New Roman" w:hAnsi="Times New Roman"/>
          <w:sz w:val="24"/>
          <w:szCs w:val="24"/>
        </w:rPr>
      </w:pPr>
    </w:p>
    <w:p w14:paraId="73DC6335" w14:textId="77777777" w:rsidR="000625F1" w:rsidRPr="003D4C2E" w:rsidRDefault="000625F1" w:rsidP="00B23512">
      <w:pPr>
        <w:pStyle w:val="Sarakstarindkopa"/>
        <w:numPr>
          <w:ilvl w:val="0"/>
          <w:numId w:val="51"/>
        </w:numPr>
        <w:spacing w:after="120" w:line="240" w:lineRule="auto"/>
        <w:ind w:left="709" w:hanging="357"/>
        <w:contextualSpacing w:val="0"/>
        <w:jc w:val="both"/>
        <w:rPr>
          <w:rStyle w:val="Izteiksmgs"/>
          <w:rFonts w:ascii="Times New Roman" w:hAnsi="Times New Roman"/>
          <w:b w:val="0"/>
          <w:color w:val="000000" w:themeColor="text1"/>
          <w:sz w:val="24"/>
          <w:szCs w:val="24"/>
        </w:rPr>
      </w:pPr>
      <w:r w:rsidRPr="003D4C2E">
        <w:rPr>
          <w:rStyle w:val="Izteiksmgs"/>
          <w:rFonts w:ascii="Times New Roman" w:hAnsi="Times New Roman"/>
          <w:b w:val="0"/>
          <w:color w:val="000000" w:themeColor="text1"/>
          <w:sz w:val="24"/>
          <w:szCs w:val="24"/>
        </w:rPr>
        <w:t>Darbinieku skaits uz 2020.gada 1.janvāri kopā 173 darbinieki, no kuriem 123 ir sievietes un 50 vīrieši.</w:t>
      </w:r>
    </w:p>
    <w:p w14:paraId="68D6EC0D" w14:textId="77777777" w:rsidR="000625F1" w:rsidRPr="003D4C2E" w:rsidRDefault="000625F1" w:rsidP="00B23512">
      <w:pPr>
        <w:pStyle w:val="Sarakstarindkopa"/>
        <w:numPr>
          <w:ilvl w:val="0"/>
          <w:numId w:val="51"/>
        </w:numPr>
        <w:spacing w:after="120" w:line="240" w:lineRule="auto"/>
        <w:ind w:left="709" w:hanging="357"/>
        <w:contextualSpacing w:val="0"/>
        <w:jc w:val="both"/>
        <w:rPr>
          <w:rStyle w:val="Izteiksmgs"/>
          <w:rFonts w:ascii="Times New Roman" w:hAnsi="Times New Roman"/>
          <w:b w:val="0"/>
          <w:color w:val="000000" w:themeColor="text1"/>
          <w:sz w:val="24"/>
          <w:szCs w:val="24"/>
        </w:rPr>
      </w:pPr>
      <w:r w:rsidRPr="003D4C2E">
        <w:rPr>
          <w:rStyle w:val="Izteiksmgs"/>
          <w:rFonts w:ascii="Times New Roman" w:hAnsi="Times New Roman"/>
          <w:b w:val="0"/>
          <w:color w:val="000000" w:themeColor="text1"/>
          <w:sz w:val="24"/>
          <w:szCs w:val="24"/>
        </w:rPr>
        <w:t>Vidējais darbinieku skaits 2019.gadā 147 darbinieki.</w:t>
      </w:r>
    </w:p>
    <w:p w14:paraId="182A9C0C" w14:textId="77777777" w:rsidR="000625F1" w:rsidRPr="003D4C2E" w:rsidRDefault="000625F1" w:rsidP="00B23512">
      <w:pPr>
        <w:pStyle w:val="Sarakstarindkopa"/>
        <w:numPr>
          <w:ilvl w:val="0"/>
          <w:numId w:val="51"/>
        </w:numPr>
        <w:spacing w:after="120" w:line="240" w:lineRule="auto"/>
        <w:ind w:left="709" w:hanging="357"/>
        <w:contextualSpacing w:val="0"/>
        <w:jc w:val="both"/>
        <w:rPr>
          <w:rStyle w:val="Izteiksmgs"/>
          <w:rFonts w:ascii="Times New Roman" w:hAnsi="Times New Roman"/>
          <w:color w:val="000000" w:themeColor="text1"/>
          <w:sz w:val="24"/>
          <w:szCs w:val="24"/>
        </w:rPr>
      </w:pPr>
      <w:r w:rsidRPr="003D4C2E">
        <w:rPr>
          <w:rStyle w:val="Izteiksmgs"/>
          <w:rFonts w:ascii="Times New Roman" w:hAnsi="Times New Roman"/>
          <w:b w:val="0"/>
          <w:color w:val="000000" w:themeColor="text1"/>
          <w:sz w:val="24"/>
          <w:szCs w:val="24"/>
        </w:rPr>
        <w:t>Personāla kustība 2019.gadā - pieņemti 37 darbinieki, atbrīvoti 21 darbinieks.</w:t>
      </w:r>
    </w:p>
    <w:p w14:paraId="68FFA182" w14:textId="6875B94F" w:rsidR="00802972" w:rsidRPr="003D4C2E" w:rsidRDefault="00802972" w:rsidP="00B23512">
      <w:pPr>
        <w:pStyle w:val="Sarakstarindkopa"/>
        <w:numPr>
          <w:ilvl w:val="0"/>
          <w:numId w:val="42"/>
        </w:numPr>
        <w:spacing w:after="120"/>
        <w:rPr>
          <w:rStyle w:val="Izteiksmgs"/>
          <w:rFonts w:ascii="Times New Roman" w:hAnsi="Times New Roman"/>
          <w:sz w:val="24"/>
          <w:szCs w:val="24"/>
        </w:rPr>
      </w:pPr>
      <w:r w:rsidRPr="003D4C2E">
        <w:rPr>
          <w:rStyle w:val="Izteiksmgs"/>
          <w:rFonts w:ascii="Times New Roman" w:hAnsi="Times New Roman"/>
          <w:sz w:val="24"/>
          <w:szCs w:val="24"/>
        </w:rPr>
        <w:t>Darbinieku s</w:t>
      </w:r>
      <w:r w:rsidR="000625F1" w:rsidRPr="003D4C2E">
        <w:rPr>
          <w:rStyle w:val="Izteiksmgs"/>
          <w:rFonts w:ascii="Times New Roman" w:hAnsi="Times New Roman"/>
          <w:sz w:val="24"/>
          <w:szCs w:val="24"/>
        </w:rPr>
        <w:t>adalījums pēc izglītības uz 2020</w:t>
      </w:r>
      <w:r w:rsidRPr="003D4C2E">
        <w:rPr>
          <w:rStyle w:val="Izteiksmgs"/>
          <w:rFonts w:ascii="Times New Roman" w:hAnsi="Times New Roman"/>
          <w:sz w:val="24"/>
          <w:szCs w:val="24"/>
        </w:rPr>
        <w:t>.gada 1.j</w:t>
      </w:r>
      <w:r w:rsidR="00B91EFB" w:rsidRPr="003D4C2E">
        <w:rPr>
          <w:rStyle w:val="Izteiksmgs"/>
          <w:rFonts w:ascii="Times New Roman" w:hAnsi="Times New Roman"/>
          <w:sz w:val="24"/>
          <w:szCs w:val="24"/>
        </w:rPr>
        <w:t>anvāri</w:t>
      </w:r>
    </w:p>
    <w:tbl>
      <w:tblPr>
        <w:tblW w:w="9724" w:type="dxa"/>
        <w:tblInd w:w="-10" w:type="dxa"/>
        <w:tblLook w:val="04A0" w:firstRow="1" w:lastRow="0" w:firstColumn="1" w:lastColumn="0" w:noHBand="0" w:noVBand="1"/>
      </w:tblPr>
      <w:tblGrid>
        <w:gridCol w:w="1402"/>
        <w:gridCol w:w="950"/>
        <w:gridCol w:w="1023"/>
        <w:gridCol w:w="1316"/>
        <w:gridCol w:w="1377"/>
        <w:gridCol w:w="1402"/>
        <w:gridCol w:w="962"/>
        <w:gridCol w:w="1292"/>
      </w:tblGrid>
      <w:tr w:rsidR="00347167" w:rsidRPr="00347167" w14:paraId="7B5C637E" w14:textId="77777777" w:rsidTr="00347167">
        <w:trPr>
          <w:cantSplit/>
          <w:trHeight w:val="1465"/>
        </w:trPr>
        <w:tc>
          <w:tcPr>
            <w:tcW w:w="1402"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0D5A7834" w14:textId="77777777" w:rsidR="00347167" w:rsidRPr="00347167" w:rsidRDefault="00347167" w:rsidP="00EB3BE5">
            <w:pPr>
              <w:jc w:val="center"/>
              <w:rPr>
                <w:rFonts w:ascii="Times New Roman" w:hAnsi="Times New Roman"/>
                <w:sz w:val="22"/>
                <w:szCs w:val="22"/>
                <w:lang w:val="en-US"/>
              </w:rPr>
            </w:pPr>
            <w:r w:rsidRPr="00347167">
              <w:rPr>
                <w:rFonts w:ascii="Times New Roman" w:hAnsi="Times New Roman"/>
                <w:sz w:val="22"/>
                <w:szCs w:val="22"/>
              </w:rPr>
              <w:t> </w:t>
            </w:r>
          </w:p>
        </w:tc>
        <w:tc>
          <w:tcPr>
            <w:tcW w:w="3289" w:type="dxa"/>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2C215FD" w14:textId="77777777" w:rsidR="00347167" w:rsidRPr="00347167" w:rsidRDefault="00347167" w:rsidP="00EB3BE5">
            <w:pPr>
              <w:jc w:val="center"/>
              <w:rPr>
                <w:rFonts w:ascii="Times New Roman" w:hAnsi="Times New Roman"/>
                <w:sz w:val="22"/>
                <w:szCs w:val="22"/>
                <w:lang w:val="en-US"/>
              </w:rPr>
            </w:pPr>
            <w:r w:rsidRPr="00347167">
              <w:rPr>
                <w:rFonts w:ascii="Times New Roman" w:hAnsi="Times New Roman"/>
                <w:sz w:val="22"/>
                <w:szCs w:val="22"/>
              </w:rPr>
              <w:t>Ar vidējo izglītību</w:t>
            </w:r>
          </w:p>
        </w:tc>
        <w:tc>
          <w:tcPr>
            <w:tcW w:w="1377" w:type="dxa"/>
            <w:vMerge w:val="restart"/>
            <w:tcBorders>
              <w:top w:val="single" w:sz="8" w:space="0" w:color="auto"/>
              <w:left w:val="single" w:sz="4" w:space="0" w:color="auto"/>
              <w:right w:val="single" w:sz="4" w:space="0" w:color="auto"/>
            </w:tcBorders>
            <w:shd w:val="clear" w:color="auto" w:fill="D9D9D9" w:themeFill="background1" w:themeFillShade="D9"/>
            <w:vAlign w:val="center"/>
            <w:hideMark/>
          </w:tcPr>
          <w:p w14:paraId="4AD28677" w14:textId="77777777" w:rsidR="00347167" w:rsidRPr="00347167" w:rsidRDefault="00347167" w:rsidP="00EB3BE5">
            <w:pPr>
              <w:jc w:val="center"/>
              <w:rPr>
                <w:rFonts w:ascii="Times New Roman" w:hAnsi="Times New Roman"/>
                <w:sz w:val="22"/>
                <w:szCs w:val="22"/>
                <w:lang w:val="en-US"/>
              </w:rPr>
            </w:pPr>
            <w:r w:rsidRPr="00347167">
              <w:rPr>
                <w:rFonts w:ascii="Times New Roman" w:hAnsi="Times New Roman"/>
                <w:sz w:val="22"/>
                <w:szCs w:val="22"/>
                <w:lang w:val="en-US"/>
              </w:rPr>
              <w:t>Koledžas izglītība (1.līmeņa profesionālā)</w:t>
            </w:r>
          </w:p>
        </w:tc>
        <w:tc>
          <w:tcPr>
            <w:tcW w:w="1402" w:type="dxa"/>
            <w:vMerge w:val="restart"/>
            <w:tcBorders>
              <w:top w:val="single" w:sz="8" w:space="0" w:color="auto"/>
              <w:left w:val="single" w:sz="4" w:space="0" w:color="auto"/>
              <w:right w:val="single" w:sz="4" w:space="0" w:color="auto"/>
            </w:tcBorders>
            <w:shd w:val="clear" w:color="auto" w:fill="D9D9D9" w:themeFill="background1" w:themeFillShade="D9"/>
            <w:vAlign w:val="center"/>
            <w:hideMark/>
          </w:tcPr>
          <w:p w14:paraId="097D713B" w14:textId="77777777" w:rsidR="00347167" w:rsidRPr="00347167" w:rsidRDefault="00347167" w:rsidP="00EB3BE5">
            <w:pPr>
              <w:jc w:val="center"/>
              <w:rPr>
                <w:rFonts w:ascii="Times New Roman" w:hAnsi="Times New Roman"/>
                <w:sz w:val="22"/>
                <w:szCs w:val="22"/>
                <w:lang w:val="en-US"/>
              </w:rPr>
            </w:pPr>
            <w:r w:rsidRPr="00347167">
              <w:rPr>
                <w:rFonts w:ascii="Times New Roman" w:hAnsi="Times New Roman"/>
                <w:sz w:val="22"/>
                <w:szCs w:val="22"/>
              </w:rPr>
              <w:t xml:space="preserve">Augstākā pedagoģiskā izglītība vai cita veida pedagoģiskās izglītības programmas </w:t>
            </w:r>
          </w:p>
        </w:tc>
        <w:tc>
          <w:tcPr>
            <w:tcW w:w="962" w:type="dxa"/>
            <w:vMerge w:val="restart"/>
            <w:tcBorders>
              <w:top w:val="single" w:sz="8" w:space="0" w:color="auto"/>
              <w:left w:val="single" w:sz="4" w:space="0" w:color="auto"/>
              <w:right w:val="single" w:sz="4" w:space="0" w:color="auto"/>
            </w:tcBorders>
            <w:shd w:val="clear" w:color="auto" w:fill="D9D9D9" w:themeFill="background1" w:themeFillShade="D9"/>
            <w:vAlign w:val="center"/>
            <w:hideMark/>
          </w:tcPr>
          <w:p w14:paraId="2C6D8A6C" w14:textId="77777777" w:rsidR="00347167" w:rsidRPr="00347167" w:rsidRDefault="00347167" w:rsidP="00EB3BE5">
            <w:pPr>
              <w:jc w:val="center"/>
              <w:rPr>
                <w:rFonts w:ascii="Times New Roman" w:hAnsi="Times New Roman"/>
                <w:sz w:val="22"/>
                <w:szCs w:val="22"/>
                <w:lang w:val="en-US"/>
              </w:rPr>
            </w:pPr>
            <w:r w:rsidRPr="00347167">
              <w:rPr>
                <w:rFonts w:ascii="Times New Roman" w:hAnsi="Times New Roman"/>
                <w:sz w:val="22"/>
                <w:szCs w:val="22"/>
              </w:rPr>
              <w:t>Maģistri</w:t>
            </w:r>
          </w:p>
        </w:tc>
        <w:tc>
          <w:tcPr>
            <w:tcW w:w="1292" w:type="dxa"/>
            <w:vMerge w:val="restart"/>
            <w:tcBorders>
              <w:top w:val="single" w:sz="8" w:space="0" w:color="auto"/>
              <w:left w:val="single" w:sz="4" w:space="0" w:color="auto"/>
              <w:right w:val="single" w:sz="8" w:space="0" w:color="auto"/>
            </w:tcBorders>
            <w:shd w:val="clear" w:color="auto" w:fill="D9D9D9" w:themeFill="background1" w:themeFillShade="D9"/>
            <w:vAlign w:val="center"/>
            <w:hideMark/>
          </w:tcPr>
          <w:p w14:paraId="01642E99" w14:textId="77777777" w:rsidR="00347167" w:rsidRPr="00347167" w:rsidRDefault="00347167" w:rsidP="00EB3BE5">
            <w:pPr>
              <w:jc w:val="center"/>
              <w:rPr>
                <w:rFonts w:ascii="Times New Roman" w:hAnsi="Times New Roman"/>
                <w:sz w:val="22"/>
                <w:szCs w:val="22"/>
                <w:lang w:val="en-US"/>
              </w:rPr>
            </w:pPr>
            <w:r w:rsidRPr="00347167">
              <w:rPr>
                <w:rFonts w:ascii="Times New Roman" w:hAnsi="Times New Roman"/>
                <w:sz w:val="22"/>
                <w:szCs w:val="22"/>
              </w:rPr>
              <w:t>t.sk. Augstskolās un koledžās studējošie</w:t>
            </w:r>
          </w:p>
        </w:tc>
      </w:tr>
      <w:tr w:rsidR="00347167" w:rsidRPr="00347167" w14:paraId="4A14812D" w14:textId="77777777" w:rsidTr="00FD6BA1">
        <w:trPr>
          <w:trHeight w:val="315"/>
        </w:trPr>
        <w:tc>
          <w:tcPr>
            <w:tcW w:w="1402"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2261D6A8" w14:textId="77777777" w:rsidR="00347167" w:rsidRPr="00347167" w:rsidRDefault="00347167" w:rsidP="00EB3BE5">
            <w:pPr>
              <w:rPr>
                <w:rFonts w:ascii="Times New Roman" w:hAnsi="Times New Roman"/>
                <w:sz w:val="22"/>
                <w:szCs w:val="22"/>
                <w:lang w:val="en-US"/>
              </w:rPr>
            </w:pPr>
          </w:p>
        </w:tc>
        <w:tc>
          <w:tcPr>
            <w:tcW w:w="950" w:type="dxa"/>
            <w:vMerge w:val="restart"/>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1E74B00B" w14:textId="77777777" w:rsidR="00347167" w:rsidRPr="00347167" w:rsidRDefault="00347167" w:rsidP="00EB3BE5">
            <w:pPr>
              <w:jc w:val="center"/>
              <w:rPr>
                <w:rFonts w:ascii="Times New Roman" w:hAnsi="Times New Roman"/>
                <w:sz w:val="22"/>
                <w:szCs w:val="22"/>
                <w:lang w:val="en-US"/>
              </w:rPr>
            </w:pPr>
            <w:r w:rsidRPr="00347167">
              <w:rPr>
                <w:rFonts w:ascii="Times New Roman" w:hAnsi="Times New Roman"/>
                <w:sz w:val="22"/>
                <w:szCs w:val="22"/>
              </w:rPr>
              <w:t>pavisam</w:t>
            </w:r>
          </w:p>
        </w:tc>
        <w:tc>
          <w:tcPr>
            <w:tcW w:w="233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9254A2" w14:textId="77777777" w:rsidR="00347167" w:rsidRPr="00347167" w:rsidRDefault="00347167" w:rsidP="00EB3BE5">
            <w:pPr>
              <w:jc w:val="center"/>
              <w:rPr>
                <w:rFonts w:ascii="Times New Roman" w:hAnsi="Times New Roman"/>
                <w:sz w:val="22"/>
                <w:szCs w:val="22"/>
                <w:lang w:val="en-US"/>
              </w:rPr>
            </w:pPr>
            <w:r w:rsidRPr="00347167">
              <w:rPr>
                <w:rFonts w:ascii="Times New Roman" w:hAnsi="Times New Roman"/>
                <w:sz w:val="22"/>
                <w:szCs w:val="22"/>
              </w:rPr>
              <w:t>t. sk.</w:t>
            </w:r>
          </w:p>
        </w:tc>
        <w:tc>
          <w:tcPr>
            <w:tcW w:w="1377" w:type="dxa"/>
            <w:vMerge/>
            <w:tcBorders>
              <w:left w:val="single" w:sz="4" w:space="0" w:color="auto"/>
              <w:right w:val="single" w:sz="4" w:space="0" w:color="auto"/>
            </w:tcBorders>
            <w:shd w:val="clear" w:color="auto" w:fill="D9D9D9" w:themeFill="background1" w:themeFillShade="D9"/>
            <w:vAlign w:val="center"/>
            <w:hideMark/>
          </w:tcPr>
          <w:p w14:paraId="71C5C55B" w14:textId="77777777" w:rsidR="00347167" w:rsidRPr="00347167" w:rsidRDefault="00347167" w:rsidP="00EB3BE5">
            <w:pPr>
              <w:rPr>
                <w:rFonts w:ascii="Times New Roman" w:hAnsi="Times New Roman"/>
                <w:sz w:val="22"/>
                <w:szCs w:val="22"/>
                <w:lang w:val="en-US"/>
              </w:rPr>
            </w:pPr>
          </w:p>
        </w:tc>
        <w:tc>
          <w:tcPr>
            <w:tcW w:w="1402" w:type="dxa"/>
            <w:vMerge/>
            <w:tcBorders>
              <w:left w:val="single" w:sz="4" w:space="0" w:color="auto"/>
              <w:right w:val="single" w:sz="4" w:space="0" w:color="auto"/>
            </w:tcBorders>
            <w:shd w:val="clear" w:color="auto" w:fill="D9D9D9" w:themeFill="background1" w:themeFillShade="D9"/>
            <w:vAlign w:val="center"/>
            <w:hideMark/>
          </w:tcPr>
          <w:p w14:paraId="4B3133A9" w14:textId="77777777" w:rsidR="00347167" w:rsidRPr="00347167" w:rsidRDefault="00347167" w:rsidP="00EB3BE5">
            <w:pPr>
              <w:rPr>
                <w:rFonts w:ascii="Times New Roman" w:hAnsi="Times New Roman"/>
                <w:sz w:val="22"/>
                <w:szCs w:val="22"/>
                <w:lang w:val="en-US"/>
              </w:rPr>
            </w:pPr>
          </w:p>
        </w:tc>
        <w:tc>
          <w:tcPr>
            <w:tcW w:w="962" w:type="dxa"/>
            <w:vMerge/>
            <w:tcBorders>
              <w:left w:val="single" w:sz="4" w:space="0" w:color="auto"/>
              <w:right w:val="single" w:sz="4" w:space="0" w:color="auto"/>
            </w:tcBorders>
            <w:shd w:val="clear" w:color="auto" w:fill="D9D9D9" w:themeFill="background1" w:themeFillShade="D9"/>
            <w:vAlign w:val="center"/>
            <w:hideMark/>
          </w:tcPr>
          <w:p w14:paraId="3997C11F" w14:textId="77777777" w:rsidR="00347167" w:rsidRPr="00347167" w:rsidRDefault="00347167" w:rsidP="00EB3BE5">
            <w:pPr>
              <w:rPr>
                <w:rFonts w:ascii="Times New Roman" w:hAnsi="Times New Roman"/>
                <w:sz w:val="22"/>
                <w:szCs w:val="22"/>
                <w:lang w:val="en-US"/>
              </w:rPr>
            </w:pPr>
          </w:p>
        </w:tc>
        <w:tc>
          <w:tcPr>
            <w:tcW w:w="1292" w:type="dxa"/>
            <w:vMerge/>
            <w:tcBorders>
              <w:left w:val="single" w:sz="4" w:space="0" w:color="auto"/>
              <w:right w:val="single" w:sz="8" w:space="0" w:color="auto"/>
            </w:tcBorders>
            <w:shd w:val="clear" w:color="auto" w:fill="D9D9D9" w:themeFill="background1" w:themeFillShade="D9"/>
            <w:vAlign w:val="center"/>
            <w:hideMark/>
          </w:tcPr>
          <w:p w14:paraId="0DD89D3A" w14:textId="77777777" w:rsidR="00347167" w:rsidRPr="00347167" w:rsidRDefault="00347167" w:rsidP="00EB3BE5">
            <w:pPr>
              <w:rPr>
                <w:rFonts w:ascii="Times New Roman" w:hAnsi="Times New Roman"/>
                <w:sz w:val="22"/>
                <w:szCs w:val="22"/>
                <w:lang w:val="en-US"/>
              </w:rPr>
            </w:pPr>
          </w:p>
        </w:tc>
      </w:tr>
      <w:tr w:rsidR="00347167" w:rsidRPr="00347167" w14:paraId="3EBDEDD5" w14:textId="77777777" w:rsidTr="00FD6BA1">
        <w:trPr>
          <w:trHeight w:val="960"/>
        </w:trPr>
        <w:tc>
          <w:tcPr>
            <w:tcW w:w="1402" w:type="dxa"/>
            <w:vMerge/>
            <w:tcBorders>
              <w:top w:val="single" w:sz="8" w:space="0" w:color="auto"/>
              <w:left w:val="single" w:sz="8" w:space="0" w:color="auto"/>
              <w:bottom w:val="single" w:sz="8" w:space="0" w:color="000000"/>
              <w:right w:val="single" w:sz="4" w:space="0" w:color="auto"/>
            </w:tcBorders>
            <w:vAlign w:val="center"/>
            <w:hideMark/>
          </w:tcPr>
          <w:p w14:paraId="0FAC83A7" w14:textId="77777777" w:rsidR="00347167" w:rsidRPr="00347167" w:rsidRDefault="00347167" w:rsidP="00EB3BE5">
            <w:pPr>
              <w:rPr>
                <w:rFonts w:ascii="Times New Roman" w:hAnsi="Times New Roman"/>
                <w:sz w:val="22"/>
                <w:szCs w:val="22"/>
                <w:lang w:val="en-US"/>
              </w:rPr>
            </w:pPr>
          </w:p>
        </w:tc>
        <w:tc>
          <w:tcPr>
            <w:tcW w:w="950" w:type="dxa"/>
            <w:vMerge/>
            <w:tcBorders>
              <w:top w:val="nil"/>
              <w:left w:val="single" w:sz="4" w:space="0" w:color="auto"/>
              <w:bottom w:val="single" w:sz="8" w:space="0" w:color="000000"/>
              <w:right w:val="single" w:sz="4" w:space="0" w:color="auto"/>
            </w:tcBorders>
            <w:vAlign w:val="center"/>
            <w:hideMark/>
          </w:tcPr>
          <w:p w14:paraId="68434B26" w14:textId="77777777" w:rsidR="00347167" w:rsidRPr="00347167" w:rsidRDefault="00347167" w:rsidP="00EB3BE5">
            <w:pPr>
              <w:rPr>
                <w:rFonts w:ascii="Times New Roman" w:hAnsi="Times New Roman"/>
                <w:sz w:val="22"/>
                <w:szCs w:val="22"/>
                <w:lang w:val="en-US"/>
              </w:rPr>
            </w:pPr>
          </w:p>
        </w:tc>
        <w:tc>
          <w:tcPr>
            <w:tcW w:w="1023" w:type="dxa"/>
            <w:tcBorders>
              <w:top w:val="nil"/>
              <w:left w:val="nil"/>
              <w:bottom w:val="single" w:sz="8" w:space="0" w:color="auto"/>
              <w:right w:val="single" w:sz="4" w:space="0" w:color="auto"/>
            </w:tcBorders>
            <w:shd w:val="clear" w:color="auto" w:fill="D9D9D9" w:themeFill="background1" w:themeFillShade="D9"/>
            <w:vAlign w:val="center"/>
            <w:hideMark/>
          </w:tcPr>
          <w:p w14:paraId="78A6D475" w14:textId="77777777" w:rsidR="00347167" w:rsidRPr="00347167" w:rsidRDefault="00347167" w:rsidP="00EB3BE5">
            <w:pPr>
              <w:jc w:val="center"/>
              <w:rPr>
                <w:rFonts w:ascii="Times New Roman" w:hAnsi="Times New Roman"/>
                <w:sz w:val="22"/>
                <w:szCs w:val="22"/>
                <w:lang w:val="en-US"/>
              </w:rPr>
            </w:pPr>
            <w:r w:rsidRPr="00347167">
              <w:rPr>
                <w:rFonts w:ascii="Times New Roman" w:hAnsi="Times New Roman"/>
                <w:sz w:val="22"/>
                <w:szCs w:val="22"/>
              </w:rPr>
              <w:t>ar vidējo vispārējo izglītību</w:t>
            </w:r>
          </w:p>
        </w:tc>
        <w:tc>
          <w:tcPr>
            <w:tcW w:w="1316" w:type="dxa"/>
            <w:tcBorders>
              <w:top w:val="nil"/>
              <w:left w:val="nil"/>
              <w:bottom w:val="single" w:sz="8" w:space="0" w:color="auto"/>
              <w:right w:val="single" w:sz="4" w:space="0" w:color="auto"/>
            </w:tcBorders>
            <w:shd w:val="clear" w:color="auto" w:fill="D9D9D9" w:themeFill="background1" w:themeFillShade="D9"/>
            <w:vAlign w:val="center"/>
            <w:hideMark/>
          </w:tcPr>
          <w:p w14:paraId="33317CAC" w14:textId="77777777" w:rsidR="00347167" w:rsidRPr="00347167" w:rsidRDefault="00347167" w:rsidP="00EB3BE5">
            <w:pPr>
              <w:jc w:val="center"/>
              <w:rPr>
                <w:rFonts w:ascii="Times New Roman" w:hAnsi="Times New Roman"/>
                <w:sz w:val="22"/>
                <w:szCs w:val="22"/>
                <w:lang w:val="en-US"/>
              </w:rPr>
            </w:pPr>
            <w:r w:rsidRPr="00347167">
              <w:rPr>
                <w:rFonts w:ascii="Times New Roman" w:hAnsi="Times New Roman"/>
                <w:sz w:val="22"/>
                <w:szCs w:val="22"/>
              </w:rPr>
              <w:t>ar vidējo profesionālo izglītību</w:t>
            </w:r>
          </w:p>
        </w:tc>
        <w:tc>
          <w:tcPr>
            <w:tcW w:w="1377" w:type="dxa"/>
            <w:vMerge/>
            <w:tcBorders>
              <w:left w:val="single" w:sz="4" w:space="0" w:color="auto"/>
              <w:bottom w:val="single" w:sz="8" w:space="0" w:color="000000"/>
              <w:right w:val="single" w:sz="4" w:space="0" w:color="auto"/>
            </w:tcBorders>
            <w:vAlign w:val="center"/>
            <w:hideMark/>
          </w:tcPr>
          <w:p w14:paraId="0C88A92E" w14:textId="77777777" w:rsidR="00347167" w:rsidRPr="00347167" w:rsidRDefault="00347167" w:rsidP="00EB3BE5">
            <w:pPr>
              <w:rPr>
                <w:rFonts w:ascii="Times New Roman" w:hAnsi="Times New Roman"/>
                <w:sz w:val="22"/>
                <w:szCs w:val="22"/>
                <w:lang w:val="en-US"/>
              </w:rPr>
            </w:pPr>
          </w:p>
        </w:tc>
        <w:tc>
          <w:tcPr>
            <w:tcW w:w="1402" w:type="dxa"/>
            <w:vMerge/>
            <w:tcBorders>
              <w:left w:val="single" w:sz="4" w:space="0" w:color="auto"/>
              <w:bottom w:val="single" w:sz="8" w:space="0" w:color="000000"/>
              <w:right w:val="single" w:sz="4" w:space="0" w:color="auto"/>
            </w:tcBorders>
            <w:vAlign w:val="center"/>
            <w:hideMark/>
          </w:tcPr>
          <w:p w14:paraId="71CF0341" w14:textId="77777777" w:rsidR="00347167" w:rsidRPr="00347167" w:rsidRDefault="00347167" w:rsidP="00EB3BE5">
            <w:pPr>
              <w:rPr>
                <w:rFonts w:ascii="Times New Roman" w:hAnsi="Times New Roman"/>
                <w:sz w:val="22"/>
                <w:szCs w:val="22"/>
                <w:lang w:val="en-US"/>
              </w:rPr>
            </w:pPr>
          </w:p>
        </w:tc>
        <w:tc>
          <w:tcPr>
            <w:tcW w:w="962" w:type="dxa"/>
            <w:vMerge/>
            <w:tcBorders>
              <w:left w:val="single" w:sz="4" w:space="0" w:color="auto"/>
              <w:bottom w:val="single" w:sz="8" w:space="0" w:color="000000"/>
              <w:right w:val="single" w:sz="4" w:space="0" w:color="auto"/>
            </w:tcBorders>
            <w:vAlign w:val="center"/>
            <w:hideMark/>
          </w:tcPr>
          <w:p w14:paraId="2DBCC1A3" w14:textId="77777777" w:rsidR="00347167" w:rsidRPr="00347167" w:rsidRDefault="00347167" w:rsidP="00EB3BE5">
            <w:pPr>
              <w:rPr>
                <w:rFonts w:ascii="Times New Roman" w:hAnsi="Times New Roman"/>
                <w:sz w:val="22"/>
                <w:szCs w:val="22"/>
                <w:lang w:val="en-US"/>
              </w:rPr>
            </w:pPr>
          </w:p>
        </w:tc>
        <w:tc>
          <w:tcPr>
            <w:tcW w:w="1292" w:type="dxa"/>
            <w:vMerge/>
            <w:tcBorders>
              <w:left w:val="single" w:sz="4" w:space="0" w:color="auto"/>
              <w:bottom w:val="single" w:sz="8" w:space="0" w:color="000000"/>
              <w:right w:val="single" w:sz="8" w:space="0" w:color="auto"/>
            </w:tcBorders>
            <w:vAlign w:val="center"/>
            <w:hideMark/>
          </w:tcPr>
          <w:p w14:paraId="3D5D48C8" w14:textId="77777777" w:rsidR="00347167" w:rsidRPr="00347167" w:rsidRDefault="00347167" w:rsidP="00EB3BE5">
            <w:pPr>
              <w:rPr>
                <w:rFonts w:ascii="Times New Roman" w:hAnsi="Times New Roman"/>
                <w:sz w:val="22"/>
                <w:szCs w:val="22"/>
                <w:lang w:val="en-US"/>
              </w:rPr>
            </w:pPr>
          </w:p>
        </w:tc>
      </w:tr>
      <w:tr w:rsidR="000625F1" w:rsidRPr="00347167" w14:paraId="239E5340" w14:textId="77777777" w:rsidTr="00347167">
        <w:trPr>
          <w:cantSplit/>
          <w:trHeight w:val="330"/>
        </w:trPr>
        <w:tc>
          <w:tcPr>
            <w:tcW w:w="1402" w:type="dxa"/>
            <w:tcBorders>
              <w:top w:val="nil"/>
              <w:left w:val="single" w:sz="8" w:space="0" w:color="auto"/>
              <w:bottom w:val="single" w:sz="8" w:space="0" w:color="auto"/>
              <w:right w:val="nil"/>
            </w:tcBorders>
            <w:shd w:val="clear" w:color="000000" w:fill="F2F2F2"/>
            <w:vAlign w:val="center"/>
            <w:hideMark/>
          </w:tcPr>
          <w:p w14:paraId="1759E1AB" w14:textId="77777777" w:rsidR="000625F1" w:rsidRPr="00347167" w:rsidRDefault="000625F1" w:rsidP="00EB3BE5">
            <w:pPr>
              <w:rPr>
                <w:rFonts w:ascii="Times New Roman" w:hAnsi="Times New Roman"/>
                <w:b/>
                <w:bCs/>
                <w:sz w:val="22"/>
                <w:szCs w:val="22"/>
                <w:lang w:val="en-US"/>
              </w:rPr>
            </w:pPr>
            <w:r w:rsidRPr="00347167">
              <w:rPr>
                <w:rFonts w:ascii="Times New Roman" w:hAnsi="Times New Roman"/>
                <w:b/>
                <w:bCs/>
                <w:sz w:val="22"/>
                <w:szCs w:val="22"/>
              </w:rPr>
              <w:t xml:space="preserve">Pavisam </w:t>
            </w:r>
          </w:p>
        </w:tc>
        <w:tc>
          <w:tcPr>
            <w:tcW w:w="950" w:type="dxa"/>
            <w:tcBorders>
              <w:top w:val="nil"/>
              <w:left w:val="single" w:sz="8" w:space="0" w:color="auto"/>
              <w:bottom w:val="single" w:sz="8" w:space="0" w:color="auto"/>
              <w:right w:val="single" w:sz="8" w:space="0" w:color="auto"/>
            </w:tcBorders>
            <w:shd w:val="clear" w:color="000000" w:fill="F2F2F2"/>
            <w:vAlign w:val="center"/>
            <w:hideMark/>
          </w:tcPr>
          <w:p w14:paraId="6E331610" w14:textId="77777777" w:rsidR="000625F1" w:rsidRPr="00347167" w:rsidRDefault="000625F1" w:rsidP="00EB3BE5">
            <w:pPr>
              <w:jc w:val="center"/>
              <w:rPr>
                <w:rFonts w:ascii="Times New Roman" w:hAnsi="Times New Roman"/>
                <w:b/>
                <w:bCs/>
                <w:sz w:val="22"/>
                <w:szCs w:val="22"/>
                <w:lang w:val="en-US"/>
              </w:rPr>
            </w:pPr>
            <w:r w:rsidRPr="00347167">
              <w:rPr>
                <w:rFonts w:ascii="Times New Roman" w:hAnsi="Times New Roman"/>
                <w:b/>
                <w:bCs/>
                <w:sz w:val="22"/>
                <w:szCs w:val="22"/>
              </w:rPr>
              <w:t>117</w:t>
            </w:r>
          </w:p>
        </w:tc>
        <w:tc>
          <w:tcPr>
            <w:tcW w:w="1023" w:type="dxa"/>
            <w:tcBorders>
              <w:top w:val="nil"/>
              <w:left w:val="nil"/>
              <w:bottom w:val="single" w:sz="8" w:space="0" w:color="auto"/>
              <w:right w:val="single" w:sz="4" w:space="0" w:color="auto"/>
            </w:tcBorders>
            <w:shd w:val="clear" w:color="000000" w:fill="F2F2F2"/>
            <w:vAlign w:val="center"/>
            <w:hideMark/>
          </w:tcPr>
          <w:p w14:paraId="38E265D0" w14:textId="77777777" w:rsidR="000625F1" w:rsidRPr="00347167" w:rsidRDefault="000625F1" w:rsidP="00EB3BE5">
            <w:pPr>
              <w:jc w:val="center"/>
              <w:rPr>
                <w:rFonts w:ascii="Times New Roman" w:hAnsi="Times New Roman"/>
                <w:b/>
                <w:bCs/>
                <w:sz w:val="22"/>
                <w:szCs w:val="22"/>
                <w:lang w:val="en-US"/>
              </w:rPr>
            </w:pPr>
            <w:r w:rsidRPr="00347167">
              <w:rPr>
                <w:rFonts w:ascii="Times New Roman" w:hAnsi="Times New Roman"/>
                <w:b/>
                <w:bCs/>
                <w:sz w:val="22"/>
                <w:szCs w:val="22"/>
              </w:rPr>
              <w:t>2</w:t>
            </w:r>
          </w:p>
        </w:tc>
        <w:tc>
          <w:tcPr>
            <w:tcW w:w="1316" w:type="dxa"/>
            <w:tcBorders>
              <w:top w:val="nil"/>
              <w:left w:val="nil"/>
              <w:bottom w:val="single" w:sz="8" w:space="0" w:color="auto"/>
              <w:right w:val="single" w:sz="4" w:space="0" w:color="auto"/>
            </w:tcBorders>
            <w:shd w:val="clear" w:color="000000" w:fill="F2F2F2"/>
            <w:vAlign w:val="center"/>
            <w:hideMark/>
          </w:tcPr>
          <w:p w14:paraId="6068BC18" w14:textId="77777777" w:rsidR="000625F1" w:rsidRPr="00347167" w:rsidRDefault="000625F1" w:rsidP="00EB3BE5">
            <w:pPr>
              <w:jc w:val="center"/>
              <w:rPr>
                <w:rFonts w:ascii="Times New Roman" w:hAnsi="Times New Roman"/>
                <w:b/>
                <w:bCs/>
                <w:sz w:val="22"/>
                <w:szCs w:val="22"/>
                <w:lang w:val="en-US"/>
              </w:rPr>
            </w:pPr>
            <w:r w:rsidRPr="00347167">
              <w:rPr>
                <w:rFonts w:ascii="Times New Roman" w:hAnsi="Times New Roman"/>
                <w:b/>
                <w:bCs/>
                <w:sz w:val="22"/>
                <w:szCs w:val="22"/>
              </w:rPr>
              <w:t>15</w:t>
            </w:r>
          </w:p>
        </w:tc>
        <w:tc>
          <w:tcPr>
            <w:tcW w:w="1377" w:type="dxa"/>
            <w:tcBorders>
              <w:top w:val="nil"/>
              <w:left w:val="nil"/>
              <w:bottom w:val="single" w:sz="8" w:space="0" w:color="auto"/>
              <w:right w:val="single" w:sz="4" w:space="0" w:color="auto"/>
            </w:tcBorders>
            <w:shd w:val="clear" w:color="000000" w:fill="F2F2F2"/>
            <w:vAlign w:val="center"/>
            <w:hideMark/>
          </w:tcPr>
          <w:p w14:paraId="2D04D543" w14:textId="77777777" w:rsidR="000625F1" w:rsidRPr="00347167" w:rsidRDefault="000625F1" w:rsidP="00EB3BE5">
            <w:pPr>
              <w:jc w:val="center"/>
              <w:rPr>
                <w:rFonts w:ascii="Times New Roman" w:hAnsi="Times New Roman"/>
                <w:b/>
                <w:bCs/>
                <w:sz w:val="22"/>
                <w:szCs w:val="22"/>
                <w:lang w:val="en-US"/>
              </w:rPr>
            </w:pPr>
            <w:r w:rsidRPr="00347167">
              <w:rPr>
                <w:rFonts w:ascii="Times New Roman" w:hAnsi="Times New Roman"/>
                <w:b/>
                <w:bCs/>
                <w:sz w:val="22"/>
                <w:szCs w:val="22"/>
                <w:lang w:val="en-US"/>
              </w:rPr>
              <w:t>7</w:t>
            </w:r>
          </w:p>
        </w:tc>
        <w:tc>
          <w:tcPr>
            <w:tcW w:w="1402" w:type="dxa"/>
            <w:tcBorders>
              <w:top w:val="nil"/>
              <w:left w:val="nil"/>
              <w:bottom w:val="single" w:sz="8" w:space="0" w:color="auto"/>
              <w:right w:val="single" w:sz="4" w:space="0" w:color="auto"/>
            </w:tcBorders>
            <w:shd w:val="clear" w:color="000000" w:fill="F2F2F2"/>
            <w:vAlign w:val="center"/>
            <w:hideMark/>
          </w:tcPr>
          <w:p w14:paraId="2D763E70" w14:textId="77777777" w:rsidR="000625F1" w:rsidRPr="00347167" w:rsidRDefault="000625F1" w:rsidP="00EB3BE5">
            <w:pPr>
              <w:jc w:val="center"/>
              <w:rPr>
                <w:rFonts w:ascii="Times New Roman" w:hAnsi="Times New Roman"/>
                <w:b/>
                <w:bCs/>
                <w:sz w:val="22"/>
                <w:szCs w:val="22"/>
                <w:lang w:val="en-US"/>
              </w:rPr>
            </w:pPr>
            <w:r w:rsidRPr="00347167">
              <w:rPr>
                <w:rFonts w:ascii="Times New Roman" w:hAnsi="Times New Roman"/>
                <w:b/>
                <w:bCs/>
                <w:sz w:val="22"/>
                <w:szCs w:val="22"/>
              </w:rPr>
              <w:t>53</w:t>
            </w:r>
          </w:p>
        </w:tc>
        <w:tc>
          <w:tcPr>
            <w:tcW w:w="962" w:type="dxa"/>
            <w:tcBorders>
              <w:top w:val="nil"/>
              <w:left w:val="nil"/>
              <w:bottom w:val="single" w:sz="8" w:space="0" w:color="auto"/>
              <w:right w:val="single" w:sz="4" w:space="0" w:color="auto"/>
            </w:tcBorders>
            <w:shd w:val="clear" w:color="000000" w:fill="F2F2F2"/>
            <w:vAlign w:val="center"/>
            <w:hideMark/>
          </w:tcPr>
          <w:p w14:paraId="2C461306" w14:textId="77777777" w:rsidR="000625F1" w:rsidRPr="00347167" w:rsidRDefault="000625F1" w:rsidP="00EB3BE5">
            <w:pPr>
              <w:jc w:val="center"/>
              <w:rPr>
                <w:rFonts w:ascii="Times New Roman" w:hAnsi="Times New Roman"/>
                <w:b/>
                <w:bCs/>
                <w:sz w:val="22"/>
                <w:szCs w:val="22"/>
                <w:lang w:val="en-US"/>
              </w:rPr>
            </w:pPr>
            <w:r w:rsidRPr="00347167">
              <w:rPr>
                <w:rFonts w:ascii="Times New Roman" w:hAnsi="Times New Roman"/>
                <w:b/>
                <w:bCs/>
                <w:sz w:val="22"/>
                <w:szCs w:val="22"/>
              </w:rPr>
              <w:t>41</w:t>
            </w:r>
          </w:p>
        </w:tc>
        <w:tc>
          <w:tcPr>
            <w:tcW w:w="1292" w:type="dxa"/>
            <w:tcBorders>
              <w:top w:val="nil"/>
              <w:left w:val="nil"/>
              <w:bottom w:val="single" w:sz="8" w:space="0" w:color="auto"/>
              <w:right w:val="single" w:sz="8" w:space="0" w:color="auto"/>
            </w:tcBorders>
            <w:shd w:val="clear" w:color="000000" w:fill="F2F2F2"/>
            <w:vAlign w:val="center"/>
            <w:hideMark/>
          </w:tcPr>
          <w:p w14:paraId="175499D6" w14:textId="77777777" w:rsidR="000625F1" w:rsidRPr="00347167" w:rsidRDefault="000625F1" w:rsidP="00EB3BE5">
            <w:pPr>
              <w:jc w:val="center"/>
              <w:rPr>
                <w:rFonts w:ascii="Times New Roman" w:hAnsi="Times New Roman"/>
                <w:b/>
                <w:bCs/>
                <w:sz w:val="22"/>
                <w:szCs w:val="22"/>
                <w:lang w:val="en-US"/>
              </w:rPr>
            </w:pPr>
            <w:r w:rsidRPr="00347167">
              <w:rPr>
                <w:rFonts w:ascii="Times New Roman" w:hAnsi="Times New Roman"/>
                <w:b/>
                <w:bCs/>
                <w:sz w:val="22"/>
                <w:szCs w:val="22"/>
              </w:rPr>
              <w:t>6</w:t>
            </w:r>
          </w:p>
        </w:tc>
      </w:tr>
      <w:tr w:rsidR="000625F1" w:rsidRPr="00347167" w14:paraId="139059F6" w14:textId="77777777" w:rsidTr="00347167">
        <w:trPr>
          <w:cantSplit/>
          <w:trHeight w:val="630"/>
        </w:trPr>
        <w:tc>
          <w:tcPr>
            <w:tcW w:w="1402" w:type="dxa"/>
            <w:tcBorders>
              <w:top w:val="nil"/>
              <w:left w:val="single" w:sz="8" w:space="0" w:color="auto"/>
              <w:bottom w:val="single" w:sz="4" w:space="0" w:color="auto"/>
              <w:right w:val="single" w:sz="4" w:space="0" w:color="auto"/>
            </w:tcBorders>
            <w:shd w:val="clear" w:color="auto" w:fill="auto"/>
            <w:vAlign w:val="center"/>
            <w:hideMark/>
          </w:tcPr>
          <w:p w14:paraId="0BEC940C" w14:textId="77777777" w:rsidR="000625F1" w:rsidRPr="00347167" w:rsidRDefault="000625F1" w:rsidP="00EB3BE5">
            <w:pPr>
              <w:rPr>
                <w:rFonts w:ascii="Times New Roman" w:hAnsi="Times New Roman"/>
                <w:sz w:val="22"/>
                <w:szCs w:val="22"/>
                <w:lang w:val="en-US"/>
              </w:rPr>
            </w:pPr>
            <w:r w:rsidRPr="00347167">
              <w:rPr>
                <w:rFonts w:ascii="Times New Roman" w:hAnsi="Times New Roman"/>
                <w:sz w:val="22"/>
                <w:szCs w:val="22"/>
              </w:rPr>
              <w:t>Profesionālās izglītības pedagogi</w:t>
            </w:r>
          </w:p>
        </w:tc>
        <w:tc>
          <w:tcPr>
            <w:tcW w:w="950" w:type="dxa"/>
            <w:tcBorders>
              <w:top w:val="nil"/>
              <w:left w:val="nil"/>
              <w:bottom w:val="single" w:sz="4" w:space="0" w:color="auto"/>
              <w:right w:val="single" w:sz="4" w:space="0" w:color="auto"/>
            </w:tcBorders>
            <w:shd w:val="clear" w:color="auto" w:fill="auto"/>
            <w:vAlign w:val="center"/>
            <w:hideMark/>
          </w:tcPr>
          <w:p w14:paraId="0DF84304"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rPr>
              <w:t>60</w:t>
            </w:r>
          </w:p>
        </w:tc>
        <w:tc>
          <w:tcPr>
            <w:tcW w:w="1023" w:type="dxa"/>
            <w:tcBorders>
              <w:top w:val="nil"/>
              <w:left w:val="nil"/>
              <w:bottom w:val="single" w:sz="4" w:space="0" w:color="auto"/>
              <w:right w:val="single" w:sz="4" w:space="0" w:color="auto"/>
            </w:tcBorders>
            <w:shd w:val="clear" w:color="auto" w:fill="auto"/>
            <w:vAlign w:val="center"/>
            <w:hideMark/>
          </w:tcPr>
          <w:p w14:paraId="082F9BD7"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257A411A"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rPr>
              <w:t>10</w:t>
            </w:r>
          </w:p>
        </w:tc>
        <w:tc>
          <w:tcPr>
            <w:tcW w:w="1377" w:type="dxa"/>
            <w:tcBorders>
              <w:top w:val="nil"/>
              <w:left w:val="nil"/>
              <w:bottom w:val="single" w:sz="4" w:space="0" w:color="auto"/>
              <w:right w:val="single" w:sz="4" w:space="0" w:color="auto"/>
            </w:tcBorders>
            <w:shd w:val="clear" w:color="auto" w:fill="auto"/>
            <w:noWrap/>
            <w:vAlign w:val="bottom"/>
            <w:hideMark/>
          </w:tcPr>
          <w:p w14:paraId="5E204C8C"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lang w:val="en-US"/>
              </w:rPr>
              <w:t>5</w:t>
            </w:r>
          </w:p>
        </w:tc>
        <w:tc>
          <w:tcPr>
            <w:tcW w:w="1402" w:type="dxa"/>
            <w:tcBorders>
              <w:top w:val="nil"/>
              <w:left w:val="nil"/>
              <w:bottom w:val="single" w:sz="4" w:space="0" w:color="auto"/>
              <w:right w:val="single" w:sz="4" w:space="0" w:color="auto"/>
            </w:tcBorders>
            <w:shd w:val="clear" w:color="auto" w:fill="auto"/>
            <w:vAlign w:val="center"/>
            <w:hideMark/>
          </w:tcPr>
          <w:p w14:paraId="1825895A"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rPr>
              <w:t>23</w:t>
            </w:r>
          </w:p>
        </w:tc>
        <w:tc>
          <w:tcPr>
            <w:tcW w:w="962" w:type="dxa"/>
            <w:tcBorders>
              <w:top w:val="nil"/>
              <w:left w:val="nil"/>
              <w:bottom w:val="single" w:sz="4" w:space="0" w:color="auto"/>
              <w:right w:val="single" w:sz="4" w:space="0" w:color="auto"/>
            </w:tcBorders>
            <w:shd w:val="clear" w:color="auto" w:fill="auto"/>
            <w:vAlign w:val="center"/>
            <w:hideMark/>
          </w:tcPr>
          <w:p w14:paraId="73130A26"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rPr>
              <w:t>23</w:t>
            </w:r>
          </w:p>
        </w:tc>
        <w:tc>
          <w:tcPr>
            <w:tcW w:w="1292" w:type="dxa"/>
            <w:tcBorders>
              <w:top w:val="nil"/>
              <w:left w:val="nil"/>
              <w:bottom w:val="single" w:sz="4" w:space="0" w:color="auto"/>
              <w:right w:val="single" w:sz="8" w:space="0" w:color="auto"/>
            </w:tcBorders>
            <w:shd w:val="clear" w:color="auto" w:fill="auto"/>
            <w:vAlign w:val="center"/>
            <w:hideMark/>
          </w:tcPr>
          <w:p w14:paraId="3C794672"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rPr>
              <w:t>4</w:t>
            </w:r>
          </w:p>
        </w:tc>
      </w:tr>
      <w:tr w:rsidR="000625F1" w:rsidRPr="00347167" w14:paraId="29A03AAA" w14:textId="77777777" w:rsidTr="00347167">
        <w:trPr>
          <w:cantSplit/>
          <w:trHeight w:val="630"/>
        </w:trPr>
        <w:tc>
          <w:tcPr>
            <w:tcW w:w="1402" w:type="dxa"/>
            <w:tcBorders>
              <w:top w:val="nil"/>
              <w:left w:val="single" w:sz="8" w:space="0" w:color="auto"/>
              <w:bottom w:val="single" w:sz="4" w:space="0" w:color="auto"/>
              <w:right w:val="single" w:sz="4" w:space="0" w:color="auto"/>
            </w:tcBorders>
            <w:shd w:val="clear" w:color="auto" w:fill="auto"/>
            <w:vAlign w:val="center"/>
            <w:hideMark/>
          </w:tcPr>
          <w:p w14:paraId="23D7DDFA" w14:textId="77777777" w:rsidR="000625F1" w:rsidRPr="00347167" w:rsidRDefault="000625F1" w:rsidP="00EB3BE5">
            <w:pPr>
              <w:rPr>
                <w:rFonts w:ascii="Times New Roman" w:hAnsi="Times New Roman"/>
                <w:sz w:val="22"/>
                <w:szCs w:val="22"/>
                <w:lang w:val="en-US"/>
              </w:rPr>
            </w:pPr>
            <w:r w:rsidRPr="00347167">
              <w:rPr>
                <w:rFonts w:ascii="Times New Roman" w:hAnsi="Times New Roman"/>
                <w:sz w:val="22"/>
                <w:szCs w:val="22"/>
              </w:rPr>
              <w:t>Vispārējās vidējās izglītības pedagogi</w:t>
            </w:r>
          </w:p>
        </w:tc>
        <w:tc>
          <w:tcPr>
            <w:tcW w:w="950" w:type="dxa"/>
            <w:tcBorders>
              <w:top w:val="nil"/>
              <w:left w:val="nil"/>
              <w:bottom w:val="single" w:sz="4" w:space="0" w:color="auto"/>
              <w:right w:val="single" w:sz="4" w:space="0" w:color="auto"/>
            </w:tcBorders>
            <w:shd w:val="clear" w:color="auto" w:fill="auto"/>
            <w:vAlign w:val="center"/>
            <w:hideMark/>
          </w:tcPr>
          <w:p w14:paraId="2B6B8EB9"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rPr>
              <w:t>31</w:t>
            </w:r>
          </w:p>
        </w:tc>
        <w:tc>
          <w:tcPr>
            <w:tcW w:w="1023" w:type="dxa"/>
            <w:tcBorders>
              <w:top w:val="nil"/>
              <w:left w:val="nil"/>
              <w:bottom w:val="single" w:sz="4" w:space="0" w:color="auto"/>
              <w:right w:val="single" w:sz="4" w:space="0" w:color="auto"/>
            </w:tcBorders>
            <w:shd w:val="clear" w:color="auto" w:fill="auto"/>
            <w:vAlign w:val="center"/>
            <w:hideMark/>
          </w:tcPr>
          <w:p w14:paraId="584F0CF2"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rPr>
              <w:t>2</w:t>
            </w:r>
          </w:p>
        </w:tc>
        <w:tc>
          <w:tcPr>
            <w:tcW w:w="1316" w:type="dxa"/>
            <w:tcBorders>
              <w:top w:val="nil"/>
              <w:left w:val="nil"/>
              <w:bottom w:val="single" w:sz="4" w:space="0" w:color="auto"/>
              <w:right w:val="single" w:sz="4" w:space="0" w:color="auto"/>
            </w:tcBorders>
            <w:shd w:val="clear" w:color="auto" w:fill="auto"/>
            <w:vAlign w:val="center"/>
            <w:hideMark/>
          </w:tcPr>
          <w:p w14:paraId="6BB09387"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rPr>
              <w:t>2</w:t>
            </w:r>
          </w:p>
        </w:tc>
        <w:tc>
          <w:tcPr>
            <w:tcW w:w="1377" w:type="dxa"/>
            <w:tcBorders>
              <w:top w:val="nil"/>
              <w:left w:val="nil"/>
              <w:bottom w:val="single" w:sz="4" w:space="0" w:color="auto"/>
              <w:right w:val="single" w:sz="4" w:space="0" w:color="auto"/>
            </w:tcBorders>
            <w:shd w:val="clear" w:color="auto" w:fill="auto"/>
            <w:noWrap/>
            <w:vAlign w:val="bottom"/>
            <w:hideMark/>
          </w:tcPr>
          <w:p w14:paraId="7018864B"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lang w:val="en-US"/>
              </w:rPr>
              <w:t>0</w:t>
            </w:r>
          </w:p>
        </w:tc>
        <w:tc>
          <w:tcPr>
            <w:tcW w:w="1402" w:type="dxa"/>
            <w:tcBorders>
              <w:top w:val="nil"/>
              <w:left w:val="nil"/>
              <w:bottom w:val="single" w:sz="4" w:space="0" w:color="auto"/>
              <w:right w:val="single" w:sz="4" w:space="0" w:color="auto"/>
            </w:tcBorders>
            <w:shd w:val="clear" w:color="auto" w:fill="auto"/>
            <w:vAlign w:val="center"/>
            <w:hideMark/>
          </w:tcPr>
          <w:p w14:paraId="77E4ECF2"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rPr>
              <w:t>17</w:t>
            </w:r>
          </w:p>
        </w:tc>
        <w:tc>
          <w:tcPr>
            <w:tcW w:w="962" w:type="dxa"/>
            <w:tcBorders>
              <w:top w:val="nil"/>
              <w:left w:val="nil"/>
              <w:bottom w:val="single" w:sz="4" w:space="0" w:color="auto"/>
              <w:right w:val="single" w:sz="4" w:space="0" w:color="auto"/>
            </w:tcBorders>
            <w:shd w:val="clear" w:color="auto" w:fill="auto"/>
            <w:vAlign w:val="center"/>
            <w:hideMark/>
          </w:tcPr>
          <w:p w14:paraId="2462E9F1"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rPr>
              <w:t>9</w:t>
            </w:r>
          </w:p>
        </w:tc>
        <w:tc>
          <w:tcPr>
            <w:tcW w:w="1292" w:type="dxa"/>
            <w:tcBorders>
              <w:top w:val="nil"/>
              <w:left w:val="nil"/>
              <w:bottom w:val="single" w:sz="4" w:space="0" w:color="auto"/>
              <w:right w:val="single" w:sz="8" w:space="0" w:color="auto"/>
            </w:tcBorders>
            <w:shd w:val="clear" w:color="auto" w:fill="auto"/>
            <w:vAlign w:val="center"/>
            <w:hideMark/>
          </w:tcPr>
          <w:p w14:paraId="01B576EE"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rPr>
              <w:t>2</w:t>
            </w:r>
          </w:p>
        </w:tc>
      </w:tr>
      <w:tr w:rsidR="000625F1" w:rsidRPr="00347167" w14:paraId="11182074" w14:textId="77777777" w:rsidTr="00347167">
        <w:trPr>
          <w:cantSplit/>
          <w:trHeight w:val="330"/>
        </w:trPr>
        <w:tc>
          <w:tcPr>
            <w:tcW w:w="1402" w:type="dxa"/>
            <w:tcBorders>
              <w:top w:val="nil"/>
              <w:left w:val="single" w:sz="8" w:space="0" w:color="auto"/>
              <w:bottom w:val="single" w:sz="8" w:space="0" w:color="auto"/>
              <w:right w:val="single" w:sz="4" w:space="0" w:color="auto"/>
            </w:tcBorders>
            <w:shd w:val="clear" w:color="auto" w:fill="auto"/>
            <w:vAlign w:val="center"/>
            <w:hideMark/>
          </w:tcPr>
          <w:p w14:paraId="02F75A10" w14:textId="77777777" w:rsidR="000625F1" w:rsidRPr="00347167" w:rsidRDefault="000625F1" w:rsidP="00EB3BE5">
            <w:pPr>
              <w:rPr>
                <w:rFonts w:ascii="Times New Roman" w:hAnsi="Times New Roman"/>
                <w:sz w:val="22"/>
                <w:szCs w:val="22"/>
                <w:lang w:val="en-US"/>
              </w:rPr>
            </w:pPr>
            <w:r w:rsidRPr="00347167">
              <w:rPr>
                <w:rFonts w:ascii="Times New Roman" w:hAnsi="Times New Roman"/>
                <w:sz w:val="22"/>
                <w:szCs w:val="22"/>
              </w:rPr>
              <w:t>Pārējie pedagogi</w:t>
            </w:r>
          </w:p>
        </w:tc>
        <w:tc>
          <w:tcPr>
            <w:tcW w:w="950" w:type="dxa"/>
            <w:tcBorders>
              <w:top w:val="nil"/>
              <w:left w:val="nil"/>
              <w:bottom w:val="single" w:sz="8" w:space="0" w:color="auto"/>
              <w:right w:val="single" w:sz="4" w:space="0" w:color="auto"/>
            </w:tcBorders>
            <w:shd w:val="clear" w:color="auto" w:fill="auto"/>
            <w:vAlign w:val="center"/>
            <w:hideMark/>
          </w:tcPr>
          <w:p w14:paraId="6646DB2C"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rPr>
              <w:t>26</w:t>
            </w:r>
          </w:p>
        </w:tc>
        <w:tc>
          <w:tcPr>
            <w:tcW w:w="1023" w:type="dxa"/>
            <w:tcBorders>
              <w:top w:val="nil"/>
              <w:left w:val="nil"/>
              <w:bottom w:val="single" w:sz="8" w:space="0" w:color="auto"/>
              <w:right w:val="single" w:sz="4" w:space="0" w:color="auto"/>
            </w:tcBorders>
            <w:shd w:val="clear" w:color="auto" w:fill="auto"/>
            <w:vAlign w:val="center"/>
            <w:hideMark/>
          </w:tcPr>
          <w:p w14:paraId="47530C24"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rPr>
              <w:t> </w:t>
            </w:r>
          </w:p>
        </w:tc>
        <w:tc>
          <w:tcPr>
            <w:tcW w:w="1316" w:type="dxa"/>
            <w:tcBorders>
              <w:top w:val="nil"/>
              <w:left w:val="nil"/>
              <w:bottom w:val="single" w:sz="8" w:space="0" w:color="auto"/>
              <w:right w:val="single" w:sz="4" w:space="0" w:color="auto"/>
            </w:tcBorders>
            <w:shd w:val="clear" w:color="auto" w:fill="auto"/>
            <w:vAlign w:val="center"/>
            <w:hideMark/>
          </w:tcPr>
          <w:p w14:paraId="580593CC"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rPr>
              <w:t>3</w:t>
            </w:r>
          </w:p>
        </w:tc>
        <w:tc>
          <w:tcPr>
            <w:tcW w:w="1377" w:type="dxa"/>
            <w:tcBorders>
              <w:top w:val="nil"/>
              <w:left w:val="nil"/>
              <w:bottom w:val="single" w:sz="8" w:space="0" w:color="auto"/>
              <w:right w:val="single" w:sz="4" w:space="0" w:color="auto"/>
            </w:tcBorders>
            <w:shd w:val="clear" w:color="auto" w:fill="auto"/>
            <w:noWrap/>
            <w:vAlign w:val="bottom"/>
            <w:hideMark/>
          </w:tcPr>
          <w:p w14:paraId="6903E754"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lang w:val="en-US"/>
              </w:rPr>
              <w:t>2</w:t>
            </w:r>
          </w:p>
        </w:tc>
        <w:tc>
          <w:tcPr>
            <w:tcW w:w="1402" w:type="dxa"/>
            <w:tcBorders>
              <w:top w:val="nil"/>
              <w:left w:val="nil"/>
              <w:bottom w:val="single" w:sz="8" w:space="0" w:color="auto"/>
              <w:right w:val="single" w:sz="4" w:space="0" w:color="auto"/>
            </w:tcBorders>
            <w:shd w:val="clear" w:color="auto" w:fill="auto"/>
            <w:vAlign w:val="center"/>
            <w:hideMark/>
          </w:tcPr>
          <w:p w14:paraId="55CE62C6"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rPr>
              <w:t>13</w:t>
            </w:r>
          </w:p>
        </w:tc>
        <w:tc>
          <w:tcPr>
            <w:tcW w:w="962" w:type="dxa"/>
            <w:tcBorders>
              <w:top w:val="nil"/>
              <w:left w:val="nil"/>
              <w:bottom w:val="single" w:sz="8" w:space="0" w:color="auto"/>
              <w:right w:val="single" w:sz="4" w:space="0" w:color="auto"/>
            </w:tcBorders>
            <w:shd w:val="clear" w:color="auto" w:fill="auto"/>
            <w:vAlign w:val="center"/>
            <w:hideMark/>
          </w:tcPr>
          <w:p w14:paraId="69B016ED"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rPr>
              <w:t>9</w:t>
            </w:r>
          </w:p>
        </w:tc>
        <w:tc>
          <w:tcPr>
            <w:tcW w:w="1292" w:type="dxa"/>
            <w:tcBorders>
              <w:top w:val="nil"/>
              <w:left w:val="nil"/>
              <w:bottom w:val="single" w:sz="8" w:space="0" w:color="auto"/>
              <w:right w:val="single" w:sz="8" w:space="0" w:color="auto"/>
            </w:tcBorders>
            <w:shd w:val="clear" w:color="auto" w:fill="auto"/>
            <w:vAlign w:val="center"/>
            <w:hideMark/>
          </w:tcPr>
          <w:p w14:paraId="236C6980" w14:textId="77777777" w:rsidR="000625F1" w:rsidRPr="00347167" w:rsidRDefault="000625F1" w:rsidP="00EB3BE5">
            <w:pPr>
              <w:jc w:val="center"/>
              <w:rPr>
                <w:rFonts w:ascii="Times New Roman" w:hAnsi="Times New Roman"/>
                <w:sz w:val="22"/>
                <w:szCs w:val="22"/>
                <w:lang w:val="en-US"/>
              </w:rPr>
            </w:pPr>
            <w:r w:rsidRPr="00347167">
              <w:rPr>
                <w:rFonts w:ascii="Times New Roman" w:hAnsi="Times New Roman"/>
                <w:sz w:val="22"/>
                <w:szCs w:val="22"/>
                <w:lang w:val="en-US"/>
              </w:rPr>
              <w:t> </w:t>
            </w:r>
          </w:p>
        </w:tc>
      </w:tr>
    </w:tbl>
    <w:p w14:paraId="0AE33BFE" w14:textId="27ED5E18" w:rsidR="003D4C2E" w:rsidRDefault="003D4C2E" w:rsidP="004357DE">
      <w:pPr>
        <w:pStyle w:val="Sarakstarindkopa"/>
        <w:spacing w:after="120" w:line="240" w:lineRule="auto"/>
        <w:ind w:left="357"/>
        <w:jc w:val="both"/>
        <w:rPr>
          <w:rStyle w:val="Izteiksmgs"/>
          <w:rFonts w:ascii="Times New Roman" w:hAnsi="Times New Roman"/>
          <w:bCs w:val="0"/>
          <w:color w:val="FF0000"/>
          <w:sz w:val="32"/>
          <w:szCs w:val="24"/>
        </w:rPr>
      </w:pPr>
    </w:p>
    <w:p w14:paraId="583F8560" w14:textId="77777777" w:rsidR="003D4C2E" w:rsidRDefault="003D4C2E">
      <w:pPr>
        <w:spacing w:after="160" w:line="259" w:lineRule="auto"/>
        <w:rPr>
          <w:rStyle w:val="Izteiksmgs"/>
          <w:rFonts w:ascii="Times New Roman" w:hAnsi="Times New Roman"/>
          <w:bCs w:val="0"/>
          <w:color w:val="FF0000"/>
          <w:sz w:val="32"/>
          <w:szCs w:val="24"/>
        </w:rPr>
      </w:pPr>
      <w:r>
        <w:rPr>
          <w:rStyle w:val="Izteiksmgs"/>
          <w:rFonts w:ascii="Times New Roman" w:hAnsi="Times New Roman"/>
          <w:bCs w:val="0"/>
          <w:color w:val="FF0000"/>
          <w:sz w:val="32"/>
          <w:szCs w:val="24"/>
        </w:rPr>
        <w:br w:type="page"/>
      </w:r>
    </w:p>
    <w:p w14:paraId="7DC2741C" w14:textId="77777777" w:rsidR="006C5FAA" w:rsidRPr="00B5074F" w:rsidRDefault="006C5FAA" w:rsidP="004357DE">
      <w:pPr>
        <w:pStyle w:val="Sarakstarindkopa"/>
        <w:spacing w:after="120" w:line="240" w:lineRule="auto"/>
        <w:ind w:left="357"/>
        <w:jc w:val="both"/>
        <w:rPr>
          <w:rStyle w:val="Izteiksmgs"/>
          <w:rFonts w:ascii="Times New Roman" w:hAnsi="Times New Roman"/>
          <w:bCs w:val="0"/>
          <w:color w:val="FF0000"/>
          <w:sz w:val="32"/>
          <w:szCs w:val="24"/>
        </w:rPr>
      </w:pPr>
    </w:p>
    <w:p w14:paraId="4A81336C" w14:textId="018A6622" w:rsidR="004357DE" w:rsidRPr="004D2B0E" w:rsidRDefault="004D2B0E" w:rsidP="004D2B0E">
      <w:pPr>
        <w:spacing w:after="120"/>
        <w:jc w:val="both"/>
        <w:rPr>
          <w:rStyle w:val="Izteiksmgs"/>
          <w:rFonts w:ascii="Times New Roman" w:hAnsi="Times New Roman"/>
          <w:bCs w:val="0"/>
          <w:szCs w:val="28"/>
        </w:rPr>
      </w:pPr>
      <w:r>
        <w:rPr>
          <w:rStyle w:val="Izteiksmgs"/>
          <w:rFonts w:ascii="Times New Roman" w:hAnsi="Times New Roman"/>
          <w:bCs w:val="0"/>
          <w:szCs w:val="28"/>
        </w:rPr>
        <w:t xml:space="preserve">V </w:t>
      </w:r>
      <w:r w:rsidR="007B4906" w:rsidRPr="004D2B0E">
        <w:rPr>
          <w:rStyle w:val="Izteiksmgs"/>
          <w:rFonts w:ascii="Times New Roman" w:hAnsi="Times New Roman"/>
          <w:bCs w:val="0"/>
          <w:szCs w:val="28"/>
        </w:rPr>
        <w:t>Komunikācija</w:t>
      </w:r>
      <w:r w:rsidR="004357DE" w:rsidRPr="004D2B0E">
        <w:rPr>
          <w:rStyle w:val="Izteiksmgs"/>
          <w:rFonts w:ascii="Times New Roman" w:hAnsi="Times New Roman"/>
          <w:bCs w:val="0"/>
          <w:szCs w:val="28"/>
        </w:rPr>
        <w:t xml:space="preserve"> ar sabiedrību</w:t>
      </w:r>
    </w:p>
    <w:p w14:paraId="599EA042" w14:textId="77777777" w:rsidR="007B4906" w:rsidRPr="003D4C2E" w:rsidRDefault="00D8087C" w:rsidP="00B23512">
      <w:pPr>
        <w:pStyle w:val="Sarakstarindkopa"/>
        <w:numPr>
          <w:ilvl w:val="0"/>
          <w:numId w:val="52"/>
        </w:numPr>
        <w:spacing w:after="120" w:line="240" w:lineRule="auto"/>
        <w:ind w:left="567" w:hanging="357"/>
        <w:contextualSpacing w:val="0"/>
        <w:jc w:val="both"/>
        <w:rPr>
          <w:rFonts w:ascii="Times New Roman" w:eastAsiaTheme="minorHAnsi" w:hAnsi="Times New Roman"/>
          <w:sz w:val="24"/>
          <w:szCs w:val="24"/>
        </w:rPr>
      </w:pPr>
      <w:r w:rsidRPr="003D4C2E">
        <w:rPr>
          <w:rFonts w:ascii="Times New Roman" w:eastAsiaTheme="minorHAnsi" w:hAnsi="Times New Roman"/>
          <w:sz w:val="24"/>
          <w:szCs w:val="24"/>
        </w:rPr>
        <w:t xml:space="preserve">Tehnikuma vadība un darbinieki sadarbojas ar Izglītības un zinātnes ministriju, Izglītības kvalitātes valsts dienestu, Valsts izglītības satura centru, </w:t>
      </w:r>
      <w:r w:rsidR="006E77F4" w:rsidRPr="003D4C2E">
        <w:rPr>
          <w:rFonts w:ascii="Times New Roman" w:eastAsiaTheme="minorHAnsi" w:hAnsi="Times New Roman"/>
          <w:sz w:val="24"/>
          <w:szCs w:val="24"/>
        </w:rPr>
        <w:t xml:space="preserve">Valsts izglītības attīstības aģentūru, </w:t>
      </w:r>
      <w:r w:rsidRPr="003D4C2E">
        <w:rPr>
          <w:rFonts w:ascii="Times New Roman" w:eastAsiaTheme="minorHAnsi" w:hAnsi="Times New Roman"/>
          <w:sz w:val="24"/>
          <w:szCs w:val="24"/>
        </w:rPr>
        <w:t>Kultūras ministriju, Latvijas Nacionālo kultūras centru un Zemkopības ministriju.</w:t>
      </w:r>
    </w:p>
    <w:p w14:paraId="62E18FC4" w14:textId="77777777" w:rsidR="00D8087C" w:rsidRPr="003D4C2E" w:rsidRDefault="00CD6D8E" w:rsidP="00B23512">
      <w:pPr>
        <w:pStyle w:val="Sarakstarindkopa"/>
        <w:numPr>
          <w:ilvl w:val="0"/>
          <w:numId w:val="52"/>
        </w:numPr>
        <w:spacing w:after="120" w:line="240" w:lineRule="auto"/>
        <w:ind w:left="567" w:hanging="357"/>
        <w:contextualSpacing w:val="0"/>
        <w:jc w:val="both"/>
        <w:rPr>
          <w:rFonts w:ascii="Times New Roman" w:eastAsiaTheme="minorHAnsi" w:hAnsi="Times New Roman"/>
          <w:sz w:val="24"/>
          <w:szCs w:val="24"/>
        </w:rPr>
      </w:pPr>
      <w:r w:rsidRPr="003D4C2E">
        <w:rPr>
          <w:rFonts w:ascii="Times New Roman" w:eastAsiaTheme="minorHAnsi" w:hAnsi="Times New Roman"/>
          <w:sz w:val="24"/>
          <w:szCs w:val="24"/>
        </w:rPr>
        <w:t>Tehnikums ir Latvijas Darba devēju konfederācijas biedrs.</w:t>
      </w:r>
      <w:r w:rsidR="00D8087C" w:rsidRPr="003D4C2E">
        <w:rPr>
          <w:rFonts w:ascii="Times New Roman" w:eastAsiaTheme="minorHAnsi" w:hAnsi="Times New Roman"/>
          <w:sz w:val="24"/>
          <w:szCs w:val="24"/>
        </w:rPr>
        <w:t xml:space="preserve"> Tehnikumam ir izveidota veiksmīga sadarbība ar nozaru asociācijām, profesionālajām organizācijām vai biedrībām, augstākās izglītības iestādēm</w:t>
      </w:r>
      <w:r w:rsidR="006E77F4" w:rsidRPr="003D4C2E">
        <w:rPr>
          <w:rFonts w:ascii="Times New Roman" w:eastAsiaTheme="minorHAnsi" w:hAnsi="Times New Roman"/>
          <w:sz w:val="24"/>
          <w:szCs w:val="24"/>
        </w:rPr>
        <w:t>, uzņēmumiem</w:t>
      </w:r>
      <w:r w:rsidR="00D8087C" w:rsidRPr="003D4C2E">
        <w:rPr>
          <w:rFonts w:ascii="Times New Roman" w:eastAsiaTheme="minorHAnsi" w:hAnsi="Times New Roman"/>
          <w:sz w:val="24"/>
          <w:szCs w:val="24"/>
        </w:rPr>
        <w:t xml:space="preserve">. Noslēgti sadarbības līgumi </w:t>
      </w:r>
      <w:r w:rsidR="00234B3C" w:rsidRPr="003D4C2E">
        <w:rPr>
          <w:rFonts w:ascii="Times New Roman" w:eastAsiaTheme="minorHAnsi" w:hAnsi="Times New Roman"/>
          <w:sz w:val="24"/>
          <w:szCs w:val="24"/>
        </w:rPr>
        <w:t xml:space="preserve">un notiek aktīva sadarbība </w:t>
      </w:r>
      <w:r w:rsidR="00D8087C" w:rsidRPr="003D4C2E">
        <w:rPr>
          <w:rFonts w:ascii="Times New Roman" w:eastAsiaTheme="minorHAnsi" w:hAnsi="Times New Roman"/>
          <w:sz w:val="24"/>
          <w:szCs w:val="24"/>
        </w:rPr>
        <w:t xml:space="preserve">ar: </w:t>
      </w:r>
    </w:p>
    <w:p w14:paraId="02554AEB" w14:textId="77777777" w:rsidR="00234B3C" w:rsidRPr="007B4906" w:rsidRDefault="00902968" w:rsidP="00B23512">
      <w:pPr>
        <w:pStyle w:val="Sarakstarindkopa"/>
        <w:numPr>
          <w:ilvl w:val="0"/>
          <w:numId w:val="15"/>
        </w:numPr>
        <w:spacing w:before="120" w:after="120"/>
        <w:ind w:left="284"/>
        <w:jc w:val="both"/>
        <w:rPr>
          <w:rFonts w:ascii="Times New Roman" w:eastAsiaTheme="minorHAnsi" w:hAnsi="Times New Roman"/>
          <w:b/>
          <w:sz w:val="24"/>
          <w:szCs w:val="24"/>
        </w:rPr>
      </w:pPr>
      <w:r w:rsidRPr="007B4906">
        <w:rPr>
          <w:rFonts w:ascii="Times New Roman" w:eastAsiaTheme="minorHAnsi" w:hAnsi="Times New Roman"/>
          <w:b/>
          <w:sz w:val="24"/>
          <w:szCs w:val="24"/>
        </w:rPr>
        <w:t>N</w:t>
      </w:r>
      <w:r w:rsidR="00234B3C" w:rsidRPr="007B4906">
        <w:rPr>
          <w:rFonts w:ascii="Times New Roman" w:eastAsiaTheme="minorHAnsi" w:hAnsi="Times New Roman"/>
          <w:b/>
          <w:sz w:val="24"/>
          <w:szCs w:val="24"/>
        </w:rPr>
        <w:t>ovadu pašvaldībām:</w:t>
      </w:r>
    </w:p>
    <w:p w14:paraId="1D27BE63" w14:textId="77777777" w:rsidR="00234B3C" w:rsidRPr="007B4906" w:rsidRDefault="00234B3C" w:rsidP="00B23512">
      <w:pPr>
        <w:pStyle w:val="Sarakstarindkopa"/>
        <w:numPr>
          <w:ilvl w:val="0"/>
          <w:numId w:val="14"/>
        </w:numPr>
        <w:jc w:val="both"/>
        <w:rPr>
          <w:rFonts w:ascii="Times New Roman" w:eastAsiaTheme="minorHAnsi" w:hAnsi="Times New Roman"/>
          <w:sz w:val="24"/>
          <w:szCs w:val="24"/>
        </w:rPr>
      </w:pPr>
      <w:r w:rsidRPr="007B4906">
        <w:rPr>
          <w:rFonts w:ascii="Times New Roman" w:eastAsiaTheme="minorHAnsi" w:hAnsi="Times New Roman"/>
          <w:sz w:val="24"/>
          <w:szCs w:val="24"/>
        </w:rPr>
        <w:t>Ikšķiles novada pašvaldību;</w:t>
      </w:r>
    </w:p>
    <w:p w14:paraId="18BFAB78" w14:textId="77777777" w:rsidR="00234B3C" w:rsidRPr="007B4906" w:rsidRDefault="00234B3C" w:rsidP="00B23512">
      <w:pPr>
        <w:pStyle w:val="Sarakstarindkopa"/>
        <w:numPr>
          <w:ilvl w:val="0"/>
          <w:numId w:val="14"/>
        </w:numPr>
        <w:jc w:val="both"/>
        <w:rPr>
          <w:rFonts w:ascii="Times New Roman" w:eastAsiaTheme="minorHAnsi" w:hAnsi="Times New Roman"/>
          <w:sz w:val="24"/>
          <w:szCs w:val="24"/>
        </w:rPr>
      </w:pPr>
      <w:r w:rsidRPr="007B4906">
        <w:rPr>
          <w:rFonts w:ascii="Times New Roman" w:eastAsiaTheme="minorHAnsi" w:hAnsi="Times New Roman"/>
          <w:sz w:val="24"/>
          <w:szCs w:val="24"/>
        </w:rPr>
        <w:t>Ogres novada pašvaldību;</w:t>
      </w:r>
    </w:p>
    <w:p w14:paraId="0C21DA5C" w14:textId="77777777" w:rsidR="00234B3C" w:rsidRPr="007B4906" w:rsidRDefault="00234B3C" w:rsidP="00B23512">
      <w:pPr>
        <w:pStyle w:val="Sarakstarindkopa"/>
        <w:numPr>
          <w:ilvl w:val="0"/>
          <w:numId w:val="14"/>
        </w:numPr>
        <w:jc w:val="both"/>
        <w:rPr>
          <w:rFonts w:ascii="Times New Roman" w:eastAsiaTheme="minorHAnsi" w:hAnsi="Times New Roman"/>
          <w:sz w:val="24"/>
          <w:szCs w:val="24"/>
        </w:rPr>
      </w:pPr>
      <w:r w:rsidRPr="007B4906">
        <w:rPr>
          <w:rFonts w:ascii="Times New Roman" w:eastAsiaTheme="minorHAnsi" w:hAnsi="Times New Roman"/>
          <w:sz w:val="24"/>
          <w:szCs w:val="24"/>
        </w:rPr>
        <w:t>Kokneses novada pašvaldību;</w:t>
      </w:r>
    </w:p>
    <w:p w14:paraId="09C2C501" w14:textId="77777777" w:rsidR="00234B3C" w:rsidRPr="007B4906" w:rsidRDefault="00234B3C" w:rsidP="00B23512">
      <w:pPr>
        <w:pStyle w:val="Sarakstarindkopa"/>
        <w:numPr>
          <w:ilvl w:val="0"/>
          <w:numId w:val="14"/>
        </w:numPr>
        <w:jc w:val="both"/>
        <w:rPr>
          <w:rFonts w:ascii="Times New Roman" w:eastAsiaTheme="minorHAnsi" w:hAnsi="Times New Roman"/>
          <w:sz w:val="24"/>
          <w:szCs w:val="24"/>
        </w:rPr>
      </w:pPr>
      <w:r w:rsidRPr="007B4906">
        <w:rPr>
          <w:rFonts w:ascii="Times New Roman" w:eastAsiaTheme="minorHAnsi" w:hAnsi="Times New Roman"/>
          <w:sz w:val="24"/>
          <w:szCs w:val="24"/>
        </w:rPr>
        <w:t>Ķeguma novada pašvaldību;</w:t>
      </w:r>
    </w:p>
    <w:p w14:paraId="100C7914" w14:textId="5F38D8DD" w:rsidR="007B4906" w:rsidRDefault="007B4906" w:rsidP="00B23512">
      <w:pPr>
        <w:pStyle w:val="Sarakstarindkopa"/>
        <w:numPr>
          <w:ilvl w:val="0"/>
          <w:numId w:val="14"/>
        </w:numPr>
        <w:jc w:val="both"/>
        <w:rPr>
          <w:rFonts w:ascii="Times New Roman" w:eastAsiaTheme="minorHAnsi" w:hAnsi="Times New Roman"/>
          <w:sz w:val="24"/>
          <w:szCs w:val="24"/>
        </w:rPr>
      </w:pPr>
      <w:r>
        <w:rPr>
          <w:rFonts w:ascii="Times New Roman" w:eastAsiaTheme="minorHAnsi" w:hAnsi="Times New Roman"/>
          <w:sz w:val="24"/>
          <w:szCs w:val="24"/>
        </w:rPr>
        <w:t>Gulbenes novada pašvaldību.</w:t>
      </w:r>
    </w:p>
    <w:p w14:paraId="26C83C5A" w14:textId="602E1591" w:rsidR="003D4C2E" w:rsidRPr="003D4C2E" w:rsidRDefault="003D4C2E" w:rsidP="003D4C2E">
      <w:pPr>
        <w:spacing w:after="120"/>
        <w:ind w:left="360"/>
        <w:jc w:val="both"/>
        <w:rPr>
          <w:rFonts w:ascii="Times New Roman" w:eastAsiaTheme="minorHAnsi" w:hAnsi="Times New Roman"/>
          <w:sz w:val="24"/>
          <w:szCs w:val="24"/>
        </w:rPr>
      </w:pPr>
      <w:r>
        <w:rPr>
          <w:rFonts w:ascii="Times New Roman" w:eastAsiaTheme="minorHAnsi" w:hAnsi="Times New Roman"/>
          <w:sz w:val="24"/>
          <w:szCs w:val="24"/>
        </w:rPr>
        <w:t xml:space="preserve">Sadarbība notiek arī ar </w:t>
      </w:r>
      <w:r w:rsidRPr="003D4C2E">
        <w:rPr>
          <w:rFonts w:ascii="Times New Roman" w:eastAsiaTheme="minorHAnsi" w:hAnsi="Times New Roman"/>
          <w:sz w:val="24"/>
          <w:szCs w:val="24"/>
        </w:rPr>
        <w:t>novadu bāriņtiesām, Ģimenes atbalsta dienas centru, Ogres Jauniešu Veselības centru, Ogres novada Kultūras centru, Ogres novada Sporta centru.</w:t>
      </w:r>
    </w:p>
    <w:p w14:paraId="498DB335" w14:textId="77777777" w:rsidR="00234B3C" w:rsidRPr="007B4906" w:rsidRDefault="00902968" w:rsidP="00B23512">
      <w:pPr>
        <w:pStyle w:val="Sarakstarindkopa"/>
        <w:numPr>
          <w:ilvl w:val="0"/>
          <w:numId w:val="15"/>
        </w:numPr>
        <w:spacing w:before="120" w:after="120"/>
        <w:ind w:left="284"/>
        <w:jc w:val="both"/>
        <w:rPr>
          <w:rFonts w:ascii="Times New Roman" w:eastAsiaTheme="minorHAnsi" w:hAnsi="Times New Roman"/>
          <w:b/>
          <w:sz w:val="24"/>
          <w:szCs w:val="24"/>
        </w:rPr>
      </w:pPr>
      <w:r w:rsidRPr="007B4906">
        <w:rPr>
          <w:rFonts w:ascii="Times New Roman" w:eastAsiaTheme="minorHAnsi" w:hAnsi="Times New Roman"/>
          <w:b/>
          <w:sz w:val="24"/>
          <w:szCs w:val="24"/>
        </w:rPr>
        <w:t>N</w:t>
      </w:r>
      <w:r w:rsidR="00234B3C" w:rsidRPr="007B4906">
        <w:rPr>
          <w:rFonts w:ascii="Times New Roman" w:eastAsiaTheme="minorHAnsi" w:hAnsi="Times New Roman"/>
          <w:b/>
          <w:sz w:val="24"/>
          <w:szCs w:val="24"/>
        </w:rPr>
        <w:t xml:space="preserve">ozaru </w:t>
      </w:r>
      <w:r w:rsidR="005214C7" w:rsidRPr="007B4906">
        <w:rPr>
          <w:rFonts w:ascii="Times New Roman" w:eastAsiaTheme="minorHAnsi" w:hAnsi="Times New Roman"/>
          <w:b/>
          <w:sz w:val="24"/>
          <w:szCs w:val="24"/>
        </w:rPr>
        <w:t xml:space="preserve">federācijām, </w:t>
      </w:r>
      <w:r w:rsidR="00234B3C" w:rsidRPr="007B4906">
        <w:rPr>
          <w:rFonts w:ascii="Times New Roman" w:eastAsiaTheme="minorHAnsi" w:hAnsi="Times New Roman"/>
          <w:b/>
          <w:sz w:val="24"/>
          <w:szCs w:val="24"/>
        </w:rPr>
        <w:t>asociācijām</w:t>
      </w:r>
      <w:r w:rsidR="005214C7" w:rsidRPr="007B4906">
        <w:rPr>
          <w:rFonts w:ascii="Times New Roman" w:eastAsiaTheme="minorHAnsi" w:hAnsi="Times New Roman"/>
          <w:b/>
          <w:sz w:val="24"/>
          <w:szCs w:val="24"/>
        </w:rPr>
        <w:t xml:space="preserve">, </w:t>
      </w:r>
      <w:r w:rsidR="00234B3C" w:rsidRPr="007B4906">
        <w:rPr>
          <w:rFonts w:ascii="Times New Roman" w:eastAsiaTheme="minorHAnsi" w:hAnsi="Times New Roman"/>
          <w:b/>
          <w:sz w:val="24"/>
          <w:szCs w:val="24"/>
        </w:rPr>
        <w:t>biedrībām</w:t>
      </w:r>
      <w:r w:rsidR="005214C7" w:rsidRPr="007B4906">
        <w:rPr>
          <w:rFonts w:ascii="Times New Roman" w:eastAsiaTheme="minorHAnsi" w:hAnsi="Times New Roman"/>
          <w:b/>
          <w:sz w:val="24"/>
          <w:szCs w:val="24"/>
        </w:rPr>
        <w:t xml:space="preserve">, </w:t>
      </w:r>
      <w:r w:rsidR="00556E0D" w:rsidRPr="007B4906">
        <w:rPr>
          <w:rFonts w:ascii="Times New Roman" w:eastAsiaTheme="minorHAnsi" w:hAnsi="Times New Roman"/>
          <w:b/>
          <w:sz w:val="24"/>
          <w:szCs w:val="24"/>
        </w:rPr>
        <w:t xml:space="preserve">savienībām, </w:t>
      </w:r>
      <w:r w:rsidR="005214C7" w:rsidRPr="007B4906">
        <w:rPr>
          <w:rFonts w:ascii="Times New Roman" w:eastAsiaTheme="minorHAnsi" w:hAnsi="Times New Roman"/>
          <w:b/>
          <w:sz w:val="24"/>
          <w:szCs w:val="24"/>
        </w:rPr>
        <w:t>aģentūrām</w:t>
      </w:r>
      <w:r w:rsidR="00556E0D" w:rsidRPr="007B4906">
        <w:rPr>
          <w:rFonts w:ascii="Times New Roman" w:eastAsiaTheme="minorHAnsi" w:hAnsi="Times New Roman"/>
          <w:b/>
          <w:sz w:val="24"/>
          <w:szCs w:val="24"/>
        </w:rPr>
        <w:t xml:space="preserve">, arodbiedrībām, institūtiem, </w:t>
      </w:r>
      <w:r w:rsidR="004E19F8" w:rsidRPr="007B4906">
        <w:rPr>
          <w:rFonts w:ascii="Times New Roman" w:eastAsiaTheme="minorHAnsi" w:hAnsi="Times New Roman"/>
          <w:b/>
          <w:sz w:val="24"/>
          <w:szCs w:val="24"/>
        </w:rPr>
        <w:t>dienestiem</w:t>
      </w:r>
      <w:r w:rsidR="00234B3C" w:rsidRPr="007B4906">
        <w:rPr>
          <w:rFonts w:ascii="Times New Roman" w:eastAsiaTheme="minorHAnsi" w:hAnsi="Times New Roman"/>
          <w:b/>
          <w:sz w:val="24"/>
          <w:szCs w:val="24"/>
        </w:rPr>
        <w:t>:</w:t>
      </w:r>
    </w:p>
    <w:p w14:paraId="5C20C1E8" w14:textId="77777777" w:rsidR="005214C7" w:rsidRDefault="005214C7" w:rsidP="00B23512">
      <w:pPr>
        <w:pStyle w:val="Sarakstarindkopa"/>
        <w:numPr>
          <w:ilvl w:val="0"/>
          <w:numId w:val="16"/>
        </w:numPr>
        <w:ind w:left="567"/>
        <w:jc w:val="both"/>
        <w:rPr>
          <w:rFonts w:ascii="Times New Roman" w:eastAsiaTheme="minorHAnsi" w:hAnsi="Times New Roman"/>
          <w:sz w:val="24"/>
          <w:szCs w:val="24"/>
        </w:rPr>
      </w:pPr>
      <w:r w:rsidRPr="007B4906">
        <w:rPr>
          <w:rFonts w:ascii="Times New Roman" w:eastAsiaTheme="minorHAnsi" w:hAnsi="Times New Roman"/>
          <w:sz w:val="24"/>
          <w:szCs w:val="24"/>
        </w:rPr>
        <w:t>Latvijas kokrūpniecības federāciju un tajā ietilpstošajām asociācijām:</w:t>
      </w:r>
    </w:p>
    <w:p w14:paraId="6FBBD053" w14:textId="77777777" w:rsidR="005214C7" w:rsidRDefault="005214C7" w:rsidP="00B23512">
      <w:pPr>
        <w:pStyle w:val="Sarakstarindkopa"/>
        <w:numPr>
          <w:ilvl w:val="1"/>
          <w:numId w:val="16"/>
        </w:numPr>
        <w:ind w:left="993"/>
        <w:jc w:val="both"/>
        <w:rPr>
          <w:rFonts w:ascii="Times New Roman" w:eastAsiaTheme="minorHAnsi" w:hAnsi="Times New Roman"/>
          <w:sz w:val="24"/>
          <w:szCs w:val="24"/>
        </w:rPr>
      </w:pPr>
      <w:r w:rsidRPr="007B4906">
        <w:rPr>
          <w:rFonts w:ascii="Times New Roman" w:eastAsiaTheme="minorHAnsi" w:hAnsi="Times New Roman"/>
          <w:sz w:val="24"/>
          <w:szCs w:val="24"/>
        </w:rPr>
        <w:t>Latvijas Neatkarīgo Mežizstrādātāju asociāciju;</w:t>
      </w:r>
    </w:p>
    <w:p w14:paraId="1333E156" w14:textId="77777777" w:rsidR="00556E0D" w:rsidRDefault="005214C7" w:rsidP="00B23512">
      <w:pPr>
        <w:pStyle w:val="Sarakstarindkopa"/>
        <w:numPr>
          <w:ilvl w:val="1"/>
          <w:numId w:val="16"/>
        </w:numPr>
        <w:ind w:left="993"/>
        <w:jc w:val="both"/>
        <w:rPr>
          <w:rFonts w:ascii="Times New Roman" w:eastAsiaTheme="minorHAnsi" w:hAnsi="Times New Roman"/>
          <w:sz w:val="24"/>
          <w:szCs w:val="24"/>
        </w:rPr>
      </w:pPr>
      <w:r w:rsidRPr="007B4906">
        <w:rPr>
          <w:rFonts w:ascii="Times New Roman" w:eastAsiaTheme="minorHAnsi" w:hAnsi="Times New Roman"/>
          <w:sz w:val="24"/>
          <w:szCs w:val="24"/>
        </w:rPr>
        <w:t xml:space="preserve">asociāciju „Latvijas koks”; </w:t>
      </w:r>
    </w:p>
    <w:p w14:paraId="48586A59" w14:textId="77777777" w:rsidR="005214C7" w:rsidRDefault="00556E0D" w:rsidP="00B23512">
      <w:pPr>
        <w:pStyle w:val="Sarakstarindkopa"/>
        <w:numPr>
          <w:ilvl w:val="1"/>
          <w:numId w:val="16"/>
        </w:numPr>
        <w:ind w:left="993"/>
        <w:jc w:val="both"/>
        <w:rPr>
          <w:rFonts w:ascii="Times New Roman" w:eastAsiaTheme="minorHAnsi" w:hAnsi="Times New Roman"/>
          <w:sz w:val="24"/>
          <w:szCs w:val="24"/>
        </w:rPr>
      </w:pPr>
      <w:r w:rsidRPr="007B4906">
        <w:rPr>
          <w:rFonts w:ascii="Times New Roman" w:eastAsiaTheme="minorHAnsi" w:hAnsi="Times New Roman"/>
          <w:sz w:val="24"/>
          <w:szCs w:val="24"/>
        </w:rPr>
        <w:t>Latvijas Kokapstrādes uzņē</w:t>
      </w:r>
      <w:r w:rsidR="007B4906">
        <w:rPr>
          <w:rFonts w:ascii="Times New Roman" w:eastAsiaTheme="minorHAnsi" w:hAnsi="Times New Roman"/>
          <w:sz w:val="24"/>
          <w:szCs w:val="24"/>
        </w:rPr>
        <w:t>mēju un eksportētāju asociāciju.</w:t>
      </w:r>
      <w:r w:rsidRPr="007B4906">
        <w:rPr>
          <w:rFonts w:ascii="Times New Roman" w:eastAsiaTheme="minorHAnsi" w:hAnsi="Times New Roman"/>
          <w:sz w:val="24"/>
          <w:szCs w:val="24"/>
        </w:rPr>
        <w:t xml:space="preserve"> </w:t>
      </w:r>
    </w:p>
    <w:p w14:paraId="02F4A477" w14:textId="77777777" w:rsidR="005214C7" w:rsidRDefault="00556E0D" w:rsidP="00B23512">
      <w:pPr>
        <w:pStyle w:val="Sarakstarindkopa"/>
        <w:numPr>
          <w:ilvl w:val="0"/>
          <w:numId w:val="16"/>
        </w:numPr>
        <w:ind w:left="567"/>
        <w:jc w:val="both"/>
        <w:rPr>
          <w:rFonts w:ascii="Times New Roman" w:eastAsiaTheme="minorHAnsi" w:hAnsi="Times New Roman"/>
          <w:sz w:val="24"/>
          <w:szCs w:val="24"/>
        </w:rPr>
      </w:pPr>
      <w:r w:rsidRPr="007B4906">
        <w:rPr>
          <w:rFonts w:ascii="Times New Roman" w:eastAsiaTheme="minorHAnsi" w:hAnsi="Times New Roman"/>
          <w:sz w:val="24"/>
          <w:szCs w:val="24"/>
        </w:rPr>
        <w:t>Latvijas Viesnīcu un restorānu asociāciju (LVRA);</w:t>
      </w:r>
    </w:p>
    <w:p w14:paraId="7E560B52" w14:textId="77777777" w:rsidR="00556E0D" w:rsidRDefault="00556E0D" w:rsidP="00B23512">
      <w:pPr>
        <w:pStyle w:val="Sarakstarindkopa"/>
        <w:numPr>
          <w:ilvl w:val="0"/>
          <w:numId w:val="16"/>
        </w:numPr>
        <w:ind w:left="567"/>
        <w:jc w:val="both"/>
        <w:rPr>
          <w:rFonts w:ascii="Times New Roman" w:eastAsiaTheme="minorHAnsi" w:hAnsi="Times New Roman"/>
          <w:sz w:val="24"/>
          <w:szCs w:val="24"/>
        </w:rPr>
      </w:pPr>
      <w:r w:rsidRPr="007B4906">
        <w:rPr>
          <w:rFonts w:ascii="Times New Roman" w:eastAsiaTheme="minorHAnsi" w:hAnsi="Times New Roman"/>
          <w:sz w:val="24"/>
          <w:szCs w:val="24"/>
        </w:rPr>
        <w:t>Latvijas Elektrotehnikas un elektronikas rūpniecības asociāciju (LETERA);</w:t>
      </w:r>
    </w:p>
    <w:p w14:paraId="45FD3B6F" w14:textId="77777777" w:rsidR="007B4906" w:rsidRDefault="00826325" w:rsidP="00B23512">
      <w:pPr>
        <w:pStyle w:val="Sarakstarindkopa"/>
        <w:numPr>
          <w:ilvl w:val="0"/>
          <w:numId w:val="16"/>
        </w:numPr>
        <w:ind w:left="567"/>
        <w:jc w:val="both"/>
        <w:rPr>
          <w:rFonts w:ascii="Times New Roman" w:eastAsiaTheme="minorHAnsi" w:hAnsi="Times New Roman"/>
          <w:sz w:val="24"/>
          <w:szCs w:val="24"/>
        </w:rPr>
      </w:pPr>
      <w:r w:rsidRPr="007B4906">
        <w:rPr>
          <w:rFonts w:ascii="Times New Roman" w:eastAsiaTheme="minorHAnsi" w:hAnsi="Times New Roman"/>
          <w:sz w:val="24"/>
          <w:szCs w:val="24"/>
        </w:rPr>
        <w:t xml:space="preserve">Latvijas Informācijas un komunikācijas tehnoloģijas asociāciju (LIKTA); </w:t>
      </w:r>
    </w:p>
    <w:p w14:paraId="1EDDD86F" w14:textId="77777777" w:rsidR="00556E0D" w:rsidRPr="007B4906" w:rsidRDefault="00826325" w:rsidP="007B4906">
      <w:pPr>
        <w:pStyle w:val="Sarakstarindkopa"/>
        <w:ind w:left="567"/>
        <w:jc w:val="both"/>
        <w:rPr>
          <w:rFonts w:ascii="Times New Roman" w:eastAsiaTheme="minorHAnsi" w:hAnsi="Times New Roman"/>
          <w:sz w:val="24"/>
          <w:szCs w:val="24"/>
        </w:rPr>
      </w:pPr>
      <w:r w:rsidRPr="007B4906">
        <w:rPr>
          <w:rFonts w:ascii="Times New Roman" w:eastAsiaTheme="minorHAnsi" w:hAnsi="Times New Roman"/>
          <w:sz w:val="24"/>
          <w:szCs w:val="24"/>
        </w:rPr>
        <w:t xml:space="preserve">2019. gada izlaidumā 4. kursa </w:t>
      </w:r>
      <w:r w:rsidR="007B4906" w:rsidRPr="007B4906">
        <w:rPr>
          <w:rFonts w:ascii="Times New Roman" w:eastAsiaTheme="minorHAnsi" w:hAnsi="Times New Roman"/>
          <w:sz w:val="24"/>
          <w:szCs w:val="24"/>
        </w:rPr>
        <w:t>Datorsistēmu tehniķu absolvente</w:t>
      </w:r>
      <w:r w:rsidRPr="007B4906">
        <w:rPr>
          <w:rFonts w:ascii="Times New Roman" w:eastAsiaTheme="minorHAnsi" w:hAnsi="Times New Roman"/>
          <w:sz w:val="24"/>
          <w:szCs w:val="24"/>
        </w:rPr>
        <w:t xml:space="preserve"> Nora Vecvanaga saņēma LIKTA pateicību</w:t>
      </w:r>
      <w:r w:rsidR="00556E0D" w:rsidRPr="007B4906">
        <w:rPr>
          <w:rFonts w:ascii="Times New Roman" w:eastAsiaTheme="minorHAnsi" w:hAnsi="Times New Roman"/>
          <w:sz w:val="24"/>
          <w:szCs w:val="24"/>
        </w:rPr>
        <w:t>;</w:t>
      </w:r>
    </w:p>
    <w:p w14:paraId="3FC4DC43" w14:textId="77777777" w:rsidR="00D8087C" w:rsidRDefault="00D8087C" w:rsidP="00B23512">
      <w:pPr>
        <w:pStyle w:val="Sarakstarindkopa"/>
        <w:numPr>
          <w:ilvl w:val="0"/>
          <w:numId w:val="16"/>
        </w:numPr>
        <w:ind w:left="567"/>
        <w:jc w:val="both"/>
        <w:rPr>
          <w:rFonts w:ascii="Times New Roman" w:eastAsiaTheme="minorHAnsi" w:hAnsi="Times New Roman"/>
          <w:sz w:val="24"/>
          <w:szCs w:val="24"/>
        </w:rPr>
      </w:pPr>
      <w:r w:rsidRPr="007B4906">
        <w:rPr>
          <w:rFonts w:ascii="Times New Roman" w:eastAsiaTheme="minorHAnsi" w:hAnsi="Times New Roman"/>
          <w:sz w:val="24"/>
          <w:szCs w:val="24"/>
        </w:rPr>
        <w:t>biedrību „Vidzemes Tūrisma asociācija”;</w:t>
      </w:r>
    </w:p>
    <w:p w14:paraId="7E42CA2E" w14:textId="77777777" w:rsidR="00556E0D" w:rsidRDefault="00556E0D" w:rsidP="00B23512">
      <w:pPr>
        <w:pStyle w:val="Sarakstarindkopa"/>
        <w:numPr>
          <w:ilvl w:val="0"/>
          <w:numId w:val="16"/>
        </w:numPr>
        <w:ind w:left="567"/>
        <w:jc w:val="both"/>
        <w:rPr>
          <w:rFonts w:ascii="Times New Roman" w:eastAsiaTheme="minorHAnsi" w:hAnsi="Times New Roman"/>
          <w:sz w:val="24"/>
          <w:szCs w:val="24"/>
        </w:rPr>
      </w:pPr>
      <w:r w:rsidRPr="007B4906">
        <w:rPr>
          <w:rFonts w:ascii="Times New Roman" w:eastAsiaTheme="minorHAnsi" w:hAnsi="Times New Roman"/>
          <w:sz w:val="24"/>
          <w:szCs w:val="24"/>
        </w:rPr>
        <w:t>biedrību “Siera klubs”;</w:t>
      </w:r>
    </w:p>
    <w:p w14:paraId="635350BA" w14:textId="77777777" w:rsidR="00556E0D" w:rsidRDefault="00556E0D" w:rsidP="00B23512">
      <w:pPr>
        <w:pStyle w:val="Sarakstarindkopa"/>
        <w:numPr>
          <w:ilvl w:val="0"/>
          <w:numId w:val="16"/>
        </w:numPr>
        <w:ind w:left="567"/>
        <w:jc w:val="both"/>
        <w:rPr>
          <w:rFonts w:ascii="Times New Roman" w:eastAsiaTheme="minorHAnsi" w:hAnsi="Times New Roman"/>
          <w:sz w:val="24"/>
          <w:szCs w:val="24"/>
        </w:rPr>
      </w:pPr>
      <w:r w:rsidRPr="007B4906">
        <w:rPr>
          <w:rFonts w:ascii="Times New Roman" w:eastAsiaTheme="minorHAnsi" w:hAnsi="Times New Roman"/>
          <w:sz w:val="24"/>
          <w:szCs w:val="24"/>
        </w:rPr>
        <w:t>Latvijas Biškopības biedrību;</w:t>
      </w:r>
    </w:p>
    <w:p w14:paraId="0E4CDFE4" w14:textId="77777777" w:rsidR="00556E0D" w:rsidRDefault="00556E0D" w:rsidP="00B23512">
      <w:pPr>
        <w:pStyle w:val="Sarakstarindkopa"/>
        <w:numPr>
          <w:ilvl w:val="0"/>
          <w:numId w:val="16"/>
        </w:numPr>
        <w:ind w:left="567"/>
        <w:jc w:val="both"/>
        <w:rPr>
          <w:rFonts w:ascii="Times New Roman" w:eastAsiaTheme="minorHAnsi" w:hAnsi="Times New Roman"/>
          <w:sz w:val="24"/>
          <w:szCs w:val="24"/>
        </w:rPr>
      </w:pPr>
      <w:r w:rsidRPr="007B4906">
        <w:rPr>
          <w:rFonts w:ascii="Times New Roman" w:eastAsiaTheme="minorHAnsi" w:hAnsi="Times New Roman"/>
          <w:sz w:val="24"/>
          <w:szCs w:val="24"/>
        </w:rPr>
        <w:t>Ogres novada Biškopības biedrību;</w:t>
      </w:r>
    </w:p>
    <w:p w14:paraId="3635EC05" w14:textId="77777777" w:rsidR="00556E0D" w:rsidRDefault="00556E0D" w:rsidP="00B23512">
      <w:pPr>
        <w:pStyle w:val="Sarakstarindkopa"/>
        <w:numPr>
          <w:ilvl w:val="0"/>
          <w:numId w:val="16"/>
        </w:numPr>
        <w:ind w:left="567"/>
        <w:jc w:val="both"/>
        <w:rPr>
          <w:rFonts w:ascii="Times New Roman" w:eastAsiaTheme="minorHAnsi" w:hAnsi="Times New Roman"/>
          <w:sz w:val="24"/>
          <w:szCs w:val="24"/>
        </w:rPr>
      </w:pPr>
      <w:r w:rsidRPr="007B4906">
        <w:rPr>
          <w:rFonts w:ascii="Times New Roman" w:eastAsiaTheme="minorHAnsi" w:hAnsi="Times New Roman"/>
          <w:sz w:val="24"/>
          <w:szCs w:val="24"/>
        </w:rPr>
        <w:t>Latvijas Dizaineru savienību;</w:t>
      </w:r>
    </w:p>
    <w:p w14:paraId="4DAC4C83" w14:textId="77777777" w:rsidR="00D8087C" w:rsidRDefault="00D8087C" w:rsidP="00B23512">
      <w:pPr>
        <w:pStyle w:val="Sarakstarindkopa"/>
        <w:numPr>
          <w:ilvl w:val="0"/>
          <w:numId w:val="16"/>
        </w:numPr>
        <w:ind w:left="567"/>
        <w:jc w:val="both"/>
        <w:rPr>
          <w:rFonts w:ascii="Times New Roman" w:eastAsiaTheme="minorHAnsi" w:hAnsi="Times New Roman"/>
          <w:sz w:val="24"/>
          <w:szCs w:val="24"/>
        </w:rPr>
      </w:pPr>
      <w:r w:rsidRPr="007B4906">
        <w:rPr>
          <w:rFonts w:ascii="Times New Roman" w:eastAsiaTheme="minorHAnsi" w:hAnsi="Times New Roman"/>
          <w:sz w:val="24"/>
          <w:szCs w:val="24"/>
        </w:rPr>
        <w:t>Ogres un Ikšķiles novadu pašvaldību aģentūru “Tūrisma, sporta un atpūtas</w:t>
      </w:r>
      <w:r w:rsidR="000C1377" w:rsidRPr="007B4906">
        <w:rPr>
          <w:rFonts w:ascii="Times New Roman" w:eastAsiaTheme="minorHAnsi" w:hAnsi="Times New Roman"/>
          <w:sz w:val="24"/>
          <w:szCs w:val="24"/>
        </w:rPr>
        <w:t xml:space="preserve"> </w:t>
      </w:r>
      <w:r w:rsidRPr="007B4906">
        <w:rPr>
          <w:rFonts w:ascii="Times New Roman" w:eastAsiaTheme="minorHAnsi" w:hAnsi="Times New Roman"/>
          <w:sz w:val="24"/>
          <w:szCs w:val="24"/>
        </w:rPr>
        <w:t>komplekss “Zi</w:t>
      </w:r>
      <w:r w:rsidR="004E19F8" w:rsidRPr="007B4906">
        <w:rPr>
          <w:rFonts w:ascii="Times New Roman" w:eastAsiaTheme="minorHAnsi" w:hAnsi="Times New Roman"/>
          <w:sz w:val="24"/>
          <w:szCs w:val="24"/>
        </w:rPr>
        <w:t>lie kalni” attīstības aģentūra”;</w:t>
      </w:r>
    </w:p>
    <w:p w14:paraId="66002F7B" w14:textId="77777777" w:rsidR="00D8087C" w:rsidRDefault="007B4906" w:rsidP="00B23512">
      <w:pPr>
        <w:pStyle w:val="Sarakstarindkopa"/>
        <w:numPr>
          <w:ilvl w:val="0"/>
          <w:numId w:val="16"/>
        </w:numPr>
        <w:ind w:left="567"/>
        <w:jc w:val="both"/>
        <w:rPr>
          <w:rFonts w:ascii="Times New Roman" w:eastAsiaTheme="minorHAnsi" w:hAnsi="Times New Roman"/>
          <w:sz w:val="24"/>
          <w:szCs w:val="24"/>
        </w:rPr>
      </w:pPr>
      <w:r>
        <w:rPr>
          <w:rFonts w:ascii="Times New Roman" w:eastAsiaTheme="minorHAnsi" w:hAnsi="Times New Roman"/>
          <w:sz w:val="24"/>
          <w:szCs w:val="24"/>
        </w:rPr>
        <w:t>Latvijas Meža nozaru arod</w:t>
      </w:r>
      <w:r w:rsidR="00D8087C" w:rsidRPr="007B4906">
        <w:rPr>
          <w:rFonts w:ascii="Times New Roman" w:eastAsiaTheme="minorHAnsi" w:hAnsi="Times New Roman"/>
          <w:sz w:val="24"/>
          <w:szCs w:val="24"/>
        </w:rPr>
        <w:t>biedrību;</w:t>
      </w:r>
    </w:p>
    <w:p w14:paraId="302A5F1F" w14:textId="77777777" w:rsidR="00D8087C" w:rsidRDefault="00D8087C" w:rsidP="00B23512">
      <w:pPr>
        <w:pStyle w:val="Sarakstarindkopa"/>
        <w:numPr>
          <w:ilvl w:val="0"/>
          <w:numId w:val="16"/>
        </w:numPr>
        <w:ind w:left="567"/>
        <w:jc w:val="both"/>
        <w:rPr>
          <w:rFonts w:ascii="Times New Roman" w:eastAsiaTheme="minorHAnsi" w:hAnsi="Times New Roman"/>
          <w:sz w:val="24"/>
          <w:szCs w:val="24"/>
        </w:rPr>
      </w:pPr>
      <w:r w:rsidRPr="007B4906">
        <w:rPr>
          <w:rFonts w:ascii="Times New Roman" w:eastAsiaTheme="minorHAnsi" w:hAnsi="Times New Roman"/>
          <w:sz w:val="24"/>
          <w:szCs w:val="24"/>
        </w:rPr>
        <w:t xml:space="preserve">Meža un koksnes produktu pētniecības un attīstības institūtu (MEKA); </w:t>
      </w:r>
    </w:p>
    <w:p w14:paraId="648FEF24" w14:textId="77777777" w:rsidR="004E19F8" w:rsidRDefault="004E19F8" w:rsidP="00B23512">
      <w:pPr>
        <w:pStyle w:val="Sarakstarindkopa"/>
        <w:numPr>
          <w:ilvl w:val="0"/>
          <w:numId w:val="16"/>
        </w:numPr>
        <w:ind w:left="567"/>
        <w:jc w:val="both"/>
        <w:rPr>
          <w:rFonts w:ascii="Times New Roman" w:eastAsiaTheme="minorHAnsi" w:hAnsi="Times New Roman"/>
          <w:sz w:val="24"/>
          <w:szCs w:val="24"/>
        </w:rPr>
      </w:pPr>
      <w:r w:rsidRPr="007B4906">
        <w:rPr>
          <w:rFonts w:ascii="Times New Roman" w:eastAsiaTheme="minorHAnsi" w:hAnsi="Times New Roman"/>
          <w:sz w:val="24"/>
          <w:szCs w:val="24"/>
        </w:rPr>
        <w:t xml:space="preserve">Latvijas Valsts mežzinātnes institūtu “Silava”; </w:t>
      </w:r>
    </w:p>
    <w:p w14:paraId="00D631D7" w14:textId="77777777" w:rsidR="004E19F8" w:rsidRPr="007B4906" w:rsidRDefault="004E19F8" w:rsidP="00B23512">
      <w:pPr>
        <w:pStyle w:val="Sarakstarindkopa"/>
        <w:numPr>
          <w:ilvl w:val="0"/>
          <w:numId w:val="16"/>
        </w:numPr>
        <w:ind w:left="567"/>
        <w:jc w:val="both"/>
        <w:rPr>
          <w:rFonts w:ascii="Times New Roman" w:eastAsiaTheme="minorHAnsi" w:hAnsi="Times New Roman"/>
          <w:sz w:val="24"/>
          <w:szCs w:val="24"/>
        </w:rPr>
      </w:pPr>
      <w:r w:rsidRPr="007B4906">
        <w:rPr>
          <w:rFonts w:ascii="Times New Roman" w:eastAsiaTheme="minorHAnsi" w:hAnsi="Times New Roman"/>
          <w:sz w:val="24"/>
          <w:szCs w:val="24"/>
        </w:rPr>
        <w:t>Valsts meža dienestu.</w:t>
      </w:r>
    </w:p>
    <w:p w14:paraId="3442BEF3" w14:textId="77777777" w:rsidR="004E19F8" w:rsidRPr="007B4906" w:rsidRDefault="004E19F8" w:rsidP="00B23512">
      <w:pPr>
        <w:pStyle w:val="Sarakstarindkopa"/>
        <w:numPr>
          <w:ilvl w:val="0"/>
          <w:numId w:val="15"/>
        </w:numPr>
        <w:spacing w:before="120" w:after="120"/>
        <w:ind w:left="426"/>
        <w:jc w:val="both"/>
        <w:rPr>
          <w:rFonts w:ascii="Times New Roman" w:eastAsiaTheme="minorHAnsi" w:hAnsi="Times New Roman"/>
          <w:b/>
          <w:sz w:val="24"/>
          <w:szCs w:val="24"/>
        </w:rPr>
      </w:pPr>
      <w:r w:rsidRPr="007B4906">
        <w:rPr>
          <w:rFonts w:ascii="Times New Roman" w:eastAsiaTheme="minorHAnsi" w:hAnsi="Times New Roman"/>
          <w:b/>
          <w:sz w:val="24"/>
          <w:szCs w:val="24"/>
        </w:rPr>
        <w:t>Augstākās izglītības iestādēm:</w:t>
      </w:r>
    </w:p>
    <w:p w14:paraId="7FA452CE" w14:textId="77777777" w:rsidR="004E19F8" w:rsidRPr="007B4906" w:rsidRDefault="004E19F8" w:rsidP="00B23512">
      <w:pPr>
        <w:pStyle w:val="Sarakstarindkopa"/>
        <w:numPr>
          <w:ilvl w:val="0"/>
          <w:numId w:val="17"/>
        </w:numPr>
        <w:ind w:left="709"/>
        <w:jc w:val="both"/>
        <w:rPr>
          <w:rFonts w:ascii="Times New Roman" w:eastAsiaTheme="minorHAnsi" w:hAnsi="Times New Roman"/>
          <w:sz w:val="24"/>
          <w:szCs w:val="24"/>
        </w:rPr>
      </w:pPr>
      <w:r w:rsidRPr="007B4906">
        <w:rPr>
          <w:rFonts w:ascii="Times New Roman" w:eastAsiaTheme="minorHAnsi" w:hAnsi="Times New Roman"/>
          <w:sz w:val="24"/>
          <w:szCs w:val="24"/>
        </w:rPr>
        <w:t>Latvijas Lauksaimniecības universitāti;</w:t>
      </w:r>
    </w:p>
    <w:p w14:paraId="5E09AF12" w14:textId="77777777" w:rsidR="0007243F" w:rsidRDefault="004E19F8" w:rsidP="00B23512">
      <w:pPr>
        <w:pStyle w:val="Sarakstarindkopa"/>
        <w:numPr>
          <w:ilvl w:val="0"/>
          <w:numId w:val="17"/>
        </w:numPr>
        <w:ind w:left="709"/>
        <w:jc w:val="both"/>
        <w:rPr>
          <w:rFonts w:ascii="Times New Roman" w:eastAsiaTheme="minorHAnsi" w:hAnsi="Times New Roman"/>
          <w:sz w:val="24"/>
          <w:szCs w:val="24"/>
        </w:rPr>
      </w:pPr>
      <w:r w:rsidRPr="007B4906">
        <w:rPr>
          <w:rFonts w:ascii="Times New Roman" w:eastAsiaTheme="minorHAnsi" w:hAnsi="Times New Roman"/>
          <w:sz w:val="24"/>
          <w:szCs w:val="24"/>
        </w:rPr>
        <w:t>Ventspils Augstskolu</w:t>
      </w:r>
      <w:r w:rsidR="0007243F">
        <w:rPr>
          <w:rFonts w:ascii="Times New Roman" w:eastAsiaTheme="minorHAnsi" w:hAnsi="Times New Roman"/>
          <w:sz w:val="24"/>
          <w:szCs w:val="24"/>
        </w:rPr>
        <w:t>;</w:t>
      </w:r>
    </w:p>
    <w:p w14:paraId="348E1BEF" w14:textId="77777777" w:rsidR="004E19F8" w:rsidRDefault="0007243F" w:rsidP="00B23512">
      <w:pPr>
        <w:pStyle w:val="Sarakstarindkopa"/>
        <w:numPr>
          <w:ilvl w:val="0"/>
          <w:numId w:val="17"/>
        </w:numPr>
        <w:ind w:left="709"/>
        <w:jc w:val="both"/>
        <w:rPr>
          <w:rFonts w:ascii="Times New Roman" w:eastAsiaTheme="minorHAnsi" w:hAnsi="Times New Roman"/>
          <w:sz w:val="24"/>
          <w:szCs w:val="24"/>
        </w:rPr>
      </w:pPr>
      <w:r>
        <w:rPr>
          <w:rFonts w:ascii="Times New Roman" w:eastAsiaTheme="minorHAnsi" w:hAnsi="Times New Roman"/>
          <w:sz w:val="24"/>
          <w:szCs w:val="24"/>
        </w:rPr>
        <w:t>RSEBA</w:t>
      </w:r>
      <w:r w:rsidR="004E19F8" w:rsidRPr="007B4906">
        <w:rPr>
          <w:rFonts w:ascii="Times New Roman" w:eastAsiaTheme="minorHAnsi" w:hAnsi="Times New Roman"/>
          <w:sz w:val="24"/>
          <w:szCs w:val="24"/>
        </w:rPr>
        <w:t>.</w:t>
      </w:r>
    </w:p>
    <w:p w14:paraId="4AD263DC" w14:textId="77777777" w:rsidR="00D8087C" w:rsidRPr="007B4906" w:rsidRDefault="004E19F8" w:rsidP="00B23512">
      <w:pPr>
        <w:pStyle w:val="Sarakstarindkopa"/>
        <w:numPr>
          <w:ilvl w:val="0"/>
          <w:numId w:val="15"/>
        </w:numPr>
        <w:ind w:left="426"/>
        <w:jc w:val="both"/>
        <w:rPr>
          <w:rFonts w:ascii="Times New Roman" w:eastAsiaTheme="minorHAnsi" w:hAnsi="Times New Roman"/>
          <w:sz w:val="24"/>
          <w:szCs w:val="24"/>
        </w:rPr>
      </w:pPr>
      <w:r w:rsidRPr="007B4906">
        <w:rPr>
          <w:rFonts w:ascii="Times New Roman" w:eastAsiaTheme="minorHAnsi" w:hAnsi="Times New Roman"/>
          <w:b/>
          <w:sz w:val="24"/>
          <w:szCs w:val="24"/>
        </w:rPr>
        <w:t xml:space="preserve">Vairāk kā 300 uzņēmumiem, </w:t>
      </w:r>
      <w:r w:rsidRPr="007B4906">
        <w:rPr>
          <w:rFonts w:ascii="Times New Roman" w:eastAsiaTheme="minorHAnsi" w:hAnsi="Times New Roman"/>
          <w:sz w:val="24"/>
          <w:szCs w:val="24"/>
        </w:rPr>
        <w:t xml:space="preserve">piemēram, </w:t>
      </w:r>
      <w:r w:rsidR="00D8087C" w:rsidRPr="007B4906">
        <w:rPr>
          <w:rFonts w:ascii="Times New Roman" w:eastAsiaTheme="minorHAnsi" w:hAnsi="Times New Roman"/>
          <w:sz w:val="24"/>
          <w:szCs w:val="24"/>
        </w:rPr>
        <w:t>A/S „Latvijas valsts meži”</w:t>
      </w:r>
      <w:r w:rsidRPr="007B4906">
        <w:rPr>
          <w:rFonts w:ascii="Times New Roman" w:eastAsiaTheme="minorHAnsi" w:hAnsi="Times New Roman"/>
          <w:sz w:val="24"/>
          <w:szCs w:val="24"/>
        </w:rPr>
        <w:t>, SIA “R-Grupa”, SIA “AFI” u.c..</w:t>
      </w:r>
      <w:r w:rsidR="00D8087C" w:rsidRPr="007B4906">
        <w:rPr>
          <w:rFonts w:ascii="Times New Roman" w:eastAsiaTheme="minorHAnsi" w:hAnsi="Times New Roman"/>
          <w:sz w:val="24"/>
          <w:szCs w:val="24"/>
        </w:rPr>
        <w:t xml:space="preserve"> </w:t>
      </w:r>
    </w:p>
    <w:p w14:paraId="044DC611" w14:textId="77777777" w:rsidR="007B4906" w:rsidRPr="003D4C2E" w:rsidRDefault="00D8087C" w:rsidP="00B23512">
      <w:pPr>
        <w:pStyle w:val="Sarakstarindkopa"/>
        <w:numPr>
          <w:ilvl w:val="0"/>
          <w:numId w:val="52"/>
        </w:numPr>
        <w:spacing w:after="120" w:line="240" w:lineRule="auto"/>
        <w:ind w:left="283" w:hanging="357"/>
        <w:contextualSpacing w:val="0"/>
        <w:jc w:val="both"/>
        <w:rPr>
          <w:rFonts w:ascii="Times New Roman" w:eastAsiaTheme="minorHAnsi" w:hAnsi="Times New Roman"/>
          <w:sz w:val="24"/>
          <w:szCs w:val="24"/>
        </w:rPr>
      </w:pPr>
      <w:r w:rsidRPr="003D4C2E">
        <w:rPr>
          <w:rFonts w:ascii="Times New Roman" w:eastAsiaTheme="minorHAnsi" w:hAnsi="Times New Roman"/>
          <w:sz w:val="24"/>
          <w:szCs w:val="24"/>
        </w:rPr>
        <w:t>Tehnikumam ir noslēgti sadarbības līgumi ar darba devējiem par praktisko mācību un kvalifikācijas prakšu īstenošanu, kas aptver visas tehnikumā šobrīd iegūstamās profesionālās kvalifikācijas.</w:t>
      </w:r>
    </w:p>
    <w:p w14:paraId="3DB32AF3" w14:textId="3161A975" w:rsidR="001C5A90" w:rsidRPr="003D4C2E" w:rsidRDefault="00D8087C" w:rsidP="00B23512">
      <w:pPr>
        <w:pStyle w:val="Sarakstarindkopa"/>
        <w:numPr>
          <w:ilvl w:val="0"/>
          <w:numId w:val="52"/>
        </w:numPr>
        <w:spacing w:after="120" w:line="240" w:lineRule="auto"/>
        <w:ind w:left="283" w:hanging="357"/>
        <w:contextualSpacing w:val="0"/>
        <w:jc w:val="both"/>
        <w:rPr>
          <w:rFonts w:ascii="Times New Roman" w:eastAsiaTheme="minorHAnsi" w:hAnsi="Times New Roman"/>
          <w:sz w:val="24"/>
          <w:szCs w:val="24"/>
        </w:rPr>
      </w:pPr>
      <w:r w:rsidRPr="003D4C2E">
        <w:rPr>
          <w:rFonts w:ascii="Times New Roman" w:eastAsiaTheme="minorHAnsi" w:hAnsi="Times New Roman"/>
          <w:sz w:val="24"/>
          <w:szCs w:val="24"/>
        </w:rPr>
        <w:t>Ogres tehnikuma darbinieki sadarbojas ar citām profesionālās izglītības iestādēm</w:t>
      </w:r>
      <w:r w:rsidR="001C5A90" w:rsidRPr="003D4C2E">
        <w:rPr>
          <w:rFonts w:ascii="Times New Roman" w:eastAsiaTheme="minorHAnsi" w:hAnsi="Times New Roman"/>
          <w:sz w:val="24"/>
          <w:szCs w:val="24"/>
        </w:rPr>
        <w:t>, gan izstrādājot un aktualizējot  profesionālās izglītības programmas,</w:t>
      </w:r>
      <w:r w:rsidRPr="003D4C2E">
        <w:rPr>
          <w:rFonts w:ascii="Times New Roman" w:eastAsiaTheme="minorHAnsi" w:hAnsi="Times New Roman"/>
          <w:sz w:val="24"/>
          <w:szCs w:val="24"/>
        </w:rPr>
        <w:t xml:space="preserve"> gan pieredzes apmaiņas pasākumos,</w:t>
      </w:r>
      <w:r w:rsidR="001C5A90" w:rsidRPr="003D4C2E">
        <w:rPr>
          <w:rFonts w:ascii="Times New Roman" w:eastAsiaTheme="minorHAnsi" w:hAnsi="Times New Roman"/>
          <w:sz w:val="24"/>
          <w:szCs w:val="24"/>
        </w:rPr>
        <w:t xml:space="preserve"> kursos un semināros,</w:t>
      </w:r>
      <w:r w:rsidRPr="003D4C2E">
        <w:rPr>
          <w:rFonts w:ascii="Times New Roman" w:eastAsiaTheme="minorHAnsi" w:hAnsi="Times New Roman"/>
          <w:sz w:val="24"/>
          <w:szCs w:val="24"/>
        </w:rPr>
        <w:t xml:space="preserve"> gan izstrādājot dažādus mācību un metodiskos materiālus.</w:t>
      </w:r>
    </w:p>
    <w:p w14:paraId="36B4372B" w14:textId="0D4633C9" w:rsidR="00D8087C" w:rsidRPr="003D4C2E" w:rsidRDefault="00D8087C" w:rsidP="00B23512">
      <w:pPr>
        <w:pStyle w:val="Sarakstarindkopa"/>
        <w:numPr>
          <w:ilvl w:val="0"/>
          <w:numId w:val="52"/>
        </w:numPr>
        <w:spacing w:after="120" w:line="240" w:lineRule="auto"/>
        <w:ind w:left="283" w:hanging="357"/>
        <w:contextualSpacing w:val="0"/>
        <w:jc w:val="both"/>
        <w:rPr>
          <w:rFonts w:ascii="Times New Roman" w:eastAsiaTheme="minorHAnsi" w:hAnsi="Times New Roman"/>
          <w:sz w:val="24"/>
          <w:szCs w:val="24"/>
        </w:rPr>
      </w:pPr>
      <w:r w:rsidRPr="003D4C2E">
        <w:rPr>
          <w:rFonts w:ascii="Times New Roman" w:eastAsiaTheme="minorHAnsi" w:hAnsi="Times New Roman"/>
          <w:sz w:val="24"/>
          <w:szCs w:val="24"/>
        </w:rPr>
        <w:t>Tehnikumam ir izveidota sava mājas lapa, kurā ievietota visa aktuālā informācija, pieejama informācija par</w:t>
      </w:r>
      <w:r w:rsidR="00696426" w:rsidRPr="003D4C2E">
        <w:rPr>
          <w:rFonts w:ascii="Times New Roman" w:eastAsiaTheme="minorHAnsi" w:hAnsi="Times New Roman"/>
          <w:sz w:val="24"/>
          <w:szCs w:val="24"/>
        </w:rPr>
        <w:t xml:space="preserve"> tehnikuma programmu īstenošanas vietām Vecbebros un Rankā, par</w:t>
      </w:r>
      <w:r w:rsidRPr="003D4C2E">
        <w:rPr>
          <w:rFonts w:ascii="Times New Roman" w:eastAsiaTheme="minorHAnsi" w:hAnsi="Times New Roman"/>
          <w:sz w:val="24"/>
          <w:szCs w:val="24"/>
        </w:rPr>
        <w:t xml:space="preserve"> īstenojamajām izglītības programmām, izstrādātajiem dokumentiem</w:t>
      </w:r>
      <w:r w:rsidR="00696426" w:rsidRPr="003D4C2E">
        <w:rPr>
          <w:rFonts w:ascii="Times New Roman" w:eastAsiaTheme="minorHAnsi" w:hAnsi="Times New Roman"/>
          <w:sz w:val="24"/>
          <w:szCs w:val="24"/>
        </w:rPr>
        <w:t>, par s</w:t>
      </w:r>
      <w:r w:rsidRPr="003D4C2E">
        <w:rPr>
          <w:rFonts w:ascii="Times New Roman" w:eastAsiaTheme="minorHAnsi" w:hAnsi="Times New Roman"/>
          <w:sz w:val="24"/>
          <w:szCs w:val="24"/>
        </w:rPr>
        <w:t>adarbības partneriem.</w:t>
      </w:r>
    </w:p>
    <w:p w14:paraId="593D651C" w14:textId="3F275205" w:rsidR="00E61812" w:rsidRPr="003D4C2E" w:rsidRDefault="00E61812" w:rsidP="00B23512">
      <w:pPr>
        <w:pStyle w:val="Sarakstarindkopa"/>
        <w:numPr>
          <w:ilvl w:val="0"/>
          <w:numId w:val="52"/>
        </w:numPr>
        <w:spacing w:after="120" w:line="240" w:lineRule="auto"/>
        <w:ind w:left="283" w:hanging="357"/>
        <w:contextualSpacing w:val="0"/>
        <w:jc w:val="both"/>
        <w:rPr>
          <w:rFonts w:ascii="Times New Roman" w:eastAsiaTheme="minorHAnsi" w:hAnsi="Times New Roman"/>
          <w:sz w:val="24"/>
          <w:szCs w:val="24"/>
        </w:rPr>
      </w:pPr>
      <w:r w:rsidRPr="003D4C2E">
        <w:rPr>
          <w:rFonts w:ascii="Times New Roman" w:eastAsiaTheme="minorHAnsi" w:hAnsi="Times New Roman"/>
          <w:sz w:val="24"/>
          <w:szCs w:val="24"/>
        </w:rPr>
        <w:t>Tehnikums informāciju par aktualitātēm izglītības procesā un pasākumiem ievieto pašvaldību tīmekļa vietnēs.</w:t>
      </w:r>
    </w:p>
    <w:p w14:paraId="3AB540EB" w14:textId="77777777" w:rsidR="00D8087C" w:rsidRPr="003D4C2E" w:rsidRDefault="00D8087C" w:rsidP="00B23512">
      <w:pPr>
        <w:pStyle w:val="Sarakstarindkopa"/>
        <w:numPr>
          <w:ilvl w:val="0"/>
          <w:numId w:val="52"/>
        </w:numPr>
        <w:spacing w:after="120" w:line="240" w:lineRule="auto"/>
        <w:ind w:left="283" w:hanging="357"/>
        <w:contextualSpacing w:val="0"/>
        <w:jc w:val="both"/>
        <w:rPr>
          <w:rFonts w:ascii="Times New Roman" w:eastAsiaTheme="minorHAnsi" w:hAnsi="Times New Roman"/>
          <w:b/>
          <w:sz w:val="24"/>
          <w:szCs w:val="24"/>
        </w:rPr>
      </w:pPr>
      <w:r w:rsidRPr="003D4C2E">
        <w:rPr>
          <w:rFonts w:ascii="Times New Roman" w:eastAsiaTheme="minorHAnsi" w:hAnsi="Times New Roman"/>
          <w:sz w:val="24"/>
          <w:szCs w:val="24"/>
        </w:rPr>
        <w:t xml:space="preserve">Tehnikumam noslēgti sadarbības līgumi ar interneta vietni Ogrenet, kurā tiek publicēta visa informācija par pasākumiem un aktualitātēm tehnikumā. </w:t>
      </w:r>
    </w:p>
    <w:p w14:paraId="42DD619D" w14:textId="6571F20C" w:rsidR="003D4C2E" w:rsidRDefault="00D8087C" w:rsidP="003D4C2E">
      <w:pPr>
        <w:spacing w:before="120" w:after="120"/>
        <w:ind w:firstLine="720"/>
        <w:contextualSpacing/>
        <w:jc w:val="both"/>
        <w:rPr>
          <w:rFonts w:ascii="Times New Roman" w:eastAsiaTheme="minorHAnsi" w:hAnsi="Times New Roman"/>
          <w:sz w:val="24"/>
          <w:szCs w:val="24"/>
        </w:rPr>
      </w:pPr>
      <w:r w:rsidRPr="00B5074F">
        <w:rPr>
          <w:rFonts w:ascii="Times New Roman" w:eastAsiaTheme="minorHAnsi" w:hAnsi="Times New Roman"/>
          <w:sz w:val="24"/>
          <w:szCs w:val="24"/>
        </w:rPr>
        <w:t xml:space="preserve"> </w:t>
      </w:r>
    </w:p>
    <w:p w14:paraId="5F5F967E" w14:textId="77777777" w:rsidR="003D4C2E" w:rsidRDefault="003D4C2E">
      <w:pPr>
        <w:spacing w:after="160" w:line="259" w:lineRule="auto"/>
        <w:rPr>
          <w:rFonts w:ascii="Times New Roman" w:eastAsiaTheme="minorHAnsi" w:hAnsi="Times New Roman"/>
          <w:sz w:val="24"/>
          <w:szCs w:val="24"/>
        </w:rPr>
      </w:pPr>
      <w:r>
        <w:rPr>
          <w:rFonts w:ascii="Times New Roman" w:eastAsiaTheme="minorHAnsi" w:hAnsi="Times New Roman"/>
          <w:sz w:val="24"/>
          <w:szCs w:val="24"/>
        </w:rPr>
        <w:br w:type="page"/>
      </w:r>
    </w:p>
    <w:p w14:paraId="2CEE0DBB" w14:textId="40A447DC" w:rsidR="00061EA1" w:rsidRPr="004D2B0E" w:rsidRDefault="004D2B0E" w:rsidP="003D4C2E">
      <w:pPr>
        <w:spacing w:after="120"/>
        <w:jc w:val="both"/>
        <w:rPr>
          <w:rStyle w:val="Izteiksmgs"/>
          <w:rFonts w:ascii="Times New Roman" w:hAnsi="Times New Roman"/>
          <w:bCs w:val="0"/>
          <w:szCs w:val="28"/>
        </w:rPr>
      </w:pPr>
      <w:r w:rsidRPr="004D2B0E">
        <w:rPr>
          <w:rStyle w:val="Izteiksmgs"/>
          <w:rFonts w:ascii="Times New Roman" w:hAnsi="Times New Roman"/>
          <w:bCs w:val="0"/>
          <w:szCs w:val="28"/>
        </w:rPr>
        <w:t xml:space="preserve">VI </w:t>
      </w:r>
      <w:r w:rsidR="004357DE" w:rsidRPr="004D2B0E">
        <w:rPr>
          <w:rStyle w:val="Izteiksmgs"/>
          <w:rFonts w:ascii="Times New Roman" w:hAnsi="Times New Roman"/>
          <w:bCs w:val="0"/>
          <w:szCs w:val="28"/>
        </w:rPr>
        <w:t xml:space="preserve">Nākamajā gadā plānotie pasākumi </w:t>
      </w:r>
    </w:p>
    <w:p w14:paraId="12C358D7" w14:textId="611DCCC5" w:rsidR="009C1FC4" w:rsidRPr="009C1FC4" w:rsidRDefault="009C1FC4" w:rsidP="009C1FC4">
      <w:pPr>
        <w:pStyle w:val="Sarakstarindkopa"/>
        <w:spacing w:after="120" w:line="240" w:lineRule="auto"/>
        <w:ind w:left="284"/>
        <w:contextualSpacing w:val="0"/>
        <w:jc w:val="both"/>
        <w:rPr>
          <w:rFonts w:ascii="Times New Roman" w:hAnsi="Times New Roman"/>
          <w:b/>
          <w:color w:val="000000"/>
          <w:sz w:val="24"/>
          <w:szCs w:val="24"/>
        </w:rPr>
      </w:pPr>
      <w:r>
        <w:rPr>
          <w:rFonts w:ascii="Times New Roman" w:hAnsi="Times New Roman"/>
          <w:b/>
          <w:color w:val="000000"/>
          <w:sz w:val="24"/>
          <w:szCs w:val="24"/>
        </w:rPr>
        <w:t>Kvalitatīva i</w:t>
      </w:r>
      <w:r w:rsidRPr="009C1FC4">
        <w:rPr>
          <w:rFonts w:ascii="Times New Roman" w:hAnsi="Times New Roman"/>
          <w:b/>
          <w:color w:val="000000"/>
          <w:sz w:val="24"/>
          <w:szCs w:val="24"/>
        </w:rPr>
        <w:t>zglītības procesa nodrošināšan</w:t>
      </w:r>
      <w:r>
        <w:rPr>
          <w:rFonts w:ascii="Times New Roman" w:hAnsi="Times New Roman"/>
          <w:b/>
          <w:color w:val="000000"/>
          <w:sz w:val="24"/>
          <w:szCs w:val="24"/>
        </w:rPr>
        <w:t>ai</w:t>
      </w:r>
    </w:p>
    <w:p w14:paraId="1DACF181" w14:textId="0E028C0C" w:rsidR="001C5A90" w:rsidRDefault="001C5A90" w:rsidP="00B23512">
      <w:pPr>
        <w:pStyle w:val="Sarakstarindkopa"/>
        <w:numPr>
          <w:ilvl w:val="0"/>
          <w:numId w:val="18"/>
        </w:numPr>
        <w:spacing w:after="120" w:line="240" w:lineRule="auto"/>
        <w:ind w:left="284"/>
        <w:contextualSpacing w:val="0"/>
        <w:jc w:val="both"/>
        <w:rPr>
          <w:rFonts w:ascii="Times New Roman" w:hAnsi="Times New Roman"/>
          <w:color w:val="000000"/>
          <w:sz w:val="24"/>
          <w:szCs w:val="24"/>
        </w:rPr>
      </w:pPr>
      <w:r w:rsidRPr="0079431F">
        <w:rPr>
          <w:rFonts w:ascii="Times New Roman" w:hAnsi="Times New Roman"/>
          <w:color w:val="000000"/>
          <w:sz w:val="24"/>
          <w:szCs w:val="24"/>
        </w:rPr>
        <w:t xml:space="preserve">Pildīt Ogres tehnikuma kā profesionālās izglītības kompetences centra funkcijas, izpildīt kvalitātes kritērijus, nodrošinot augstu izglītības kvalitāti. </w:t>
      </w:r>
    </w:p>
    <w:p w14:paraId="1C9A4827" w14:textId="77777777" w:rsidR="009C1FC4" w:rsidRDefault="009C1FC4" w:rsidP="009C1FC4">
      <w:pPr>
        <w:pStyle w:val="Sarakstarindkopa"/>
        <w:numPr>
          <w:ilvl w:val="0"/>
          <w:numId w:val="18"/>
        </w:numPr>
        <w:spacing w:after="120" w:line="240" w:lineRule="auto"/>
        <w:ind w:left="284"/>
        <w:contextualSpacing w:val="0"/>
        <w:jc w:val="both"/>
        <w:rPr>
          <w:rFonts w:ascii="Times New Roman" w:hAnsi="Times New Roman"/>
          <w:color w:val="000000"/>
          <w:sz w:val="24"/>
          <w:szCs w:val="24"/>
        </w:rPr>
      </w:pPr>
      <w:r>
        <w:rPr>
          <w:rFonts w:ascii="Times New Roman" w:hAnsi="Times New Roman"/>
          <w:color w:val="000000"/>
          <w:sz w:val="24"/>
          <w:szCs w:val="24"/>
        </w:rPr>
        <w:t>Turpināt darbu pie tehnikuma kā vienota kompleksa izveides un n</w:t>
      </w:r>
      <w:r w:rsidRPr="0079431F">
        <w:rPr>
          <w:rFonts w:ascii="Times New Roman" w:hAnsi="Times New Roman"/>
          <w:color w:val="000000"/>
          <w:sz w:val="24"/>
          <w:szCs w:val="24"/>
        </w:rPr>
        <w:t xml:space="preserve">odrošināt </w:t>
      </w:r>
      <w:r>
        <w:rPr>
          <w:rFonts w:ascii="Times New Roman" w:hAnsi="Times New Roman"/>
          <w:color w:val="000000"/>
          <w:sz w:val="24"/>
          <w:szCs w:val="24"/>
        </w:rPr>
        <w:t xml:space="preserve">vienādi </w:t>
      </w:r>
      <w:r w:rsidRPr="0079431F">
        <w:rPr>
          <w:rFonts w:ascii="Times New Roman" w:hAnsi="Times New Roman"/>
          <w:color w:val="000000"/>
          <w:sz w:val="24"/>
          <w:szCs w:val="24"/>
        </w:rPr>
        <w:t xml:space="preserve">kvalitatīvu izglītības procesu </w:t>
      </w:r>
      <w:r>
        <w:rPr>
          <w:rFonts w:ascii="Times New Roman" w:hAnsi="Times New Roman"/>
          <w:color w:val="000000"/>
          <w:sz w:val="24"/>
          <w:szCs w:val="24"/>
        </w:rPr>
        <w:t xml:space="preserve">Ogrē un </w:t>
      </w:r>
      <w:r w:rsidRPr="0079431F">
        <w:rPr>
          <w:rFonts w:ascii="Times New Roman" w:hAnsi="Times New Roman"/>
          <w:color w:val="000000"/>
          <w:sz w:val="24"/>
          <w:szCs w:val="24"/>
        </w:rPr>
        <w:t>Ogres tehnikuma programmu īstenošanas vietās</w:t>
      </w:r>
      <w:r>
        <w:rPr>
          <w:rFonts w:ascii="Times New Roman" w:hAnsi="Times New Roman"/>
          <w:color w:val="000000"/>
          <w:sz w:val="24"/>
          <w:szCs w:val="24"/>
        </w:rPr>
        <w:t xml:space="preserve"> - </w:t>
      </w:r>
      <w:r w:rsidRPr="0079431F">
        <w:rPr>
          <w:rFonts w:ascii="Times New Roman" w:hAnsi="Times New Roman"/>
          <w:color w:val="000000"/>
          <w:sz w:val="24"/>
          <w:szCs w:val="24"/>
        </w:rPr>
        <w:t xml:space="preserve"> </w:t>
      </w:r>
      <w:r>
        <w:rPr>
          <w:rFonts w:ascii="Times New Roman" w:hAnsi="Times New Roman"/>
          <w:color w:val="000000"/>
          <w:sz w:val="24"/>
          <w:szCs w:val="24"/>
        </w:rPr>
        <w:t xml:space="preserve">Rankā un </w:t>
      </w:r>
      <w:r w:rsidRPr="0079431F">
        <w:rPr>
          <w:rFonts w:ascii="Times New Roman" w:hAnsi="Times New Roman"/>
          <w:color w:val="000000"/>
          <w:sz w:val="24"/>
          <w:szCs w:val="24"/>
        </w:rPr>
        <w:t>Vecbebros.</w:t>
      </w:r>
    </w:p>
    <w:p w14:paraId="7E3A0A23" w14:textId="6CFEEE95" w:rsidR="009C1FC4" w:rsidRPr="009C1FC4" w:rsidRDefault="009C1FC4" w:rsidP="009C1FC4">
      <w:pPr>
        <w:pStyle w:val="Sarakstarindkopa"/>
        <w:numPr>
          <w:ilvl w:val="0"/>
          <w:numId w:val="18"/>
        </w:numPr>
        <w:spacing w:after="120" w:line="240" w:lineRule="auto"/>
        <w:ind w:left="284"/>
        <w:contextualSpacing w:val="0"/>
        <w:jc w:val="both"/>
        <w:rPr>
          <w:rFonts w:ascii="Times New Roman" w:hAnsi="Times New Roman"/>
          <w:color w:val="000000"/>
          <w:sz w:val="24"/>
          <w:szCs w:val="24"/>
        </w:rPr>
      </w:pPr>
      <w:r w:rsidRPr="004D2B0E">
        <w:rPr>
          <w:rFonts w:ascii="Times New Roman" w:hAnsi="Times New Roman"/>
          <w:color w:val="000000"/>
          <w:sz w:val="24"/>
          <w:szCs w:val="24"/>
        </w:rPr>
        <w:t xml:space="preserve">Nostiprināt izglītības programmu īstenošanas vietu Rankā, Gulbenes novadā, piesaistot audzēkņus profesijas apguvei gan pēc vispārējās pamatizglītības ieguves, gan pieaugušos. </w:t>
      </w:r>
    </w:p>
    <w:p w14:paraId="4EFAF159" w14:textId="12771A56" w:rsidR="00B12361" w:rsidRDefault="00B12361" w:rsidP="00B23512">
      <w:pPr>
        <w:pStyle w:val="Sarakstarindkopa"/>
        <w:numPr>
          <w:ilvl w:val="0"/>
          <w:numId w:val="18"/>
        </w:numPr>
        <w:spacing w:after="120" w:line="240" w:lineRule="auto"/>
        <w:ind w:left="284"/>
        <w:contextualSpacing w:val="0"/>
        <w:jc w:val="both"/>
        <w:rPr>
          <w:rFonts w:ascii="Times New Roman" w:hAnsi="Times New Roman"/>
          <w:color w:val="000000"/>
          <w:sz w:val="24"/>
          <w:szCs w:val="24"/>
        </w:rPr>
      </w:pPr>
      <w:r>
        <w:rPr>
          <w:rFonts w:ascii="Times New Roman" w:hAnsi="Times New Roman"/>
          <w:color w:val="000000"/>
          <w:sz w:val="24"/>
          <w:szCs w:val="24"/>
        </w:rPr>
        <w:t>Pilnveidot metodisko darbu</w:t>
      </w:r>
      <w:r w:rsidR="009C1FC4">
        <w:rPr>
          <w:rFonts w:ascii="Times New Roman" w:hAnsi="Times New Roman"/>
          <w:color w:val="000000"/>
          <w:sz w:val="24"/>
          <w:szCs w:val="24"/>
        </w:rPr>
        <w:t xml:space="preserve"> un iekšējās kontroles sistēmu izglītības jomā</w:t>
      </w:r>
      <w:r>
        <w:rPr>
          <w:rFonts w:ascii="Times New Roman" w:hAnsi="Times New Roman"/>
          <w:color w:val="000000"/>
          <w:sz w:val="24"/>
          <w:szCs w:val="24"/>
        </w:rPr>
        <w:t xml:space="preserve"> tehnikumā, lai nodrošinātu kvalitatīvu un mērķtiecīgu pāreju uz kompetencēs balstīta mācību satura ieviešanu.</w:t>
      </w:r>
    </w:p>
    <w:p w14:paraId="3E2AD8D3" w14:textId="6EDFEDA4" w:rsidR="009C1FC4" w:rsidRDefault="009C1FC4" w:rsidP="00B23512">
      <w:pPr>
        <w:pStyle w:val="Sarakstarindkopa"/>
        <w:numPr>
          <w:ilvl w:val="0"/>
          <w:numId w:val="18"/>
        </w:numPr>
        <w:spacing w:after="120" w:line="240" w:lineRule="auto"/>
        <w:ind w:left="284"/>
        <w:contextualSpacing w:val="0"/>
        <w:jc w:val="both"/>
        <w:rPr>
          <w:rFonts w:ascii="Times New Roman" w:hAnsi="Times New Roman"/>
          <w:color w:val="000000"/>
          <w:sz w:val="24"/>
          <w:szCs w:val="24"/>
        </w:rPr>
      </w:pPr>
      <w:r>
        <w:rPr>
          <w:rFonts w:ascii="Times New Roman" w:hAnsi="Times New Roman"/>
          <w:color w:val="000000"/>
          <w:sz w:val="24"/>
          <w:szCs w:val="24"/>
        </w:rPr>
        <w:t>Organizēt mērķtiecīgu darbu (izglītojošo un atbalsta) pedagogu mācību metodisko materiālu izstrādei, e- vides lietošanai mācību procesā.</w:t>
      </w:r>
    </w:p>
    <w:p w14:paraId="15CBE9A6" w14:textId="7B357182" w:rsidR="009C1FC4" w:rsidRDefault="009C1FC4" w:rsidP="009C1FC4">
      <w:pPr>
        <w:pStyle w:val="Sarakstarindkopa"/>
        <w:numPr>
          <w:ilvl w:val="0"/>
          <w:numId w:val="18"/>
        </w:numPr>
        <w:spacing w:after="120" w:line="240" w:lineRule="auto"/>
        <w:ind w:left="284"/>
        <w:contextualSpacing w:val="0"/>
        <w:jc w:val="both"/>
        <w:rPr>
          <w:rFonts w:ascii="Times New Roman" w:hAnsi="Times New Roman"/>
          <w:color w:val="000000"/>
          <w:sz w:val="24"/>
          <w:szCs w:val="24"/>
        </w:rPr>
      </w:pPr>
      <w:r>
        <w:rPr>
          <w:rFonts w:ascii="Times New Roman" w:hAnsi="Times New Roman"/>
          <w:color w:val="000000"/>
          <w:sz w:val="24"/>
          <w:szCs w:val="24"/>
        </w:rPr>
        <w:t>Mācību procesā turpināt ieviest jaunas, mūsdienīgas mācību metodes, īstenot darbu izglītības platformās, pielāgot mācību procesu valstī noteiktajai kārtībai.</w:t>
      </w:r>
    </w:p>
    <w:p w14:paraId="1D77FC62" w14:textId="77777777" w:rsidR="009C1FC4" w:rsidRPr="009C1FC4" w:rsidRDefault="009C1FC4" w:rsidP="009C1FC4">
      <w:pPr>
        <w:pStyle w:val="Sarakstarindkopa"/>
        <w:numPr>
          <w:ilvl w:val="0"/>
          <w:numId w:val="18"/>
        </w:numPr>
        <w:spacing w:after="120" w:line="240" w:lineRule="auto"/>
        <w:ind w:left="284"/>
        <w:contextualSpacing w:val="0"/>
        <w:jc w:val="both"/>
        <w:rPr>
          <w:rFonts w:ascii="Times New Roman" w:hAnsi="Times New Roman"/>
          <w:color w:val="000000"/>
          <w:sz w:val="24"/>
          <w:szCs w:val="24"/>
        </w:rPr>
      </w:pPr>
      <w:r w:rsidRPr="009C1FC4">
        <w:rPr>
          <w:rFonts w:ascii="Times New Roman" w:hAnsi="Times New Roman"/>
          <w:color w:val="000000"/>
          <w:sz w:val="24"/>
          <w:szCs w:val="24"/>
        </w:rPr>
        <w:t xml:space="preserve">No 2020.gada 1.septembra sekmīgi uzsākt jaunās profesionālās izglītības programmas Mašīnzinības ar profesionālo kvalifikāciju </w:t>
      </w:r>
      <w:r w:rsidRPr="009C1FC4">
        <w:rPr>
          <w:rFonts w:ascii="Times New Roman" w:hAnsi="Times New Roman"/>
          <w:i/>
          <w:color w:val="000000"/>
          <w:sz w:val="24"/>
          <w:szCs w:val="24"/>
        </w:rPr>
        <w:t>spēkratu mehāniķis</w:t>
      </w:r>
      <w:r w:rsidRPr="009C1FC4">
        <w:rPr>
          <w:rFonts w:ascii="Times New Roman" w:hAnsi="Times New Roman"/>
          <w:color w:val="000000"/>
          <w:sz w:val="24"/>
          <w:szCs w:val="24"/>
        </w:rPr>
        <w:t xml:space="preserve"> īstenošanu Ogres tehnikuma pro</w:t>
      </w:r>
      <w:r>
        <w:rPr>
          <w:rFonts w:ascii="Times New Roman" w:hAnsi="Times New Roman"/>
          <w:color w:val="000000"/>
          <w:sz w:val="24"/>
          <w:szCs w:val="24"/>
        </w:rPr>
        <w:t>grammu īstenošanas vietā Rankā pie nosacījum, ja nokomplektējas grupa.</w:t>
      </w:r>
    </w:p>
    <w:p w14:paraId="4C508CED" w14:textId="4820BFCA" w:rsidR="009C1FC4" w:rsidRPr="009C1FC4" w:rsidRDefault="009C1FC4" w:rsidP="009C1FC4">
      <w:pPr>
        <w:pStyle w:val="Sarakstarindkopa"/>
        <w:shd w:val="clear" w:color="auto" w:fill="FFFFFF" w:themeFill="background1"/>
        <w:spacing w:after="120" w:line="240" w:lineRule="auto"/>
        <w:ind w:left="284"/>
        <w:contextualSpacing w:val="0"/>
        <w:jc w:val="both"/>
        <w:rPr>
          <w:rFonts w:ascii="Times New Roman" w:hAnsi="Times New Roman"/>
          <w:color w:val="000000"/>
          <w:sz w:val="24"/>
          <w:szCs w:val="24"/>
        </w:rPr>
      </w:pPr>
      <w:r w:rsidRPr="00696426">
        <w:rPr>
          <w:rFonts w:ascii="Times New Roman" w:hAnsi="Times New Roman"/>
          <w:color w:val="000000"/>
          <w:sz w:val="24"/>
          <w:szCs w:val="24"/>
        </w:rPr>
        <w:t xml:space="preserve">Lai nodrošinātu kvalitatīvu izglītības programmas īstenošanu ir izveidota sadarbība ar nodibinājumu “Fonds Latvijas lauksaimniecības attīstībai” (sadarbības līgums 2019.gada 18.martā), SIA “DOJUS Latvija” (sadarbības līgums 2019.gada 18.martā), SIA “Kombainserviss” (sadarbības līgums 2019.gada 13.aprīlī), SIA “M.T.Z. – SERVISS” (sadarbības līgums 2019.gada 13.aprīlī), biedrību “Lauksaimniecības tehnikas ražotāju un tirgotāju asociāciju” (sadarbības līgums 2019.gada 18.jūnijā). </w:t>
      </w:r>
      <w:r w:rsidRPr="00696426">
        <w:rPr>
          <w:rFonts w:ascii="Times New Roman" w:hAnsi="Times New Roman"/>
          <w:color w:val="000000"/>
          <w:sz w:val="24"/>
          <w:szCs w:val="24"/>
          <w:shd w:val="clear" w:color="auto" w:fill="FFFFFF" w:themeFill="background1"/>
        </w:rPr>
        <w:t xml:space="preserve">SAM 8.1.3. ietvaros ir uzsākta </w:t>
      </w:r>
      <w:r w:rsidRPr="00696426">
        <w:rPr>
          <w:rFonts w:ascii="Times New Roman" w:hAnsi="Times New Roman"/>
          <w:bCs/>
          <w:iCs/>
          <w:sz w:val="24"/>
          <w:szCs w:val="24"/>
          <w:shd w:val="clear" w:color="auto" w:fill="FFFFFF" w:themeFill="background1"/>
          <w:lang w:eastAsia="ar-SA"/>
        </w:rPr>
        <w:t xml:space="preserve">traktoru, remontdarbnīcas iekārtu, dažādu ierīču un instrumentu piegāde izglītības programmas ”Mašīnzinības” </w:t>
      </w:r>
      <w:r w:rsidRPr="00696426">
        <w:rPr>
          <w:rFonts w:ascii="Times New Roman" w:hAnsi="Times New Roman"/>
          <w:color w:val="000000"/>
          <w:sz w:val="24"/>
          <w:szCs w:val="24"/>
          <w:shd w:val="clear" w:color="auto" w:fill="FFFFFF" w:themeFill="background1"/>
        </w:rPr>
        <w:t xml:space="preserve">modernizācijai Rankā. </w:t>
      </w:r>
      <w:r>
        <w:rPr>
          <w:rFonts w:ascii="Times New Roman" w:hAnsi="Times New Roman"/>
          <w:color w:val="000000"/>
          <w:sz w:val="24"/>
          <w:szCs w:val="24"/>
          <w:shd w:val="clear" w:color="auto" w:fill="FFFFFF" w:themeFill="background1"/>
        </w:rPr>
        <w:t>I</w:t>
      </w:r>
      <w:r w:rsidRPr="00696426">
        <w:rPr>
          <w:rFonts w:ascii="Times New Roman" w:hAnsi="Times New Roman"/>
          <w:color w:val="000000"/>
          <w:sz w:val="24"/>
          <w:szCs w:val="24"/>
          <w:shd w:val="clear" w:color="auto" w:fill="FFFFFF" w:themeFill="background1"/>
        </w:rPr>
        <w:t>eguldījuma summa</w:t>
      </w:r>
      <w:r>
        <w:rPr>
          <w:rFonts w:ascii="Times New Roman" w:hAnsi="Times New Roman"/>
          <w:color w:val="000000"/>
          <w:sz w:val="24"/>
          <w:szCs w:val="24"/>
        </w:rPr>
        <w:t xml:space="preserve">  - </w:t>
      </w:r>
      <w:r w:rsidRPr="00696426">
        <w:rPr>
          <w:rFonts w:ascii="Times New Roman" w:hAnsi="Times New Roman"/>
          <w:color w:val="000000"/>
          <w:sz w:val="24"/>
          <w:szCs w:val="24"/>
        </w:rPr>
        <w:t xml:space="preserve">256 000 </w:t>
      </w:r>
      <w:r w:rsidRPr="00696426">
        <w:rPr>
          <w:rFonts w:ascii="Times New Roman" w:hAnsi="Times New Roman"/>
          <w:i/>
          <w:color w:val="000000"/>
          <w:sz w:val="24"/>
          <w:szCs w:val="24"/>
        </w:rPr>
        <w:t>euro</w:t>
      </w:r>
      <w:r w:rsidRPr="00696426">
        <w:rPr>
          <w:rFonts w:ascii="Times New Roman" w:hAnsi="Times New Roman"/>
          <w:color w:val="000000"/>
          <w:sz w:val="24"/>
          <w:szCs w:val="24"/>
        </w:rPr>
        <w:t>.</w:t>
      </w:r>
    </w:p>
    <w:p w14:paraId="5239F4E9" w14:textId="36A0B98C" w:rsidR="00B12361" w:rsidRDefault="00B12361" w:rsidP="00B23512">
      <w:pPr>
        <w:pStyle w:val="Sarakstarindkopa"/>
        <w:numPr>
          <w:ilvl w:val="0"/>
          <w:numId w:val="18"/>
        </w:numPr>
        <w:spacing w:after="120" w:line="240" w:lineRule="auto"/>
        <w:ind w:left="284"/>
        <w:contextualSpacing w:val="0"/>
        <w:jc w:val="both"/>
        <w:rPr>
          <w:rFonts w:ascii="Times New Roman" w:hAnsi="Times New Roman"/>
          <w:color w:val="000000"/>
          <w:sz w:val="24"/>
          <w:szCs w:val="24"/>
        </w:rPr>
      </w:pPr>
      <w:r w:rsidRPr="00B12361">
        <w:rPr>
          <w:rFonts w:ascii="Times New Roman" w:hAnsi="Times New Roman"/>
          <w:color w:val="000000"/>
          <w:sz w:val="24"/>
          <w:szCs w:val="24"/>
        </w:rPr>
        <w:t>Pedagogiem un tehnikuma vadīb</w:t>
      </w:r>
      <w:r>
        <w:rPr>
          <w:rFonts w:ascii="Times New Roman" w:hAnsi="Times New Roman"/>
          <w:color w:val="000000"/>
          <w:sz w:val="24"/>
          <w:szCs w:val="24"/>
        </w:rPr>
        <w:t xml:space="preserve">ai iesaistīties jaunu modulāro </w:t>
      </w:r>
      <w:r w:rsidRPr="00B12361">
        <w:rPr>
          <w:rFonts w:ascii="Times New Roman" w:hAnsi="Times New Roman"/>
          <w:color w:val="000000"/>
          <w:sz w:val="24"/>
          <w:szCs w:val="24"/>
        </w:rPr>
        <w:t>profesionālās izglītības programmu izstrādē un īstenošanā – piemēram, zivkopības tehniķim.</w:t>
      </w:r>
    </w:p>
    <w:p w14:paraId="0B17ED6E" w14:textId="7D0C12DF" w:rsidR="00B12361" w:rsidRDefault="00B12361" w:rsidP="00B23512">
      <w:pPr>
        <w:pStyle w:val="Sarakstarindkopa"/>
        <w:numPr>
          <w:ilvl w:val="0"/>
          <w:numId w:val="18"/>
        </w:numPr>
        <w:spacing w:after="120" w:line="240" w:lineRule="auto"/>
        <w:ind w:left="284"/>
        <w:contextualSpacing w:val="0"/>
        <w:jc w:val="both"/>
        <w:rPr>
          <w:rFonts w:ascii="Times New Roman" w:hAnsi="Times New Roman"/>
          <w:color w:val="000000"/>
          <w:sz w:val="24"/>
          <w:szCs w:val="24"/>
        </w:rPr>
      </w:pPr>
      <w:r w:rsidRPr="00B12361">
        <w:rPr>
          <w:rFonts w:ascii="Times New Roman" w:hAnsi="Times New Roman"/>
          <w:color w:val="000000"/>
          <w:sz w:val="24"/>
          <w:szCs w:val="24"/>
        </w:rPr>
        <w:t xml:space="preserve"> Izstrādāt un aktualizēt mācību kursu programmas</w:t>
      </w:r>
      <w:r>
        <w:rPr>
          <w:rFonts w:ascii="Times New Roman" w:hAnsi="Times New Roman"/>
          <w:color w:val="000000"/>
          <w:sz w:val="24"/>
          <w:szCs w:val="24"/>
        </w:rPr>
        <w:t xml:space="preserve"> (gan vispārizglītojošajos, gan profesionālajos mācību kuros)</w:t>
      </w:r>
      <w:r w:rsidRPr="00B12361">
        <w:rPr>
          <w:rFonts w:ascii="Times New Roman" w:hAnsi="Times New Roman"/>
          <w:color w:val="000000"/>
          <w:sz w:val="24"/>
          <w:szCs w:val="24"/>
        </w:rPr>
        <w:t>, lai nodrošinātu kompetencēs balstītas pieejas ieviešanu izglītības procesā.</w:t>
      </w:r>
    </w:p>
    <w:p w14:paraId="3830F29A" w14:textId="15407B0B" w:rsidR="009C1FC4" w:rsidRDefault="009C1FC4" w:rsidP="009C1FC4">
      <w:pPr>
        <w:pStyle w:val="Sarakstarindkopa"/>
        <w:numPr>
          <w:ilvl w:val="0"/>
          <w:numId w:val="18"/>
        </w:numPr>
        <w:spacing w:after="120" w:line="240" w:lineRule="auto"/>
        <w:ind w:left="284"/>
        <w:contextualSpacing w:val="0"/>
        <w:jc w:val="both"/>
        <w:rPr>
          <w:rFonts w:ascii="Times New Roman" w:hAnsi="Times New Roman"/>
          <w:color w:val="000000"/>
          <w:sz w:val="24"/>
          <w:szCs w:val="24"/>
        </w:rPr>
      </w:pPr>
      <w:r>
        <w:rPr>
          <w:rFonts w:ascii="Times New Roman" w:hAnsi="Times New Roman"/>
          <w:color w:val="000000"/>
          <w:sz w:val="24"/>
          <w:szCs w:val="24"/>
        </w:rPr>
        <w:t>Organizēt izglītojošus seminārus gan tehnikuma, gan citu profesionālās izglītības iestāžu pedagogiem.</w:t>
      </w:r>
    </w:p>
    <w:p w14:paraId="0B609CCF" w14:textId="77777777" w:rsidR="00E21B1E" w:rsidRPr="00696426" w:rsidRDefault="00E21B1E" w:rsidP="00E21B1E">
      <w:pPr>
        <w:pStyle w:val="Sarakstarindkopa"/>
        <w:numPr>
          <w:ilvl w:val="0"/>
          <w:numId w:val="18"/>
        </w:numPr>
        <w:spacing w:after="120" w:line="240" w:lineRule="auto"/>
        <w:ind w:left="284"/>
        <w:contextualSpacing w:val="0"/>
        <w:jc w:val="both"/>
        <w:rPr>
          <w:rFonts w:ascii="Times New Roman" w:hAnsi="Times New Roman"/>
          <w:color w:val="000000"/>
          <w:sz w:val="24"/>
          <w:szCs w:val="24"/>
        </w:rPr>
      </w:pPr>
      <w:r w:rsidRPr="00696426">
        <w:rPr>
          <w:rFonts w:ascii="Times New Roman" w:hAnsi="Times New Roman"/>
          <w:color w:val="000000"/>
          <w:sz w:val="24"/>
          <w:szCs w:val="24"/>
        </w:rPr>
        <w:t>Kvalitatīvi īstenot Eiropas Sociālā fonda finansētus projektus:</w:t>
      </w:r>
    </w:p>
    <w:p w14:paraId="3D7FCCFF" w14:textId="6FEE74DF" w:rsidR="00E21B1E" w:rsidRPr="00282E62" w:rsidRDefault="00282E62" w:rsidP="00E21B1E">
      <w:pPr>
        <w:pStyle w:val="Default"/>
        <w:numPr>
          <w:ilvl w:val="0"/>
          <w:numId w:val="19"/>
        </w:numPr>
        <w:spacing w:after="120"/>
        <w:ind w:left="284"/>
        <w:jc w:val="both"/>
        <w:rPr>
          <w:color w:val="000000" w:themeColor="text1"/>
        </w:rPr>
      </w:pPr>
      <w:bookmarkStart w:id="3" w:name="_GoBack"/>
      <w:r w:rsidRPr="00282E62">
        <w:rPr>
          <w:color w:val="000000" w:themeColor="text1"/>
        </w:rPr>
        <w:t xml:space="preserve"> </w:t>
      </w:r>
      <w:r w:rsidRPr="00282E62">
        <w:rPr>
          <w:bCs/>
          <w:color w:val="000000" w:themeColor="text1"/>
          <w:shd w:val="clear" w:color="auto" w:fill="FFFFFF"/>
        </w:rPr>
        <w:t>Darbības programmas "Izaugsme un nodarbinātība" 8.5.1. specifiskā atbalsta mērķa "Palielināt kvalificētu profesionālās izglītības iestāžu audzēkņu skaitu pēc to dalības darba vidē balstītās mācībās vai mācību praksē uzņēmumā"</w:t>
      </w:r>
      <w:r w:rsidRPr="00282E62">
        <w:rPr>
          <w:color w:val="000000" w:themeColor="text1"/>
        </w:rPr>
        <w:t xml:space="preserve"> projektu</w:t>
      </w:r>
      <w:r w:rsidR="00E21B1E" w:rsidRPr="00282E62">
        <w:rPr>
          <w:color w:val="000000" w:themeColor="text1"/>
        </w:rPr>
        <w:t>.</w:t>
      </w:r>
    </w:p>
    <w:p w14:paraId="24814619" w14:textId="72447E53" w:rsidR="00E21B1E" w:rsidRPr="00282E62" w:rsidRDefault="00282E62" w:rsidP="00E21B1E">
      <w:pPr>
        <w:pStyle w:val="Default"/>
        <w:numPr>
          <w:ilvl w:val="0"/>
          <w:numId w:val="19"/>
        </w:numPr>
        <w:spacing w:after="120"/>
        <w:ind w:left="284"/>
        <w:jc w:val="both"/>
        <w:rPr>
          <w:color w:val="000000" w:themeColor="text1"/>
        </w:rPr>
      </w:pPr>
      <w:r w:rsidRPr="00282E62">
        <w:rPr>
          <w:color w:val="000000" w:themeColor="text1"/>
        </w:rPr>
        <w:t xml:space="preserve"> </w:t>
      </w:r>
      <w:r w:rsidRPr="00282E62">
        <w:rPr>
          <w:bCs/>
          <w:color w:val="000000" w:themeColor="text1"/>
          <w:shd w:val="clear" w:color="auto" w:fill="FFFFFF"/>
        </w:rPr>
        <w:t>Darbības programmas "Izaugsme un nodarbinātība" 8.5.2. specifiskā atbalsta mērķa "Nodrošināt profesionālās izglītības atbilstību Eiropas kvalifikācijas ietvarstruktūrai"</w:t>
      </w:r>
      <w:r w:rsidRPr="00282E62">
        <w:rPr>
          <w:color w:val="000000" w:themeColor="text1"/>
        </w:rPr>
        <w:t xml:space="preserve"> projektu.</w:t>
      </w:r>
    </w:p>
    <w:bookmarkEnd w:id="3"/>
    <w:p w14:paraId="65BD14E9" w14:textId="6AE11BAA" w:rsidR="00E21B1E" w:rsidRDefault="00E21B1E" w:rsidP="00E21B1E">
      <w:pPr>
        <w:spacing w:after="120"/>
        <w:ind w:left="-76"/>
        <w:jc w:val="both"/>
        <w:rPr>
          <w:rFonts w:ascii="Times New Roman" w:hAnsi="Times New Roman"/>
          <w:b/>
          <w:color w:val="000000"/>
          <w:sz w:val="24"/>
          <w:szCs w:val="24"/>
        </w:rPr>
      </w:pPr>
      <w:r w:rsidRPr="00E21B1E">
        <w:rPr>
          <w:rFonts w:ascii="Times New Roman" w:hAnsi="Times New Roman"/>
          <w:b/>
          <w:color w:val="000000"/>
          <w:sz w:val="24"/>
          <w:szCs w:val="24"/>
        </w:rPr>
        <w:t>Kultūrizglītības un audzināšanas jomā</w:t>
      </w:r>
    </w:p>
    <w:p w14:paraId="1A2B3A53" w14:textId="77777777" w:rsidR="00E21B1E" w:rsidRPr="00B12361" w:rsidRDefault="00E21B1E" w:rsidP="00E21B1E">
      <w:pPr>
        <w:pStyle w:val="Sarakstarindkopa"/>
        <w:numPr>
          <w:ilvl w:val="0"/>
          <w:numId w:val="18"/>
        </w:numPr>
        <w:spacing w:after="120"/>
        <w:ind w:left="284"/>
        <w:jc w:val="both"/>
        <w:rPr>
          <w:rFonts w:ascii="Times New Roman" w:hAnsi="Times New Roman"/>
          <w:color w:val="000000"/>
          <w:sz w:val="24"/>
          <w:szCs w:val="24"/>
        </w:rPr>
      </w:pPr>
      <w:r w:rsidRPr="00B12361">
        <w:rPr>
          <w:rFonts w:ascii="Times New Roman" w:hAnsi="Times New Roman"/>
          <w:color w:val="000000"/>
          <w:sz w:val="24"/>
          <w:szCs w:val="24"/>
        </w:rPr>
        <w:t>Turpināt īstenot Latvijas simtgades iniciatīvas projektu “Latvijas skolas soma” nodrošinot izglītojamiem daudzpusīgus, izglītojošus, nacionālo piederību veicinošus kultūras pieredzēšanas pasākumus.</w:t>
      </w:r>
    </w:p>
    <w:p w14:paraId="6D576F56" w14:textId="77777777" w:rsidR="00E21B1E" w:rsidRDefault="00E21B1E" w:rsidP="00E21B1E">
      <w:pPr>
        <w:pStyle w:val="Default"/>
        <w:numPr>
          <w:ilvl w:val="0"/>
          <w:numId w:val="18"/>
        </w:numPr>
        <w:spacing w:after="120"/>
        <w:ind w:left="284"/>
        <w:jc w:val="both"/>
      </w:pPr>
      <w:r w:rsidRPr="00DD06BE">
        <w:t>Nodrošināt Ogres tehnikuma izglītojamajiem valstiskās apziņas un personiskās līdzdalības sajūtu, kas  ir pamatnosacījums stabilas un drošas valsts attīstībai īstenojot pilotprojektu “Valsts aizsardzības mācība” un iesaistot Jaunsardzes vienības kustībā.</w:t>
      </w:r>
    </w:p>
    <w:p w14:paraId="4E5718FF" w14:textId="22B44571" w:rsidR="00E21B1E" w:rsidRDefault="00E21B1E" w:rsidP="00E21B1E">
      <w:pPr>
        <w:pStyle w:val="Default"/>
        <w:numPr>
          <w:ilvl w:val="0"/>
          <w:numId w:val="18"/>
        </w:numPr>
        <w:spacing w:after="120"/>
        <w:ind w:left="284"/>
        <w:jc w:val="both"/>
      </w:pPr>
      <w:r w:rsidRPr="0079431F">
        <w:t xml:space="preserve">Nodrošināt Ogres tehnikuma </w:t>
      </w:r>
      <w:r w:rsidRPr="0079431F">
        <w:rPr>
          <w:bCs/>
        </w:rPr>
        <w:t xml:space="preserve">izglītojamajiem </w:t>
      </w:r>
      <w:r w:rsidRPr="0079431F">
        <w:t xml:space="preserve">daudzveidīgu interešu izglītības iespējas: dziesma, deja un sports. </w:t>
      </w:r>
    </w:p>
    <w:p w14:paraId="78D8CE0C" w14:textId="15F0C3D8" w:rsidR="00E21B1E" w:rsidRPr="00445C5A" w:rsidRDefault="00E21B1E" w:rsidP="00445C5A">
      <w:pPr>
        <w:pStyle w:val="Sarakstarindkopa"/>
        <w:numPr>
          <w:ilvl w:val="0"/>
          <w:numId w:val="18"/>
        </w:numPr>
        <w:spacing w:after="120" w:line="240" w:lineRule="auto"/>
        <w:ind w:left="284"/>
        <w:contextualSpacing w:val="0"/>
        <w:jc w:val="both"/>
        <w:rPr>
          <w:rFonts w:ascii="Times New Roman" w:hAnsi="Times New Roman"/>
          <w:color w:val="000000"/>
          <w:sz w:val="24"/>
          <w:szCs w:val="24"/>
        </w:rPr>
      </w:pPr>
      <w:r w:rsidRPr="00696426">
        <w:rPr>
          <w:rFonts w:ascii="Times New Roman" w:hAnsi="Times New Roman"/>
          <w:color w:val="000000"/>
          <w:sz w:val="24"/>
          <w:szCs w:val="24"/>
        </w:rPr>
        <w:t>Kvalitatīvi īstenot Eiropas So</w:t>
      </w:r>
      <w:r>
        <w:rPr>
          <w:rFonts w:ascii="Times New Roman" w:hAnsi="Times New Roman"/>
          <w:color w:val="000000"/>
          <w:sz w:val="24"/>
          <w:szCs w:val="24"/>
        </w:rPr>
        <w:t>ciālā fonda finansētu</w:t>
      </w:r>
      <w:r w:rsidR="00445C5A">
        <w:rPr>
          <w:rFonts w:ascii="Times New Roman" w:hAnsi="Times New Roman"/>
          <w:color w:val="000000"/>
          <w:sz w:val="24"/>
          <w:szCs w:val="24"/>
        </w:rPr>
        <w:t xml:space="preserve"> </w:t>
      </w:r>
      <w:r w:rsidR="00445C5A" w:rsidRPr="00445C5A">
        <w:rPr>
          <w:rFonts w:ascii="Times New Roman" w:hAnsi="Times New Roman"/>
          <w:color w:val="000000" w:themeColor="text1"/>
          <w:sz w:val="24"/>
          <w:szCs w:val="24"/>
          <w:shd w:val="clear" w:color="auto" w:fill="FFFFFF" w:themeFill="background1"/>
        </w:rPr>
        <w:t>„Darbības programmas „Izaugsme un nodarbinātība” 8.3.4. specifiskā atbalsta mērķa „Samazināt priekšlaicīgu mācību pārtraukšanu, īstenojot preventīvus un intervences pasākumus”</w:t>
      </w:r>
      <w:r w:rsidR="00445C5A" w:rsidRPr="00445C5A">
        <w:rPr>
          <w:color w:val="000000" w:themeColor="text1"/>
          <w:sz w:val="24"/>
          <w:szCs w:val="24"/>
        </w:rPr>
        <w:t xml:space="preserve"> </w:t>
      </w:r>
      <w:r w:rsidR="00445C5A">
        <w:rPr>
          <w:rFonts w:ascii="Times New Roman" w:hAnsi="Times New Roman"/>
          <w:color w:val="000000"/>
          <w:sz w:val="24"/>
          <w:szCs w:val="24"/>
        </w:rPr>
        <w:t>projektu</w:t>
      </w:r>
      <w:r w:rsidRPr="00696426">
        <w:t>.</w:t>
      </w:r>
    </w:p>
    <w:p w14:paraId="32B9E430" w14:textId="6B67FDC5" w:rsidR="009C1FC4" w:rsidRPr="009C1FC4" w:rsidRDefault="009C1FC4" w:rsidP="009C1FC4">
      <w:pPr>
        <w:spacing w:after="120"/>
        <w:jc w:val="both"/>
        <w:rPr>
          <w:rFonts w:ascii="Times New Roman" w:hAnsi="Times New Roman"/>
          <w:b/>
          <w:color w:val="000000"/>
          <w:sz w:val="24"/>
          <w:szCs w:val="24"/>
        </w:rPr>
      </w:pPr>
      <w:r w:rsidRPr="009C1FC4">
        <w:rPr>
          <w:rFonts w:ascii="Times New Roman" w:hAnsi="Times New Roman"/>
          <w:b/>
          <w:color w:val="000000"/>
          <w:sz w:val="24"/>
          <w:szCs w:val="24"/>
        </w:rPr>
        <w:t xml:space="preserve">Pieaugušo izglītības </w:t>
      </w:r>
      <w:r w:rsidR="00E21B1E">
        <w:rPr>
          <w:rFonts w:ascii="Times New Roman" w:hAnsi="Times New Roman"/>
          <w:b/>
          <w:color w:val="000000"/>
          <w:sz w:val="24"/>
          <w:szCs w:val="24"/>
        </w:rPr>
        <w:t>centram</w:t>
      </w:r>
    </w:p>
    <w:p w14:paraId="33A6CC34" w14:textId="77777777" w:rsidR="009C1FC4" w:rsidRPr="00696426" w:rsidRDefault="009C1FC4" w:rsidP="009C1FC4">
      <w:pPr>
        <w:pStyle w:val="Default"/>
        <w:numPr>
          <w:ilvl w:val="0"/>
          <w:numId w:val="18"/>
        </w:numPr>
        <w:spacing w:after="120"/>
        <w:ind w:left="284"/>
        <w:jc w:val="both"/>
      </w:pPr>
      <w:r w:rsidRPr="00696426">
        <w:t>Pieaugušo izglītības centram piedāvāt dažādas izglītības iespējas pieaugušo izglītības auditorijai gan Ogrē,</w:t>
      </w:r>
      <w:r>
        <w:t xml:space="preserve"> gan Vecbebros,</w:t>
      </w:r>
      <w:r w:rsidRPr="00696426">
        <w:t xml:space="preserve"> gan Rankā, izmantojot gan Eiropas Sociālā fonda finansētu projektu atbalstu, gan maksas izglītības programmas.</w:t>
      </w:r>
    </w:p>
    <w:p w14:paraId="20F4C634" w14:textId="67D810B7" w:rsidR="009C1FC4" w:rsidRDefault="009C1FC4" w:rsidP="009C1FC4">
      <w:pPr>
        <w:pStyle w:val="Default"/>
        <w:numPr>
          <w:ilvl w:val="0"/>
          <w:numId w:val="18"/>
        </w:numPr>
        <w:spacing w:after="120"/>
        <w:ind w:left="284"/>
        <w:jc w:val="both"/>
      </w:pPr>
      <w:r w:rsidRPr="00696426">
        <w:t>Attīstīt pieaugušo izglītību un nodrošināt profesionālās izglītības pasākumus Ogres tehnikuma izglītības programmu īstenošanas vietās -  “Vecbebru tehnikums”, Vecbebros, Bebru pagastā, Kokneses novadā un Ranka, Rankas pagasts, Gulbenes novads.</w:t>
      </w:r>
    </w:p>
    <w:p w14:paraId="5ABB3E8F" w14:textId="77777777" w:rsidR="00E21B1E" w:rsidRPr="00696426" w:rsidRDefault="00E21B1E" w:rsidP="00E21B1E">
      <w:pPr>
        <w:pStyle w:val="Sarakstarindkopa"/>
        <w:numPr>
          <w:ilvl w:val="0"/>
          <w:numId w:val="18"/>
        </w:numPr>
        <w:spacing w:after="120" w:line="240" w:lineRule="auto"/>
        <w:ind w:left="284"/>
        <w:contextualSpacing w:val="0"/>
        <w:jc w:val="both"/>
        <w:rPr>
          <w:rFonts w:ascii="Times New Roman" w:hAnsi="Times New Roman"/>
          <w:color w:val="000000"/>
          <w:sz w:val="24"/>
          <w:szCs w:val="24"/>
        </w:rPr>
      </w:pPr>
      <w:r w:rsidRPr="00696426">
        <w:rPr>
          <w:rFonts w:ascii="Times New Roman" w:hAnsi="Times New Roman"/>
          <w:color w:val="000000"/>
          <w:sz w:val="24"/>
          <w:szCs w:val="24"/>
        </w:rPr>
        <w:t>Kvalitatīvi īstenot Eiropas Sociālā fonda finansētus projektus:</w:t>
      </w:r>
    </w:p>
    <w:p w14:paraId="406CEC2D" w14:textId="1B955C74" w:rsidR="00E21B1E" w:rsidRPr="005F1A3E" w:rsidRDefault="005F1A3E" w:rsidP="00E21B1E">
      <w:pPr>
        <w:pStyle w:val="Default"/>
        <w:numPr>
          <w:ilvl w:val="0"/>
          <w:numId w:val="19"/>
        </w:numPr>
        <w:spacing w:after="120"/>
        <w:ind w:left="284"/>
        <w:jc w:val="both"/>
        <w:rPr>
          <w:color w:val="000000" w:themeColor="text1"/>
        </w:rPr>
      </w:pPr>
      <w:r w:rsidRPr="005F1A3E">
        <w:rPr>
          <w:bCs/>
          <w:color w:val="000000" w:themeColor="text1"/>
          <w:shd w:val="clear" w:color="auto" w:fill="FFFFFF"/>
        </w:rPr>
        <w:t>Darbības programmas "Izaugsme un nodarbinātība" 8.4.1. specifiskā atbalsta mērķa "Pilnveidot nodarbināto personu profesionālo kompetenci"</w:t>
      </w:r>
      <w:r w:rsidR="003F16B5">
        <w:rPr>
          <w:bCs/>
          <w:color w:val="000000" w:themeColor="text1"/>
          <w:shd w:val="clear" w:color="auto" w:fill="FFFFFF"/>
        </w:rPr>
        <w:t xml:space="preserve"> projektu</w:t>
      </w:r>
      <w:r w:rsidR="00E21B1E" w:rsidRPr="005F1A3E">
        <w:rPr>
          <w:color w:val="000000" w:themeColor="text1"/>
        </w:rPr>
        <w:t>.</w:t>
      </w:r>
    </w:p>
    <w:p w14:paraId="32E27229" w14:textId="72331B44" w:rsidR="005F1A3E" w:rsidRPr="005F1A3E" w:rsidRDefault="005F1A3E" w:rsidP="005F1A3E">
      <w:pPr>
        <w:pStyle w:val="Default"/>
        <w:numPr>
          <w:ilvl w:val="0"/>
          <w:numId w:val="19"/>
        </w:numPr>
        <w:spacing w:after="120"/>
        <w:ind w:left="284"/>
        <w:jc w:val="both"/>
        <w:rPr>
          <w:b/>
        </w:rPr>
      </w:pPr>
      <w:r w:rsidRPr="003F16B5">
        <w:rPr>
          <w:bCs/>
          <w:color w:val="000000" w:themeColor="text1"/>
          <w:shd w:val="clear" w:color="auto" w:fill="FFFFFF"/>
        </w:rPr>
        <w:t>Darbības programmas "Izaugsme un nodarbinātība" 8.5.3. specifiskā atbalsta mērķa "Nodrošināt profesionālās izglītības iestāžu efektīvu pārvaldību un iesaistītā personāla profesionālās kompetences pilnveidi"</w:t>
      </w:r>
      <w:r w:rsidR="003F16B5">
        <w:rPr>
          <w:bCs/>
          <w:color w:val="000000" w:themeColor="text1"/>
          <w:shd w:val="clear" w:color="auto" w:fill="FFFFFF"/>
        </w:rPr>
        <w:t xml:space="preserve"> projektu.</w:t>
      </w:r>
      <w:r w:rsidRPr="003F16B5">
        <w:rPr>
          <w:bCs/>
          <w:color w:val="000000" w:themeColor="text1"/>
          <w:shd w:val="clear" w:color="auto" w:fill="FFFFFF"/>
        </w:rPr>
        <w:t xml:space="preserve"> </w:t>
      </w:r>
    </w:p>
    <w:p w14:paraId="591787D5" w14:textId="2CE045CC" w:rsidR="00E21B1E" w:rsidRPr="005F1A3E" w:rsidRDefault="00E21B1E" w:rsidP="005F1A3E">
      <w:pPr>
        <w:pStyle w:val="Default"/>
        <w:spacing w:after="120"/>
        <w:ind w:left="-76"/>
        <w:jc w:val="both"/>
        <w:rPr>
          <w:b/>
        </w:rPr>
      </w:pPr>
      <w:r w:rsidRPr="005F1A3E">
        <w:rPr>
          <w:b/>
        </w:rPr>
        <w:t>Karjeras izglītības centram</w:t>
      </w:r>
    </w:p>
    <w:p w14:paraId="159E440F" w14:textId="6DF164D6" w:rsidR="00E21B1E" w:rsidRDefault="00E21B1E" w:rsidP="00E21B1E">
      <w:pPr>
        <w:pStyle w:val="Default"/>
        <w:numPr>
          <w:ilvl w:val="0"/>
          <w:numId w:val="18"/>
        </w:numPr>
        <w:spacing w:after="120"/>
        <w:ind w:left="284"/>
        <w:jc w:val="both"/>
      </w:pPr>
      <w:r>
        <w:t>O</w:t>
      </w:r>
      <w:r w:rsidRPr="00696426">
        <w:t xml:space="preserve">rganizēt daudzveidīgas aktivitātes, lai nodrošinātu karjeras izglītību gan esošajiem Ogres tehnikuma </w:t>
      </w:r>
      <w:r w:rsidRPr="00696426">
        <w:rPr>
          <w:bCs/>
        </w:rPr>
        <w:t>izglītojamajiem</w:t>
      </w:r>
      <w:r w:rsidRPr="00696426">
        <w:t>, gan informētu Latvijas sabiedrību par izaugsmes un izglītības iespējām Ogres tehnikumā.</w:t>
      </w:r>
    </w:p>
    <w:p w14:paraId="50BA4724" w14:textId="3892FD23" w:rsidR="00E21B1E" w:rsidRPr="007B7CA6" w:rsidRDefault="00E21B1E" w:rsidP="007B7CA6">
      <w:pPr>
        <w:pStyle w:val="Sarakstarindkopa"/>
        <w:numPr>
          <w:ilvl w:val="0"/>
          <w:numId w:val="18"/>
        </w:numPr>
        <w:spacing w:after="120" w:line="240" w:lineRule="auto"/>
        <w:ind w:left="284"/>
        <w:contextualSpacing w:val="0"/>
        <w:jc w:val="both"/>
        <w:rPr>
          <w:rFonts w:ascii="Times New Roman" w:hAnsi="Times New Roman"/>
          <w:color w:val="000000"/>
          <w:sz w:val="24"/>
          <w:szCs w:val="24"/>
        </w:rPr>
      </w:pPr>
      <w:r w:rsidRPr="007B7CA6">
        <w:rPr>
          <w:rFonts w:ascii="Times New Roman" w:hAnsi="Times New Roman"/>
          <w:color w:val="000000" w:themeColor="text1"/>
          <w:sz w:val="24"/>
          <w:szCs w:val="24"/>
        </w:rPr>
        <w:t>Kvalitatīvi īstenot Eiropas So</w:t>
      </w:r>
      <w:r w:rsidRPr="007B7CA6">
        <w:rPr>
          <w:rFonts w:ascii="Times New Roman" w:hAnsi="Times New Roman"/>
          <w:color w:val="000000" w:themeColor="text1"/>
          <w:sz w:val="24"/>
          <w:szCs w:val="24"/>
        </w:rPr>
        <w:t xml:space="preserve">ciālā fonda finansētu </w:t>
      </w:r>
      <w:r w:rsidR="007B7CA6" w:rsidRPr="007B7CA6">
        <w:rPr>
          <w:rFonts w:ascii="Times New Roman" w:hAnsi="Times New Roman"/>
          <w:color w:val="000000" w:themeColor="text1"/>
          <w:sz w:val="24"/>
          <w:szCs w:val="24"/>
        </w:rPr>
        <w:t>d</w:t>
      </w:r>
      <w:r w:rsidR="007B7CA6" w:rsidRPr="007B7CA6">
        <w:rPr>
          <w:rFonts w:ascii="Times New Roman" w:hAnsi="Times New Roman"/>
          <w:bCs/>
          <w:color w:val="000000" w:themeColor="text1"/>
          <w:sz w:val="24"/>
          <w:szCs w:val="24"/>
          <w:shd w:val="clear" w:color="auto" w:fill="FFFFFF"/>
        </w:rPr>
        <w:t>arbības programmas "Izaugsme un nodarbinātība" 8.3.5. specifiskā atbalsta mērķa "Uzlabot pieeju karjeras atbalstam izglītojamajiem vispārējās un profesionālās izglītības iestādēs"</w:t>
      </w:r>
      <w:r w:rsidR="007B7CA6" w:rsidRPr="007B7CA6">
        <w:rPr>
          <w:color w:val="000000" w:themeColor="text1"/>
        </w:rPr>
        <w:t xml:space="preserve"> </w:t>
      </w:r>
      <w:r w:rsidR="007B7CA6" w:rsidRPr="007B7CA6">
        <w:rPr>
          <w:rFonts w:ascii="Times New Roman" w:hAnsi="Times New Roman"/>
          <w:color w:val="000000" w:themeColor="text1"/>
          <w:sz w:val="24"/>
          <w:szCs w:val="24"/>
        </w:rPr>
        <w:t>projektu</w:t>
      </w:r>
      <w:r w:rsidR="007B7CA6">
        <w:t>.</w:t>
      </w:r>
    </w:p>
    <w:p w14:paraId="4EF1A4A5" w14:textId="31237EFA" w:rsidR="009C1FC4" w:rsidRPr="009C1FC4" w:rsidRDefault="009C1FC4" w:rsidP="00E21B1E">
      <w:pPr>
        <w:pStyle w:val="Default"/>
        <w:spacing w:after="120"/>
        <w:ind w:left="-76"/>
        <w:jc w:val="both"/>
        <w:rPr>
          <w:b/>
        </w:rPr>
      </w:pPr>
      <w:r w:rsidRPr="009C1FC4">
        <w:rPr>
          <w:b/>
        </w:rPr>
        <w:t>Starptautisko attiecību nodaļai</w:t>
      </w:r>
    </w:p>
    <w:p w14:paraId="041BA921" w14:textId="3051C724" w:rsidR="004D2B0E" w:rsidRDefault="004D2B0E" w:rsidP="009C1FC4">
      <w:pPr>
        <w:pStyle w:val="Sarakstarindkopa"/>
        <w:numPr>
          <w:ilvl w:val="0"/>
          <w:numId w:val="18"/>
        </w:numPr>
        <w:spacing w:after="120" w:line="240" w:lineRule="auto"/>
        <w:ind w:left="426"/>
        <w:contextualSpacing w:val="0"/>
        <w:jc w:val="both"/>
        <w:rPr>
          <w:rFonts w:ascii="Times New Roman" w:hAnsi="Times New Roman"/>
          <w:color w:val="000000"/>
          <w:sz w:val="24"/>
          <w:szCs w:val="24"/>
        </w:rPr>
      </w:pPr>
      <w:r w:rsidRPr="004D2B0E">
        <w:rPr>
          <w:rFonts w:ascii="Times New Roman" w:hAnsi="Times New Roman"/>
          <w:color w:val="000000"/>
          <w:sz w:val="24"/>
          <w:szCs w:val="24"/>
        </w:rPr>
        <w:t>Pabeigt īstenot Eiropas Reģionālās attīstības fonda darbības programmas “Izaugsme un nodarbinātība” 8.1.3. specifiskā atbalsta mērķa “Palielināt modernizēto profesionālās izglītības iestāžu skaitu” projektu, līdz 2020.gada beigām iegādājoties iekārtas un aprīkojumu izglītības programmas “Mašīnzinības” modernizācijai.</w:t>
      </w:r>
    </w:p>
    <w:p w14:paraId="781CD14A" w14:textId="14CDDFA6" w:rsidR="001C5A90" w:rsidRPr="006310BF" w:rsidRDefault="001C5A90" w:rsidP="009C1FC4">
      <w:pPr>
        <w:pStyle w:val="Sarakstarindkopa"/>
        <w:numPr>
          <w:ilvl w:val="0"/>
          <w:numId w:val="18"/>
        </w:numPr>
        <w:shd w:val="clear" w:color="auto" w:fill="FFFFFF" w:themeFill="background1"/>
        <w:spacing w:after="120" w:line="240" w:lineRule="auto"/>
        <w:ind w:left="426"/>
        <w:contextualSpacing w:val="0"/>
        <w:jc w:val="both"/>
        <w:rPr>
          <w:rFonts w:ascii="Times New Roman" w:hAnsi="Times New Roman"/>
          <w:color w:val="000000"/>
          <w:sz w:val="24"/>
          <w:szCs w:val="24"/>
        </w:rPr>
      </w:pPr>
      <w:r w:rsidRPr="006310BF">
        <w:rPr>
          <w:rFonts w:ascii="Times New Roman" w:hAnsi="Times New Roman"/>
          <w:color w:val="000000"/>
          <w:sz w:val="24"/>
          <w:szCs w:val="24"/>
        </w:rPr>
        <w:t>Aktualizēt “Ogres tehnikuma attīstības un investīciju stratēģiju 2015. - 2020.gadam”, lai pārbūvētu dienesta viesnīcas Jaunatnes ielā 3 un Upes prospektā 18, Ogrē, kā arī izveidotu Ogres tehnikumam pieguļošajā pļavā stadionu mācību priekšmeta “Sports” īstenošanai.</w:t>
      </w:r>
    </w:p>
    <w:p w14:paraId="0495E96A" w14:textId="7123665F" w:rsidR="001C5A90" w:rsidRPr="00696426" w:rsidRDefault="00696426" w:rsidP="009C1FC4">
      <w:pPr>
        <w:pStyle w:val="Sarakstarindkopa"/>
        <w:numPr>
          <w:ilvl w:val="0"/>
          <w:numId w:val="18"/>
        </w:numPr>
        <w:shd w:val="clear" w:color="auto" w:fill="FFFFFF" w:themeFill="background1"/>
        <w:spacing w:after="120" w:line="240" w:lineRule="auto"/>
        <w:ind w:left="426"/>
        <w:contextualSpacing w:val="0"/>
        <w:jc w:val="both"/>
        <w:rPr>
          <w:rFonts w:ascii="Times New Roman" w:hAnsi="Times New Roman"/>
          <w:color w:val="000000"/>
          <w:sz w:val="24"/>
          <w:szCs w:val="24"/>
        </w:rPr>
      </w:pPr>
      <w:r w:rsidRPr="00696426">
        <w:rPr>
          <w:rFonts w:ascii="Times New Roman" w:hAnsi="Times New Roman"/>
          <w:color w:val="000000"/>
          <w:sz w:val="24"/>
          <w:szCs w:val="24"/>
        </w:rPr>
        <w:t>Ē</w:t>
      </w:r>
      <w:r w:rsidR="001C5A90" w:rsidRPr="00696426">
        <w:rPr>
          <w:rFonts w:ascii="Times New Roman" w:hAnsi="Times New Roman"/>
          <w:color w:val="000000"/>
          <w:sz w:val="24"/>
          <w:szCs w:val="24"/>
        </w:rPr>
        <w:t>kā, kas atrodas Meža prospektā 13, Ogrē</w:t>
      </w:r>
      <w:r w:rsidRPr="00696426">
        <w:rPr>
          <w:rFonts w:ascii="Times New Roman" w:hAnsi="Times New Roman"/>
          <w:color w:val="000000"/>
          <w:sz w:val="24"/>
          <w:szCs w:val="24"/>
        </w:rPr>
        <w:t>, veidot</w:t>
      </w:r>
      <w:r w:rsidR="001C5A90" w:rsidRPr="00696426">
        <w:rPr>
          <w:rFonts w:ascii="Times New Roman" w:hAnsi="Times New Roman"/>
          <w:color w:val="000000"/>
          <w:sz w:val="24"/>
          <w:szCs w:val="24"/>
        </w:rPr>
        <w:t xml:space="preserve"> Moderno tehnoloģiju centru ar mācību laboratorijām un darbnīcām jaunajai i</w:t>
      </w:r>
      <w:r w:rsidRPr="00696426">
        <w:rPr>
          <w:rFonts w:ascii="Times New Roman" w:hAnsi="Times New Roman"/>
          <w:color w:val="000000"/>
          <w:sz w:val="24"/>
          <w:szCs w:val="24"/>
        </w:rPr>
        <w:t>zglītības programmai Mašīnzinība</w:t>
      </w:r>
      <w:r w:rsidR="001C5A90" w:rsidRPr="00696426">
        <w:rPr>
          <w:rFonts w:ascii="Times New Roman" w:hAnsi="Times New Roman"/>
          <w:color w:val="000000"/>
          <w:sz w:val="24"/>
          <w:szCs w:val="24"/>
        </w:rPr>
        <w:t xml:space="preserve">s ar profesionālo kvalifikāciju </w:t>
      </w:r>
      <w:r w:rsidR="001C5A90" w:rsidRPr="00696426">
        <w:rPr>
          <w:rFonts w:ascii="Times New Roman" w:hAnsi="Times New Roman"/>
          <w:i/>
          <w:color w:val="000000"/>
          <w:sz w:val="24"/>
          <w:szCs w:val="24"/>
        </w:rPr>
        <w:t>spēkratu mehāniķis</w:t>
      </w:r>
      <w:r w:rsidRPr="00696426">
        <w:rPr>
          <w:rFonts w:ascii="Times New Roman" w:hAnsi="Times New Roman"/>
          <w:color w:val="000000"/>
          <w:sz w:val="24"/>
          <w:szCs w:val="24"/>
        </w:rPr>
        <w:t>, kā arī izveidot</w:t>
      </w:r>
      <w:r w:rsidR="001C5A90" w:rsidRPr="00696426">
        <w:rPr>
          <w:rFonts w:ascii="Times New Roman" w:hAnsi="Times New Roman"/>
          <w:color w:val="000000"/>
          <w:sz w:val="24"/>
          <w:szCs w:val="24"/>
        </w:rPr>
        <w:t xml:space="preserve"> </w:t>
      </w:r>
      <w:r w:rsidRPr="00696426">
        <w:rPr>
          <w:rFonts w:ascii="Times New Roman" w:hAnsi="Times New Roman"/>
          <w:color w:val="000000"/>
          <w:sz w:val="24"/>
          <w:szCs w:val="24"/>
        </w:rPr>
        <w:t>un iekārtot telpas</w:t>
      </w:r>
      <w:r w:rsidR="001C5A90" w:rsidRPr="00696426">
        <w:rPr>
          <w:rFonts w:ascii="Times New Roman" w:hAnsi="Times New Roman"/>
          <w:color w:val="000000"/>
          <w:sz w:val="24"/>
          <w:szCs w:val="24"/>
        </w:rPr>
        <w:t xml:space="preserve"> </w:t>
      </w:r>
      <w:r w:rsidRPr="00696426">
        <w:rPr>
          <w:rFonts w:ascii="Times New Roman" w:hAnsi="Times New Roman"/>
          <w:color w:val="000000"/>
          <w:sz w:val="24"/>
          <w:szCs w:val="24"/>
        </w:rPr>
        <w:t xml:space="preserve">Valsts </w:t>
      </w:r>
      <w:r w:rsidR="001C5A90" w:rsidRPr="00696426">
        <w:rPr>
          <w:rFonts w:ascii="Times New Roman" w:hAnsi="Times New Roman"/>
          <w:color w:val="000000"/>
          <w:sz w:val="24"/>
          <w:szCs w:val="24"/>
        </w:rPr>
        <w:t>aizsardzības mācības programmas īstenošanai. 2019.gada 11.februārī ir noslēgts sadarbības līgums ar Jaunsardzes un informācijas centru.</w:t>
      </w:r>
    </w:p>
    <w:p w14:paraId="0FBD08E0" w14:textId="1175624E" w:rsidR="000463B3" w:rsidRPr="00696426" w:rsidRDefault="009C1FC4" w:rsidP="009C1FC4">
      <w:pPr>
        <w:pStyle w:val="Sarakstarindkopa"/>
        <w:numPr>
          <w:ilvl w:val="0"/>
          <w:numId w:val="18"/>
        </w:numPr>
        <w:shd w:val="clear" w:color="auto" w:fill="FFFFFF" w:themeFill="background1"/>
        <w:spacing w:after="120" w:line="240" w:lineRule="auto"/>
        <w:ind w:left="426"/>
        <w:contextualSpacing w:val="0"/>
        <w:jc w:val="both"/>
        <w:rPr>
          <w:rFonts w:ascii="Times New Roman" w:hAnsi="Times New Roman"/>
          <w:color w:val="000000"/>
          <w:sz w:val="24"/>
          <w:szCs w:val="24"/>
        </w:rPr>
      </w:pPr>
      <w:r>
        <w:rPr>
          <w:rFonts w:ascii="Times New Roman" w:hAnsi="Times New Roman"/>
          <w:sz w:val="24"/>
          <w:szCs w:val="24"/>
        </w:rPr>
        <w:t>Ī</w:t>
      </w:r>
      <w:r w:rsidR="00097C6F" w:rsidRPr="00696426">
        <w:rPr>
          <w:rFonts w:ascii="Times New Roman" w:hAnsi="Times New Roman"/>
          <w:sz w:val="24"/>
          <w:szCs w:val="24"/>
        </w:rPr>
        <w:t>stenot Internacionalizācijas stratēģijā noteikto, darboties kā e-Twinning skolai, izstrādāt, pieteikt un īstenot Erasmus+ un citu avotu finansētus projektus</w:t>
      </w:r>
      <w:r w:rsidR="000463B3" w:rsidRPr="00696426">
        <w:rPr>
          <w:rFonts w:ascii="Times New Roman" w:hAnsi="Times New Roman"/>
          <w:sz w:val="24"/>
          <w:szCs w:val="24"/>
        </w:rPr>
        <w:t>.</w:t>
      </w:r>
    </w:p>
    <w:p w14:paraId="565F3D18" w14:textId="4FF00419" w:rsidR="00696426" w:rsidRPr="00696426" w:rsidRDefault="00E21B1E" w:rsidP="009C1FC4">
      <w:pPr>
        <w:pStyle w:val="Sarakstarindkopa"/>
        <w:numPr>
          <w:ilvl w:val="0"/>
          <w:numId w:val="18"/>
        </w:numPr>
        <w:shd w:val="clear" w:color="auto" w:fill="FFFFFF" w:themeFill="background1"/>
        <w:spacing w:after="120" w:line="240" w:lineRule="auto"/>
        <w:ind w:left="426"/>
        <w:contextualSpacing w:val="0"/>
        <w:jc w:val="both"/>
        <w:rPr>
          <w:rFonts w:ascii="Times New Roman" w:hAnsi="Times New Roman"/>
          <w:color w:val="000000"/>
          <w:sz w:val="24"/>
          <w:szCs w:val="24"/>
        </w:rPr>
      </w:pPr>
      <w:r>
        <w:rPr>
          <w:rFonts w:ascii="Times New Roman" w:hAnsi="Times New Roman"/>
          <w:sz w:val="24"/>
          <w:szCs w:val="24"/>
        </w:rPr>
        <w:t>T</w:t>
      </w:r>
      <w:r w:rsidR="00696426" w:rsidRPr="00696426">
        <w:rPr>
          <w:rFonts w:ascii="Times New Roman" w:hAnsi="Times New Roman"/>
          <w:sz w:val="24"/>
          <w:szCs w:val="24"/>
        </w:rPr>
        <w:t>urpināt Starptautiskā Bakalaurāta Karjeras izglītībā izglītības programmas īstenošanu Ogres tehnikumā, popularizējot izglītības programmu  un veidojot  partnerību ar starptautiskām profesionālajām vidējās izglītības iestādēm un augstskolām visā pasaulē</w:t>
      </w:r>
      <w:r w:rsidR="00696426">
        <w:rPr>
          <w:rFonts w:ascii="Times New Roman" w:hAnsi="Times New Roman"/>
          <w:sz w:val="24"/>
          <w:szCs w:val="24"/>
        </w:rPr>
        <w:t>.</w:t>
      </w:r>
    </w:p>
    <w:p w14:paraId="73304C3C" w14:textId="0FE108B3" w:rsidR="00E21B1E" w:rsidRPr="00E21B1E" w:rsidRDefault="00E21B1E" w:rsidP="00E21B1E">
      <w:pPr>
        <w:pStyle w:val="Default"/>
        <w:spacing w:after="120"/>
        <w:ind w:left="284"/>
        <w:jc w:val="both"/>
        <w:rPr>
          <w:b/>
          <w:color w:val="auto"/>
        </w:rPr>
      </w:pPr>
      <w:r w:rsidRPr="00E21B1E">
        <w:rPr>
          <w:b/>
          <w:color w:val="auto"/>
        </w:rPr>
        <w:t>Ogres tehnikum</w:t>
      </w:r>
      <w:r>
        <w:rPr>
          <w:b/>
          <w:color w:val="auto"/>
        </w:rPr>
        <w:t>a virzībai uz augstiem sasniegumiem</w:t>
      </w:r>
    </w:p>
    <w:p w14:paraId="3B87E8CA" w14:textId="53515B81" w:rsidR="00061EA1" w:rsidRPr="000463B3" w:rsidRDefault="008458EA" w:rsidP="009C1FC4">
      <w:pPr>
        <w:pStyle w:val="Default"/>
        <w:numPr>
          <w:ilvl w:val="0"/>
          <w:numId w:val="18"/>
        </w:numPr>
        <w:spacing w:after="120"/>
        <w:ind w:left="284"/>
        <w:jc w:val="both"/>
        <w:rPr>
          <w:color w:val="auto"/>
        </w:rPr>
      </w:pPr>
      <w:r w:rsidRPr="000463B3">
        <w:t>Turpināt attīstīt</w:t>
      </w:r>
      <w:r w:rsidR="00061EA1" w:rsidRPr="000463B3">
        <w:t xml:space="preserve"> s</w:t>
      </w:r>
      <w:r w:rsidRPr="000463B3">
        <w:t>adarbību</w:t>
      </w:r>
      <w:r w:rsidR="00061EA1" w:rsidRPr="000463B3">
        <w:t xml:space="preserve"> ar augstākās izglītības iestādēm</w:t>
      </w:r>
      <w:r w:rsidR="003D66E7" w:rsidRPr="000463B3">
        <w:t>.</w:t>
      </w:r>
      <w:r w:rsidR="00061EA1" w:rsidRPr="000463B3">
        <w:t xml:space="preserve"> </w:t>
      </w:r>
    </w:p>
    <w:p w14:paraId="67FA6F2A" w14:textId="77777777" w:rsidR="00061EA1" w:rsidRPr="000463B3" w:rsidRDefault="003D66E7" w:rsidP="009C1FC4">
      <w:pPr>
        <w:pStyle w:val="Default"/>
        <w:numPr>
          <w:ilvl w:val="0"/>
          <w:numId w:val="18"/>
        </w:numPr>
        <w:spacing w:after="120"/>
        <w:ind w:left="284"/>
        <w:jc w:val="both"/>
        <w:rPr>
          <w:color w:val="auto"/>
        </w:rPr>
      </w:pPr>
      <w:r w:rsidRPr="000463B3">
        <w:t>Turpināt sadarbību ar</w:t>
      </w:r>
      <w:r w:rsidR="00061EA1" w:rsidRPr="000463B3">
        <w:t xml:space="preserve"> nozaru</w:t>
      </w:r>
      <w:r w:rsidRPr="000463B3">
        <w:rPr>
          <w:rFonts w:eastAsiaTheme="minorHAnsi"/>
        </w:rPr>
        <w:t xml:space="preserve"> asociācijām, biedrībām, savienībām, aģentūrām, arodbiedrībām, institūtiem, dienestiem</w:t>
      </w:r>
      <w:r w:rsidR="00061EA1" w:rsidRPr="000463B3">
        <w:t>, kuru pārziņā esoš</w:t>
      </w:r>
      <w:r w:rsidR="000463B3">
        <w:t>ā</w:t>
      </w:r>
      <w:r w:rsidR="00061EA1" w:rsidRPr="000463B3">
        <w:t>s izglītības programmas tiek īstenotas Ogres tehnikumā</w:t>
      </w:r>
      <w:r w:rsidRPr="000463B3">
        <w:t>.</w:t>
      </w:r>
    </w:p>
    <w:p w14:paraId="0D8779AC" w14:textId="77777777" w:rsidR="00061EA1" w:rsidRPr="000A67EC" w:rsidRDefault="003D66E7" w:rsidP="009C1FC4">
      <w:pPr>
        <w:pStyle w:val="Default"/>
        <w:numPr>
          <w:ilvl w:val="0"/>
          <w:numId w:val="18"/>
        </w:numPr>
        <w:spacing w:after="120"/>
        <w:ind w:left="284"/>
        <w:jc w:val="both"/>
        <w:rPr>
          <w:color w:val="auto"/>
        </w:rPr>
      </w:pPr>
      <w:r w:rsidRPr="000A67EC">
        <w:t>Turpināt attīstīt s</w:t>
      </w:r>
      <w:r w:rsidR="000A67EC" w:rsidRPr="000A67EC">
        <w:t>adarbību</w:t>
      </w:r>
      <w:r w:rsidR="00061EA1" w:rsidRPr="000A67EC">
        <w:t xml:space="preserve"> ar novadu pašvaldībām</w:t>
      </w:r>
      <w:r w:rsidRPr="000A67EC">
        <w:t>.</w:t>
      </w:r>
      <w:r w:rsidR="00061EA1" w:rsidRPr="000A67EC">
        <w:t xml:space="preserve"> </w:t>
      </w:r>
    </w:p>
    <w:p w14:paraId="2153860A" w14:textId="77777777" w:rsidR="00061EA1" w:rsidRPr="009711BB" w:rsidRDefault="003D66E7" w:rsidP="009C1FC4">
      <w:pPr>
        <w:pStyle w:val="Default"/>
        <w:numPr>
          <w:ilvl w:val="0"/>
          <w:numId w:val="18"/>
        </w:numPr>
        <w:spacing w:after="120"/>
        <w:ind w:left="284"/>
        <w:jc w:val="both"/>
        <w:rPr>
          <w:color w:val="auto"/>
        </w:rPr>
      </w:pPr>
      <w:r w:rsidRPr="000A67EC">
        <w:t>Organizēt</w:t>
      </w:r>
      <w:r w:rsidR="00061EA1" w:rsidRPr="000A67EC">
        <w:t xml:space="preserve"> </w:t>
      </w:r>
      <w:r w:rsidRPr="000A67EC">
        <w:t>s</w:t>
      </w:r>
      <w:r w:rsidR="00061EA1" w:rsidRPr="000A67EC">
        <w:t>tarptautisku</w:t>
      </w:r>
      <w:r w:rsidRPr="000A67EC">
        <w:t>s</w:t>
      </w:r>
      <w:r w:rsidR="00061EA1" w:rsidRPr="000A67EC">
        <w:t xml:space="preserve"> pasākumu</w:t>
      </w:r>
      <w:r w:rsidRPr="000A67EC">
        <w:t xml:space="preserve">s valsts un starptautiskā mērogā, piedalīties citu institūciju organizētos </w:t>
      </w:r>
      <w:r w:rsidR="00054D09" w:rsidRPr="000A67EC">
        <w:t xml:space="preserve">valsts un starptautiska mēroga </w:t>
      </w:r>
      <w:r w:rsidRPr="000A67EC">
        <w:t>pasākumos.</w:t>
      </w:r>
      <w:r w:rsidR="00061EA1" w:rsidRPr="000A67EC">
        <w:t xml:space="preserve"> </w:t>
      </w:r>
    </w:p>
    <w:p w14:paraId="0E47B1B0" w14:textId="77777777" w:rsidR="001C5A90" w:rsidRPr="0079431F" w:rsidRDefault="001C5A90" w:rsidP="009C1FC4">
      <w:pPr>
        <w:pStyle w:val="Default"/>
        <w:numPr>
          <w:ilvl w:val="0"/>
          <w:numId w:val="18"/>
        </w:numPr>
        <w:spacing w:after="120"/>
        <w:ind w:left="284"/>
        <w:jc w:val="both"/>
      </w:pPr>
      <w:r>
        <w:t>Turpināt</w:t>
      </w:r>
      <w:r w:rsidRPr="0079431F">
        <w:t xml:space="preserve"> sagatavošanās darbus, lai 2021.gadā Latvijā tiktu kvalitatīvi noorganizēts Eiropas jauno mežsaimnieku profesionālās meistarības konkurss.</w:t>
      </w:r>
    </w:p>
    <w:p w14:paraId="7884DAC3" w14:textId="4269756F" w:rsidR="001C5A90" w:rsidRPr="0079431F" w:rsidRDefault="001C5A90" w:rsidP="009C1FC4">
      <w:pPr>
        <w:pStyle w:val="Default"/>
        <w:numPr>
          <w:ilvl w:val="0"/>
          <w:numId w:val="18"/>
        </w:numPr>
        <w:spacing w:after="120"/>
        <w:ind w:left="284"/>
        <w:jc w:val="both"/>
      </w:pPr>
      <w:r w:rsidRPr="0079431F">
        <w:t>Uz</w:t>
      </w:r>
      <w:r w:rsidR="00DD06BE">
        <w:t>turēt kvalitātes vadības sistēmu</w:t>
      </w:r>
      <w:r w:rsidRPr="0079431F">
        <w:t xml:space="preserve"> atbil</w:t>
      </w:r>
      <w:r>
        <w:t xml:space="preserve">stoši ISO 9001:2015 standartam Ogrē un </w:t>
      </w:r>
      <w:r w:rsidRPr="0079431F">
        <w:t>Ogres tehn</w:t>
      </w:r>
      <w:r>
        <w:t>ikuma programmu īstenošanu vietās</w:t>
      </w:r>
      <w:r w:rsidRPr="0079431F">
        <w:t xml:space="preserve"> Rankā</w:t>
      </w:r>
      <w:r>
        <w:t>, Vecbebros</w:t>
      </w:r>
      <w:r w:rsidRPr="0079431F">
        <w:t>.</w:t>
      </w:r>
    </w:p>
    <w:p w14:paraId="4A59FD2F" w14:textId="77777777" w:rsidR="00061EA1" w:rsidRPr="00B5074F" w:rsidRDefault="00061EA1" w:rsidP="00061EA1">
      <w:pPr>
        <w:spacing w:after="120"/>
        <w:jc w:val="both"/>
        <w:rPr>
          <w:rStyle w:val="Izteiksmgs"/>
          <w:rFonts w:ascii="Times New Roman" w:hAnsi="Times New Roman"/>
          <w:bCs w:val="0"/>
          <w:sz w:val="24"/>
          <w:szCs w:val="24"/>
        </w:rPr>
      </w:pPr>
    </w:p>
    <w:p w14:paraId="7952D5ED" w14:textId="54F6DDFE" w:rsidR="00C311EE" w:rsidRPr="00B5074F" w:rsidRDefault="00C311EE" w:rsidP="00C311EE">
      <w:pPr>
        <w:pStyle w:val="Sarakstarindkopa"/>
        <w:spacing w:after="120" w:line="240" w:lineRule="auto"/>
        <w:ind w:left="0"/>
        <w:rPr>
          <w:rStyle w:val="Izteiksmgs"/>
          <w:rFonts w:ascii="Times New Roman" w:hAnsi="Times New Roman"/>
          <w:b w:val="0"/>
          <w:bCs w:val="0"/>
          <w:sz w:val="24"/>
          <w:szCs w:val="24"/>
        </w:rPr>
      </w:pPr>
      <w:r w:rsidRPr="00B5074F">
        <w:rPr>
          <w:rStyle w:val="Izteiksmgs"/>
          <w:rFonts w:ascii="Times New Roman" w:hAnsi="Times New Roman"/>
          <w:b w:val="0"/>
          <w:bCs w:val="0"/>
          <w:sz w:val="24"/>
          <w:szCs w:val="24"/>
        </w:rPr>
        <w:t>Ogres tehnikuma</w:t>
      </w:r>
      <w:r w:rsidR="00DD06BE">
        <w:rPr>
          <w:rStyle w:val="Izteiksmgs"/>
          <w:rFonts w:ascii="Times New Roman" w:hAnsi="Times New Roman"/>
          <w:b w:val="0"/>
          <w:bCs w:val="0"/>
          <w:sz w:val="24"/>
          <w:szCs w:val="24"/>
        </w:rPr>
        <w:t xml:space="preserve"> 2019./2020</w:t>
      </w:r>
      <w:r w:rsidRPr="00B5074F">
        <w:rPr>
          <w:rStyle w:val="Izteiksmgs"/>
          <w:rFonts w:ascii="Times New Roman" w:hAnsi="Times New Roman"/>
          <w:b w:val="0"/>
          <w:bCs w:val="0"/>
          <w:sz w:val="24"/>
          <w:szCs w:val="24"/>
        </w:rPr>
        <w:t>.m.g. publisko gada pārskatu sagatavoja:</w:t>
      </w:r>
    </w:p>
    <w:p w14:paraId="79E5EDD7" w14:textId="77777777" w:rsidR="00C311EE" w:rsidRPr="00B5074F" w:rsidRDefault="00C311EE" w:rsidP="00C311EE">
      <w:pPr>
        <w:pStyle w:val="Sarakstarindkopa"/>
        <w:spacing w:after="120" w:line="240" w:lineRule="auto"/>
        <w:ind w:left="0"/>
        <w:rPr>
          <w:rStyle w:val="Izteiksmgs"/>
          <w:rFonts w:ascii="Times New Roman" w:hAnsi="Times New Roman"/>
          <w:b w:val="0"/>
          <w:bCs w:val="0"/>
          <w:sz w:val="24"/>
          <w:szCs w:val="24"/>
        </w:rPr>
      </w:pPr>
    </w:p>
    <w:p w14:paraId="04E23DFB" w14:textId="77777777" w:rsidR="00C311EE" w:rsidRPr="00B5074F" w:rsidRDefault="00C311EE" w:rsidP="00902968">
      <w:pPr>
        <w:pStyle w:val="Sarakstarindkopa"/>
        <w:spacing w:after="0" w:line="240" w:lineRule="auto"/>
        <w:ind w:left="0"/>
        <w:rPr>
          <w:rStyle w:val="Izteiksmgs"/>
          <w:rFonts w:ascii="Times New Roman" w:hAnsi="Times New Roman"/>
          <w:b w:val="0"/>
          <w:bCs w:val="0"/>
          <w:sz w:val="24"/>
          <w:szCs w:val="24"/>
        </w:rPr>
      </w:pPr>
      <w:r w:rsidRPr="00B5074F">
        <w:rPr>
          <w:rStyle w:val="Izteiksmgs"/>
          <w:rFonts w:ascii="Times New Roman" w:hAnsi="Times New Roman"/>
          <w:b w:val="0"/>
          <w:bCs w:val="0"/>
          <w:sz w:val="24"/>
          <w:szCs w:val="24"/>
        </w:rPr>
        <w:t>Ilze Brante, direktore;</w:t>
      </w:r>
    </w:p>
    <w:p w14:paraId="767076CF" w14:textId="77777777" w:rsidR="00C311EE" w:rsidRPr="00B5074F" w:rsidRDefault="00C311EE" w:rsidP="00902968">
      <w:pPr>
        <w:pStyle w:val="Sarakstarindkopa"/>
        <w:spacing w:after="0" w:line="240" w:lineRule="auto"/>
        <w:ind w:left="0"/>
        <w:rPr>
          <w:rStyle w:val="Izteiksmgs"/>
          <w:rFonts w:ascii="Times New Roman" w:hAnsi="Times New Roman"/>
          <w:b w:val="0"/>
          <w:bCs w:val="0"/>
          <w:sz w:val="24"/>
          <w:szCs w:val="24"/>
        </w:rPr>
      </w:pPr>
      <w:r w:rsidRPr="00B5074F">
        <w:rPr>
          <w:rStyle w:val="Izteiksmgs"/>
          <w:rFonts w:ascii="Times New Roman" w:hAnsi="Times New Roman"/>
          <w:b w:val="0"/>
          <w:bCs w:val="0"/>
          <w:sz w:val="24"/>
          <w:szCs w:val="24"/>
        </w:rPr>
        <w:t>Ilze Dzirkale, direktores vietniece izglītības jomā;</w:t>
      </w:r>
    </w:p>
    <w:p w14:paraId="538ADEFB" w14:textId="77777777" w:rsidR="00C311EE" w:rsidRPr="00B5074F" w:rsidRDefault="00C311EE" w:rsidP="00902968">
      <w:pPr>
        <w:pStyle w:val="Sarakstarindkopa"/>
        <w:spacing w:after="0" w:line="240" w:lineRule="auto"/>
        <w:ind w:left="0"/>
        <w:rPr>
          <w:rStyle w:val="Izteiksmgs"/>
          <w:rFonts w:ascii="Times New Roman" w:hAnsi="Times New Roman"/>
          <w:b w:val="0"/>
          <w:bCs w:val="0"/>
          <w:sz w:val="24"/>
          <w:szCs w:val="24"/>
        </w:rPr>
      </w:pPr>
      <w:r w:rsidRPr="00B5074F">
        <w:rPr>
          <w:rStyle w:val="Izteiksmgs"/>
          <w:rFonts w:ascii="Times New Roman" w:hAnsi="Times New Roman"/>
          <w:b w:val="0"/>
          <w:bCs w:val="0"/>
          <w:sz w:val="24"/>
          <w:szCs w:val="24"/>
        </w:rPr>
        <w:t>Baiba Liepiņa, direktores vietniece kvalitātes, attīstības un tālākizglītības jomā;</w:t>
      </w:r>
    </w:p>
    <w:p w14:paraId="11991FB9" w14:textId="798C4463" w:rsidR="00C311EE" w:rsidRDefault="00564498" w:rsidP="00902968">
      <w:pPr>
        <w:pStyle w:val="Sarakstarindkopa"/>
        <w:spacing w:after="0" w:line="240" w:lineRule="auto"/>
        <w:ind w:left="0"/>
        <w:rPr>
          <w:rStyle w:val="Izteiksmgs"/>
          <w:rFonts w:ascii="Times New Roman" w:hAnsi="Times New Roman"/>
          <w:b w:val="0"/>
          <w:bCs w:val="0"/>
          <w:sz w:val="24"/>
          <w:szCs w:val="24"/>
        </w:rPr>
      </w:pPr>
      <w:r>
        <w:rPr>
          <w:rStyle w:val="Izteiksmgs"/>
          <w:rFonts w:ascii="Times New Roman" w:hAnsi="Times New Roman"/>
          <w:b w:val="0"/>
          <w:bCs w:val="0"/>
          <w:sz w:val="24"/>
          <w:szCs w:val="24"/>
        </w:rPr>
        <w:t>Luīza Taube</w:t>
      </w:r>
      <w:r w:rsidR="00C311EE" w:rsidRPr="00B5074F">
        <w:rPr>
          <w:rStyle w:val="Izteiksmgs"/>
          <w:rFonts w:ascii="Times New Roman" w:hAnsi="Times New Roman"/>
          <w:b w:val="0"/>
          <w:bCs w:val="0"/>
          <w:sz w:val="24"/>
          <w:szCs w:val="24"/>
        </w:rPr>
        <w:t xml:space="preserve">, </w:t>
      </w:r>
      <w:r>
        <w:rPr>
          <w:rStyle w:val="Izteiksmgs"/>
          <w:rFonts w:ascii="Times New Roman" w:hAnsi="Times New Roman"/>
          <w:b w:val="0"/>
          <w:bCs w:val="0"/>
          <w:sz w:val="24"/>
          <w:szCs w:val="24"/>
        </w:rPr>
        <w:t xml:space="preserve"> </w:t>
      </w:r>
      <w:r w:rsidR="00C311EE" w:rsidRPr="00B5074F">
        <w:rPr>
          <w:rStyle w:val="Izteiksmgs"/>
          <w:rFonts w:ascii="Times New Roman" w:hAnsi="Times New Roman"/>
          <w:b w:val="0"/>
          <w:bCs w:val="0"/>
          <w:sz w:val="24"/>
          <w:szCs w:val="24"/>
        </w:rPr>
        <w:t>direktores vietniece</w:t>
      </w:r>
      <w:r>
        <w:rPr>
          <w:rStyle w:val="Izteiksmgs"/>
          <w:rFonts w:ascii="Times New Roman" w:hAnsi="Times New Roman"/>
          <w:b w:val="0"/>
          <w:bCs w:val="0"/>
          <w:sz w:val="24"/>
          <w:szCs w:val="24"/>
        </w:rPr>
        <w:t>s</w:t>
      </w:r>
      <w:r w:rsidR="00C311EE" w:rsidRPr="00B5074F">
        <w:rPr>
          <w:rStyle w:val="Izteiksmgs"/>
          <w:rFonts w:ascii="Times New Roman" w:hAnsi="Times New Roman"/>
          <w:b w:val="0"/>
          <w:bCs w:val="0"/>
          <w:sz w:val="24"/>
          <w:szCs w:val="24"/>
        </w:rPr>
        <w:t xml:space="preserve"> kultūrizglītības un audzināšanas jomā</w:t>
      </w:r>
      <w:r>
        <w:rPr>
          <w:rStyle w:val="Izteiksmgs"/>
          <w:rFonts w:ascii="Times New Roman" w:hAnsi="Times New Roman"/>
          <w:b w:val="0"/>
          <w:bCs w:val="0"/>
          <w:sz w:val="24"/>
          <w:szCs w:val="24"/>
        </w:rPr>
        <w:t xml:space="preserve"> p.i.</w:t>
      </w:r>
      <w:r w:rsidR="00C311EE" w:rsidRPr="00B5074F">
        <w:rPr>
          <w:rStyle w:val="Izteiksmgs"/>
          <w:rFonts w:ascii="Times New Roman" w:hAnsi="Times New Roman"/>
          <w:b w:val="0"/>
          <w:bCs w:val="0"/>
          <w:sz w:val="24"/>
          <w:szCs w:val="24"/>
        </w:rPr>
        <w:t>;</w:t>
      </w:r>
    </w:p>
    <w:p w14:paraId="3A62BC32" w14:textId="1936E8DB" w:rsidR="000A67EC" w:rsidRPr="00B5074F" w:rsidRDefault="000A67EC" w:rsidP="000A67EC">
      <w:pPr>
        <w:pStyle w:val="Sarakstarindkopa"/>
        <w:spacing w:after="0" w:line="240" w:lineRule="auto"/>
        <w:ind w:left="0"/>
        <w:rPr>
          <w:rStyle w:val="Izteiksmgs"/>
          <w:rFonts w:ascii="Times New Roman" w:hAnsi="Times New Roman"/>
          <w:b w:val="0"/>
          <w:bCs w:val="0"/>
          <w:sz w:val="24"/>
          <w:szCs w:val="24"/>
        </w:rPr>
      </w:pPr>
      <w:r w:rsidRPr="00B5074F">
        <w:rPr>
          <w:rStyle w:val="Izteiksmgs"/>
          <w:rFonts w:ascii="Times New Roman" w:hAnsi="Times New Roman"/>
          <w:b w:val="0"/>
          <w:bCs w:val="0"/>
          <w:sz w:val="24"/>
          <w:szCs w:val="24"/>
        </w:rPr>
        <w:t xml:space="preserve">Linda </w:t>
      </w:r>
      <w:r w:rsidR="00564498">
        <w:rPr>
          <w:rStyle w:val="Izteiksmgs"/>
          <w:rFonts w:ascii="Times New Roman" w:hAnsi="Times New Roman"/>
          <w:b w:val="0"/>
          <w:bCs w:val="0"/>
          <w:sz w:val="24"/>
          <w:szCs w:val="24"/>
        </w:rPr>
        <w:t>Ozoliņa</w:t>
      </w:r>
      <w:r w:rsidRPr="00B5074F">
        <w:rPr>
          <w:rStyle w:val="Izteiksmgs"/>
          <w:rFonts w:ascii="Times New Roman" w:hAnsi="Times New Roman"/>
          <w:b w:val="0"/>
          <w:bCs w:val="0"/>
          <w:sz w:val="24"/>
          <w:szCs w:val="24"/>
        </w:rPr>
        <w:t xml:space="preserve">, </w:t>
      </w:r>
      <w:r>
        <w:rPr>
          <w:rStyle w:val="Izteiksmgs"/>
          <w:rFonts w:ascii="Times New Roman" w:hAnsi="Times New Roman"/>
          <w:b w:val="0"/>
          <w:bCs w:val="0"/>
          <w:sz w:val="24"/>
          <w:szCs w:val="24"/>
        </w:rPr>
        <w:t>direktores vietniece Ogres tehnikuma programmu īstenošanas vietās</w:t>
      </w:r>
      <w:r w:rsidRPr="00B5074F">
        <w:rPr>
          <w:rStyle w:val="Izteiksmgs"/>
          <w:rFonts w:ascii="Times New Roman" w:hAnsi="Times New Roman"/>
          <w:b w:val="0"/>
          <w:bCs w:val="0"/>
          <w:sz w:val="24"/>
          <w:szCs w:val="24"/>
        </w:rPr>
        <w:t>;</w:t>
      </w:r>
    </w:p>
    <w:p w14:paraId="78DAA8A5" w14:textId="77777777" w:rsidR="00C311EE" w:rsidRPr="00B5074F" w:rsidRDefault="00C311EE" w:rsidP="00902968">
      <w:pPr>
        <w:pStyle w:val="Sarakstarindkopa"/>
        <w:spacing w:after="0" w:line="240" w:lineRule="auto"/>
        <w:ind w:left="0"/>
        <w:rPr>
          <w:rStyle w:val="Izteiksmgs"/>
          <w:rFonts w:ascii="Times New Roman" w:hAnsi="Times New Roman"/>
          <w:b w:val="0"/>
          <w:bCs w:val="0"/>
          <w:sz w:val="24"/>
          <w:szCs w:val="24"/>
        </w:rPr>
      </w:pPr>
      <w:r w:rsidRPr="00B5074F">
        <w:rPr>
          <w:rStyle w:val="Izteiksmgs"/>
          <w:rFonts w:ascii="Times New Roman" w:hAnsi="Times New Roman"/>
          <w:b w:val="0"/>
          <w:bCs w:val="0"/>
          <w:sz w:val="24"/>
          <w:szCs w:val="24"/>
        </w:rPr>
        <w:t>Ginta Garkalne, mācību daļas vadītāja;</w:t>
      </w:r>
    </w:p>
    <w:p w14:paraId="7784C404" w14:textId="77777777" w:rsidR="00C311EE" w:rsidRPr="00B5074F" w:rsidRDefault="000A67EC" w:rsidP="00902968">
      <w:pPr>
        <w:pStyle w:val="Sarakstarindkopa"/>
        <w:spacing w:after="0" w:line="240" w:lineRule="auto"/>
        <w:ind w:left="0"/>
        <w:rPr>
          <w:rStyle w:val="Izteiksmgs"/>
          <w:rFonts w:ascii="Times New Roman" w:hAnsi="Times New Roman"/>
          <w:b w:val="0"/>
          <w:bCs w:val="0"/>
          <w:sz w:val="24"/>
          <w:szCs w:val="24"/>
        </w:rPr>
      </w:pPr>
      <w:r>
        <w:rPr>
          <w:rStyle w:val="Izteiksmgs"/>
          <w:rFonts w:ascii="Times New Roman" w:hAnsi="Times New Roman"/>
          <w:b w:val="0"/>
          <w:bCs w:val="0"/>
          <w:sz w:val="24"/>
          <w:szCs w:val="24"/>
        </w:rPr>
        <w:t>Kārlis Ranga, Mežsaimniecības,</w:t>
      </w:r>
      <w:r w:rsidR="00C311EE" w:rsidRPr="00B5074F">
        <w:rPr>
          <w:rStyle w:val="Izteiksmgs"/>
          <w:rFonts w:ascii="Times New Roman" w:hAnsi="Times New Roman"/>
          <w:b w:val="0"/>
          <w:bCs w:val="0"/>
          <w:sz w:val="24"/>
          <w:szCs w:val="24"/>
        </w:rPr>
        <w:t xml:space="preserve"> </w:t>
      </w:r>
      <w:r>
        <w:rPr>
          <w:rStyle w:val="Izteiksmgs"/>
          <w:rFonts w:ascii="Times New Roman" w:hAnsi="Times New Roman"/>
          <w:b w:val="0"/>
          <w:bCs w:val="0"/>
          <w:sz w:val="24"/>
          <w:szCs w:val="24"/>
        </w:rPr>
        <w:t xml:space="preserve"> kok</w:t>
      </w:r>
      <w:r w:rsidR="006C5FAA" w:rsidRPr="00B5074F">
        <w:rPr>
          <w:rStyle w:val="Izteiksmgs"/>
          <w:rFonts w:ascii="Times New Roman" w:hAnsi="Times New Roman"/>
          <w:b w:val="0"/>
          <w:bCs w:val="0"/>
          <w:sz w:val="24"/>
          <w:szCs w:val="24"/>
        </w:rPr>
        <w:t>izstrādājumu</w:t>
      </w:r>
      <w:r>
        <w:rPr>
          <w:rStyle w:val="Izteiksmgs"/>
          <w:rFonts w:ascii="Times New Roman" w:hAnsi="Times New Roman"/>
          <w:b w:val="0"/>
          <w:bCs w:val="0"/>
          <w:sz w:val="24"/>
          <w:szCs w:val="24"/>
        </w:rPr>
        <w:t xml:space="preserve"> un medību saimniecības</w:t>
      </w:r>
      <w:r w:rsidR="00C311EE" w:rsidRPr="00B5074F">
        <w:rPr>
          <w:rStyle w:val="Izteiksmgs"/>
          <w:rFonts w:ascii="Times New Roman" w:hAnsi="Times New Roman"/>
          <w:b w:val="0"/>
          <w:bCs w:val="0"/>
          <w:sz w:val="24"/>
          <w:szCs w:val="24"/>
        </w:rPr>
        <w:t xml:space="preserve"> nodaļas vadītājs;</w:t>
      </w:r>
    </w:p>
    <w:p w14:paraId="3B60B3E1" w14:textId="77777777" w:rsidR="00C311EE" w:rsidRPr="00B5074F" w:rsidRDefault="00C311EE" w:rsidP="00902968">
      <w:pPr>
        <w:pStyle w:val="Sarakstarindkopa"/>
        <w:spacing w:after="0" w:line="240" w:lineRule="auto"/>
        <w:ind w:left="0"/>
        <w:rPr>
          <w:rStyle w:val="Izteiksmgs"/>
          <w:rFonts w:ascii="Times New Roman" w:hAnsi="Times New Roman"/>
          <w:b w:val="0"/>
          <w:bCs w:val="0"/>
          <w:sz w:val="24"/>
          <w:szCs w:val="24"/>
        </w:rPr>
      </w:pPr>
      <w:r w:rsidRPr="00B5074F">
        <w:rPr>
          <w:rStyle w:val="Izteiksmgs"/>
          <w:rFonts w:ascii="Times New Roman" w:hAnsi="Times New Roman"/>
          <w:b w:val="0"/>
          <w:bCs w:val="0"/>
          <w:sz w:val="24"/>
          <w:szCs w:val="24"/>
        </w:rPr>
        <w:t>Aļona Lukašenoka, Datorikas, elektronikas un administratīvā darba nodaļas vadītāja;</w:t>
      </w:r>
    </w:p>
    <w:p w14:paraId="07E1A445" w14:textId="77777777" w:rsidR="00C311EE" w:rsidRPr="00B5074F" w:rsidRDefault="00C311EE" w:rsidP="00902968">
      <w:pPr>
        <w:pStyle w:val="Sarakstarindkopa"/>
        <w:spacing w:after="0" w:line="240" w:lineRule="auto"/>
        <w:ind w:left="0"/>
        <w:rPr>
          <w:rStyle w:val="Izteiksmgs"/>
          <w:rFonts w:ascii="Times New Roman" w:hAnsi="Times New Roman"/>
          <w:b w:val="0"/>
          <w:bCs w:val="0"/>
          <w:sz w:val="24"/>
          <w:szCs w:val="24"/>
        </w:rPr>
      </w:pPr>
      <w:r w:rsidRPr="00B5074F">
        <w:rPr>
          <w:rStyle w:val="Izteiksmgs"/>
          <w:rFonts w:ascii="Times New Roman" w:hAnsi="Times New Roman"/>
          <w:b w:val="0"/>
          <w:bCs w:val="0"/>
          <w:sz w:val="24"/>
          <w:szCs w:val="24"/>
        </w:rPr>
        <w:t>Velga Kaļeiņikova, Dizaina un mākslas  nodaļas vadītāja;</w:t>
      </w:r>
    </w:p>
    <w:p w14:paraId="7667A342" w14:textId="77777777" w:rsidR="00C311EE" w:rsidRPr="00B5074F" w:rsidRDefault="00C311EE" w:rsidP="00902968">
      <w:pPr>
        <w:pStyle w:val="Sarakstarindkopa"/>
        <w:spacing w:after="0" w:line="240" w:lineRule="auto"/>
        <w:ind w:left="0"/>
        <w:rPr>
          <w:rStyle w:val="Izteiksmgs"/>
          <w:rFonts w:ascii="Times New Roman" w:hAnsi="Times New Roman"/>
          <w:b w:val="0"/>
          <w:bCs w:val="0"/>
          <w:sz w:val="24"/>
          <w:szCs w:val="24"/>
        </w:rPr>
      </w:pPr>
      <w:r w:rsidRPr="00B5074F">
        <w:rPr>
          <w:rStyle w:val="Izteiksmgs"/>
          <w:rFonts w:ascii="Times New Roman" w:hAnsi="Times New Roman"/>
          <w:b w:val="0"/>
          <w:bCs w:val="0"/>
          <w:sz w:val="24"/>
          <w:szCs w:val="24"/>
        </w:rPr>
        <w:t>Ineta Rumpētere</w:t>
      </w:r>
      <w:r w:rsidR="006C5FAA" w:rsidRPr="00B5074F">
        <w:rPr>
          <w:rStyle w:val="Izteiksmgs"/>
          <w:rFonts w:ascii="Times New Roman" w:hAnsi="Times New Roman"/>
          <w:b w:val="0"/>
          <w:bCs w:val="0"/>
          <w:sz w:val="24"/>
          <w:szCs w:val="24"/>
        </w:rPr>
        <w:t>,</w:t>
      </w:r>
      <w:r w:rsidRPr="00B5074F">
        <w:rPr>
          <w:rStyle w:val="Izteiksmgs"/>
          <w:rFonts w:ascii="Times New Roman" w:hAnsi="Times New Roman"/>
          <w:b w:val="0"/>
          <w:bCs w:val="0"/>
          <w:sz w:val="24"/>
          <w:szCs w:val="24"/>
        </w:rPr>
        <w:t xml:space="preserve"> Viesnīcu un restorānu pakalpojumu nodaļas vadītāja;</w:t>
      </w:r>
    </w:p>
    <w:p w14:paraId="00EF2406" w14:textId="77777777" w:rsidR="00C311EE" w:rsidRPr="00B5074F" w:rsidRDefault="000A67EC" w:rsidP="00902968">
      <w:pPr>
        <w:pStyle w:val="Sarakstarindkopa"/>
        <w:spacing w:after="0" w:line="240" w:lineRule="auto"/>
        <w:ind w:left="0"/>
        <w:rPr>
          <w:rStyle w:val="Izteiksmgs"/>
          <w:rFonts w:ascii="Times New Roman" w:hAnsi="Times New Roman"/>
          <w:b w:val="0"/>
          <w:bCs w:val="0"/>
          <w:sz w:val="24"/>
          <w:szCs w:val="24"/>
        </w:rPr>
      </w:pPr>
      <w:r>
        <w:rPr>
          <w:rStyle w:val="Izteiksmgs"/>
          <w:rFonts w:ascii="Times New Roman" w:hAnsi="Times New Roman"/>
          <w:b w:val="0"/>
          <w:bCs w:val="0"/>
          <w:sz w:val="24"/>
          <w:szCs w:val="24"/>
        </w:rPr>
        <w:t>Inese Pētersone</w:t>
      </w:r>
      <w:r w:rsidR="00C311EE" w:rsidRPr="00B5074F">
        <w:rPr>
          <w:rStyle w:val="Izteiksmgs"/>
          <w:rFonts w:ascii="Times New Roman" w:hAnsi="Times New Roman"/>
          <w:b w:val="0"/>
          <w:bCs w:val="0"/>
          <w:sz w:val="24"/>
          <w:szCs w:val="24"/>
        </w:rPr>
        <w:t xml:space="preserve">, </w:t>
      </w:r>
      <w:r w:rsidR="0077099C" w:rsidRPr="00B5074F">
        <w:rPr>
          <w:rStyle w:val="Izteiksmgs"/>
          <w:rFonts w:ascii="Times New Roman" w:hAnsi="Times New Roman"/>
          <w:b w:val="0"/>
          <w:bCs w:val="0"/>
          <w:sz w:val="24"/>
          <w:szCs w:val="24"/>
        </w:rPr>
        <w:t>p</w:t>
      </w:r>
      <w:r w:rsidR="00C311EE" w:rsidRPr="00B5074F">
        <w:rPr>
          <w:rStyle w:val="Izteiksmgs"/>
          <w:rFonts w:ascii="Times New Roman" w:hAnsi="Times New Roman"/>
          <w:b w:val="0"/>
          <w:bCs w:val="0"/>
          <w:sz w:val="24"/>
          <w:szCs w:val="24"/>
        </w:rPr>
        <w:t>ersonāla speciāliste;</w:t>
      </w:r>
    </w:p>
    <w:p w14:paraId="7145B632" w14:textId="77777777" w:rsidR="00C311EE" w:rsidRPr="00B5074F" w:rsidRDefault="00C311EE" w:rsidP="00902968">
      <w:pPr>
        <w:pStyle w:val="Sarakstarindkopa"/>
        <w:spacing w:after="0" w:line="240" w:lineRule="auto"/>
        <w:ind w:left="0"/>
        <w:rPr>
          <w:rStyle w:val="Izteiksmgs"/>
          <w:rFonts w:ascii="Times New Roman" w:hAnsi="Times New Roman"/>
          <w:b w:val="0"/>
          <w:bCs w:val="0"/>
          <w:sz w:val="24"/>
          <w:szCs w:val="24"/>
        </w:rPr>
      </w:pPr>
      <w:r w:rsidRPr="00B5074F">
        <w:rPr>
          <w:rStyle w:val="Izteiksmgs"/>
          <w:rFonts w:ascii="Times New Roman" w:hAnsi="Times New Roman"/>
          <w:b w:val="0"/>
          <w:bCs w:val="0"/>
          <w:sz w:val="24"/>
          <w:szCs w:val="24"/>
        </w:rPr>
        <w:t xml:space="preserve">Sigita Jasinska, </w:t>
      </w:r>
      <w:r w:rsidR="00D70598">
        <w:rPr>
          <w:rStyle w:val="Izteiksmgs"/>
          <w:rFonts w:ascii="Times New Roman" w:hAnsi="Times New Roman"/>
          <w:b w:val="0"/>
          <w:bCs w:val="0"/>
          <w:sz w:val="24"/>
          <w:szCs w:val="24"/>
        </w:rPr>
        <w:t>Starptautisko attiecību</w:t>
      </w:r>
      <w:r w:rsidRPr="00B5074F">
        <w:rPr>
          <w:rStyle w:val="Izteiksmgs"/>
          <w:rFonts w:ascii="Times New Roman" w:hAnsi="Times New Roman"/>
          <w:b w:val="0"/>
          <w:bCs w:val="0"/>
          <w:sz w:val="24"/>
          <w:szCs w:val="24"/>
        </w:rPr>
        <w:t xml:space="preserve"> nodaļas vadītāja;</w:t>
      </w:r>
    </w:p>
    <w:p w14:paraId="1A6B88F7" w14:textId="77777777" w:rsidR="003E62A8" w:rsidRPr="00B5074F" w:rsidRDefault="000A67EC" w:rsidP="00902968">
      <w:pPr>
        <w:pStyle w:val="Sarakstarindkopa"/>
        <w:spacing w:after="0" w:line="240" w:lineRule="auto"/>
        <w:ind w:left="0"/>
        <w:rPr>
          <w:rStyle w:val="Izteiksmgs"/>
          <w:rFonts w:ascii="Times New Roman" w:hAnsi="Times New Roman"/>
          <w:b w:val="0"/>
          <w:bCs w:val="0"/>
          <w:sz w:val="24"/>
          <w:szCs w:val="24"/>
        </w:rPr>
      </w:pPr>
      <w:r>
        <w:rPr>
          <w:rStyle w:val="Izteiksmgs"/>
          <w:rFonts w:ascii="Times New Roman" w:hAnsi="Times New Roman"/>
          <w:b w:val="0"/>
          <w:bCs w:val="0"/>
          <w:sz w:val="24"/>
          <w:szCs w:val="24"/>
        </w:rPr>
        <w:t>Kristīne Buče, galvenā grāmatvede.</w:t>
      </w:r>
    </w:p>
    <w:p w14:paraId="2A7220DB" w14:textId="77777777" w:rsidR="003E62A8" w:rsidRPr="00B5074F" w:rsidRDefault="003E62A8" w:rsidP="00E65193">
      <w:pPr>
        <w:pStyle w:val="Sarakstarindkopa"/>
        <w:spacing w:after="0" w:line="240" w:lineRule="auto"/>
        <w:ind w:left="0"/>
        <w:rPr>
          <w:rStyle w:val="Izteiksmgs"/>
          <w:rFonts w:ascii="Times New Roman" w:hAnsi="Times New Roman"/>
          <w:b w:val="0"/>
          <w:bCs w:val="0"/>
          <w:color w:val="FF0000"/>
          <w:sz w:val="24"/>
          <w:szCs w:val="24"/>
        </w:rPr>
      </w:pPr>
      <w:r w:rsidRPr="00B5074F">
        <w:rPr>
          <w:rStyle w:val="Izteiksmgs"/>
          <w:rFonts w:ascii="Times New Roman" w:hAnsi="Times New Roman"/>
          <w:b w:val="0"/>
          <w:bCs w:val="0"/>
          <w:color w:val="FF0000"/>
          <w:sz w:val="24"/>
          <w:szCs w:val="24"/>
        </w:rPr>
        <w:t xml:space="preserve">                                            </w:t>
      </w:r>
    </w:p>
    <w:p w14:paraId="1656DC3B" w14:textId="77777777" w:rsidR="0091632D" w:rsidRPr="00022176" w:rsidRDefault="0091632D" w:rsidP="00F16771">
      <w:pPr>
        <w:rPr>
          <w:color w:val="FF0000"/>
        </w:rPr>
      </w:pPr>
    </w:p>
    <w:sectPr w:rsidR="0091632D" w:rsidRPr="00022176" w:rsidSect="000B2F9D">
      <w:footerReference w:type="even" r:id="rId14"/>
      <w:footerReference w:type="default" r:id="rId15"/>
      <w:pgSz w:w="11907" w:h="16840" w:code="9"/>
      <w:pgMar w:top="425"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66FA1" w14:textId="77777777" w:rsidR="00E44E6D" w:rsidRDefault="00E44E6D">
      <w:r>
        <w:separator/>
      </w:r>
    </w:p>
  </w:endnote>
  <w:endnote w:type="continuationSeparator" w:id="0">
    <w:p w14:paraId="6B8492D9" w14:textId="77777777" w:rsidR="00E44E6D" w:rsidRDefault="00E4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utch TL">
    <w:altName w:val="Times New Roman"/>
    <w:charset w:val="BA"/>
    <w:family w:val="roman"/>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11808" w14:textId="77777777" w:rsidR="009C1FC4" w:rsidRDefault="009C1FC4" w:rsidP="000B2F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243B77C" w14:textId="77777777" w:rsidR="009C1FC4" w:rsidRDefault="009C1FC4" w:rsidP="000B2F9D">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CD332" w14:textId="68598419" w:rsidR="009C1FC4" w:rsidRPr="00B177E0" w:rsidRDefault="009C1FC4" w:rsidP="000B2F9D">
    <w:pPr>
      <w:pStyle w:val="Kjene"/>
      <w:framePr w:wrap="around" w:vAnchor="text" w:hAnchor="margin" w:xAlign="right" w:y="1"/>
      <w:rPr>
        <w:rStyle w:val="Lappusesnumurs"/>
        <w:rFonts w:ascii="Times New Roman" w:hAnsi="Times New Roman"/>
        <w:sz w:val="24"/>
        <w:szCs w:val="24"/>
      </w:rPr>
    </w:pPr>
    <w:r w:rsidRPr="00B177E0">
      <w:rPr>
        <w:rStyle w:val="Lappusesnumurs"/>
        <w:rFonts w:ascii="Times New Roman" w:hAnsi="Times New Roman"/>
        <w:sz w:val="24"/>
        <w:szCs w:val="24"/>
      </w:rPr>
      <w:fldChar w:fldCharType="begin"/>
    </w:r>
    <w:r w:rsidRPr="00B177E0">
      <w:rPr>
        <w:rStyle w:val="Lappusesnumurs"/>
        <w:rFonts w:ascii="Times New Roman" w:hAnsi="Times New Roman"/>
        <w:sz w:val="24"/>
        <w:szCs w:val="24"/>
      </w:rPr>
      <w:instrText xml:space="preserve">PAGE  </w:instrText>
    </w:r>
    <w:r w:rsidRPr="00B177E0">
      <w:rPr>
        <w:rStyle w:val="Lappusesnumurs"/>
        <w:rFonts w:ascii="Times New Roman" w:hAnsi="Times New Roman"/>
        <w:sz w:val="24"/>
        <w:szCs w:val="24"/>
      </w:rPr>
      <w:fldChar w:fldCharType="separate"/>
    </w:r>
    <w:r w:rsidR="00E44E6D">
      <w:rPr>
        <w:rStyle w:val="Lappusesnumurs"/>
        <w:rFonts w:ascii="Times New Roman" w:hAnsi="Times New Roman"/>
        <w:noProof/>
        <w:sz w:val="24"/>
        <w:szCs w:val="24"/>
      </w:rPr>
      <w:t>1</w:t>
    </w:r>
    <w:r w:rsidRPr="00B177E0">
      <w:rPr>
        <w:rStyle w:val="Lappusesnumurs"/>
        <w:rFonts w:ascii="Times New Roman" w:hAnsi="Times New Roman"/>
        <w:sz w:val="24"/>
        <w:szCs w:val="24"/>
      </w:rPr>
      <w:fldChar w:fldCharType="end"/>
    </w:r>
  </w:p>
  <w:p w14:paraId="18DED772" w14:textId="77777777" w:rsidR="009C1FC4" w:rsidRDefault="009C1FC4" w:rsidP="00B617C6">
    <w:pPr>
      <w:pStyle w:val="Kjen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52965" w14:textId="77777777" w:rsidR="00E44E6D" w:rsidRDefault="00E44E6D">
      <w:r>
        <w:separator/>
      </w:r>
    </w:p>
  </w:footnote>
  <w:footnote w:type="continuationSeparator" w:id="0">
    <w:p w14:paraId="09937389" w14:textId="77777777" w:rsidR="00E44E6D" w:rsidRDefault="00E44E6D">
      <w:r>
        <w:continuationSeparator/>
      </w:r>
    </w:p>
  </w:footnote>
  <w:footnote w:id="1">
    <w:p w14:paraId="76AAB4CD" w14:textId="77777777" w:rsidR="009C1FC4" w:rsidRPr="00D736EE" w:rsidRDefault="009C1FC4" w:rsidP="000400FC">
      <w:pPr>
        <w:pStyle w:val="Vresteksts"/>
        <w:rPr>
          <w:rFonts w:ascii="Times New Roman" w:hAnsi="Times New Roman"/>
          <w:lang w:val="en-US"/>
        </w:rPr>
      </w:pPr>
      <w:r w:rsidRPr="00D736EE">
        <w:rPr>
          <w:rStyle w:val="Vresatsauce"/>
          <w:rFonts w:ascii="Times New Roman" w:hAnsi="Times New Roman"/>
        </w:rPr>
        <w:footnoteRef/>
      </w:r>
      <w:r w:rsidRPr="00D736EE">
        <w:rPr>
          <w:rFonts w:ascii="Times New Roman" w:hAnsi="Times New Roman"/>
        </w:rPr>
        <w:t xml:space="preserve"> </w:t>
      </w:r>
      <w:r w:rsidRPr="00D736EE">
        <w:rPr>
          <w:rFonts w:ascii="Times New Roman" w:hAnsi="Times New Roman"/>
          <w:lang w:val="en-US"/>
        </w:rPr>
        <w:t>Avots: 2020. Gada Ekomonikas ministrijas ziņojums “Informatīvais ziņojums</w:t>
      </w:r>
      <w:r w:rsidRPr="00D736EE">
        <w:rPr>
          <w:rFonts w:ascii="Times New Roman" w:hAnsi="Times New Roman"/>
        </w:rPr>
        <w:t xml:space="preserve"> </w:t>
      </w:r>
      <w:r w:rsidRPr="00D736EE">
        <w:rPr>
          <w:rFonts w:ascii="Times New Roman" w:hAnsi="Times New Roman"/>
          <w:lang w:val="en-US"/>
        </w:rPr>
        <w:t xml:space="preserve">par darba tirgus vidēja un ilgtermiņa prognozēm”. Pieejams: </w:t>
      </w:r>
      <w:hyperlink r:id="rId1" w:history="1">
        <w:r w:rsidRPr="00D736EE">
          <w:rPr>
            <w:rStyle w:val="Hipersaite"/>
            <w:rFonts w:ascii="Times New Roman" w:hAnsi="Times New Roman"/>
          </w:rPr>
          <w:t>https://www.em.gov.lv/files/tautsaimniecibas_attistiba/dsp/EMzino_03062020-ar-pielikumiem.pdf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C7C"/>
    <w:multiLevelType w:val="multilevel"/>
    <w:tmpl w:val="5B9A8306"/>
    <w:lvl w:ilvl="0">
      <w:start w:val="1"/>
      <w:numFmt w:val="decimal"/>
      <w:lvlText w:val="%1."/>
      <w:lvlJc w:val="left"/>
      <w:pPr>
        <w:ind w:left="360" w:hanging="360"/>
      </w:pPr>
      <w:rPr>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C35579"/>
    <w:multiLevelType w:val="hybridMultilevel"/>
    <w:tmpl w:val="78F83886"/>
    <w:lvl w:ilvl="0" w:tplc="46C6A540">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1582DAD"/>
    <w:multiLevelType w:val="hybridMultilevel"/>
    <w:tmpl w:val="2344352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20C24A2"/>
    <w:multiLevelType w:val="multilevel"/>
    <w:tmpl w:val="1504A94A"/>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D7777E"/>
    <w:multiLevelType w:val="hybridMultilevel"/>
    <w:tmpl w:val="CD6078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0D3E66"/>
    <w:multiLevelType w:val="multilevel"/>
    <w:tmpl w:val="908232C6"/>
    <w:lvl w:ilvl="0">
      <w:start w:val="1"/>
      <w:numFmt w:val="decimal"/>
      <w:lvlText w:val="%1."/>
      <w:lvlJc w:val="left"/>
      <w:pPr>
        <w:ind w:left="720" w:hanging="360"/>
      </w:pPr>
      <w:rPr>
        <w:rFonts w:hint="default"/>
      </w:rPr>
    </w:lvl>
    <w:lvl w:ilvl="1">
      <w:start w:val="5"/>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493265"/>
    <w:multiLevelType w:val="multilevel"/>
    <w:tmpl w:val="3852EA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BC3376"/>
    <w:multiLevelType w:val="hybridMultilevel"/>
    <w:tmpl w:val="E70C66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703623"/>
    <w:multiLevelType w:val="hybridMultilevel"/>
    <w:tmpl w:val="B9E8B3C6"/>
    <w:lvl w:ilvl="0" w:tplc="0426000F">
      <w:start w:val="1"/>
      <w:numFmt w:val="decimal"/>
      <w:lvlText w:val="%1."/>
      <w:lvlJc w:val="left"/>
      <w:pPr>
        <w:ind w:left="502"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0C346AF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0724DB"/>
    <w:multiLevelType w:val="hybridMultilevel"/>
    <w:tmpl w:val="736688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620C51"/>
    <w:multiLevelType w:val="hybridMultilevel"/>
    <w:tmpl w:val="6A42C43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4AF444E"/>
    <w:multiLevelType w:val="hybridMultilevel"/>
    <w:tmpl w:val="F858FFE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55B6EBF"/>
    <w:multiLevelType w:val="hybridMultilevel"/>
    <w:tmpl w:val="C9EE42CC"/>
    <w:lvl w:ilvl="0" w:tplc="0409000D">
      <w:start w:val="1"/>
      <w:numFmt w:val="bullet"/>
      <w:lvlText w:val=""/>
      <w:lvlJc w:val="left"/>
      <w:pPr>
        <w:ind w:left="1908" w:hanging="360"/>
      </w:pPr>
      <w:rPr>
        <w:rFonts w:ascii="Wingdings" w:hAnsi="Wingdings"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4" w15:restartNumberingAfterBreak="0">
    <w:nsid w:val="191E4D56"/>
    <w:multiLevelType w:val="hybridMultilevel"/>
    <w:tmpl w:val="8438BE26"/>
    <w:lvl w:ilvl="0" w:tplc="4B2E787C">
      <w:start w:val="1"/>
      <w:numFmt w:val="decimal"/>
      <w:lvlText w:val="%1."/>
      <w:lvlJc w:val="left"/>
      <w:pPr>
        <w:ind w:left="2912" w:hanging="360"/>
      </w:pPr>
      <w:rPr>
        <w:rFonts w:hint="default"/>
        <w:b w:val="0"/>
        <w:color w:val="auto"/>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15" w15:restartNumberingAfterBreak="0">
    <w:nsid w:val="19EE7C3E"/>
    <w:multiLevelType w:val="multilevel"/>
    <w:tmpl w:val="4622FCF4"/>
    <w:lvl w:ilvl="0">
      <w:start w:val="1"/>
      <w:numFmt w:val="decimal"/>
      <w:lvlText w:val="%1."/>
      <w:lvlJc w:val="left"/>
      <w:pPr>
        <w:ind w:left="726" w:hanging="360"/>
      </w:pPr>
      <w:rPr>
        <w:rFonts w:ascii="Times New Roman" w:hAnsi="Times New Roman" w:hint="default"/>
        <w:color w:val="auto"/>
        <w:sz w:val="24"/>
      </w:rPr>
    </w:lvl>
    <w:lvl w:ilvl="1">
      <w:start w:val="2"/>
      <w:numFmt w:val="decimal"/>
      <w:isLgl/>
      <w:lvlText w:val="%1.%2."/>
      <w:lvlJc w:val="left"/>
      <w:pPr>
        <w:ind w:left="726" w:hanging="360"/>
      </w:pPr>
      <w:rPr>
        <w:rFonts w:hint="default"/>
      </w:rPr>
    </w:lvl>
    <w:lvl w:ilvl="2">
      <w:start w:val="1"/>
      <w:numFmt w:val="decimal"/>
      <w:isLgl/>
      <w:lvlText w:val="%1.%2.%3."/>
      <w:lvlJc w:val="left"/>
      <w:pPr>
        <w:ind w:left="1086" w:hanging="720"/>
      </w:pPr>
      <w:rPr>
        <w:rFonts w:hint="default"/>
      </w:rPr>
    </w:lvl>
    <w:lvl w:ilvl="3">
      <w:start w:val="1"/>
      <w:numFmt w:val="upperLetter"/>
      <w:isLgl/>
      <w:lvlText w:val="%1.%2.%3.%4."/>
      <w:lvlJc w:val="left"/>
      <w:pPr>
        <w:ind w:left="1086" w:hanging="720"/>
      </w:pPr>
      <w:rPr>
        <w:rFonts w:hint="default"/>
      </w:rPr>
    </w:lvl>
    <w:lvl w:ilvl="4">
      <w:start w:val="1"/>
      <w:numFmt w:val="upperLetter"/>
      <w:isLgl/>
      <w:lvlText w:val="%1.%2.%3.%4.%5."/>
      <w:lvlJc w:val="left"/>
      <w:pPr>
        <w:ind w:left="1446" w:hanging="1080"/>
      </w:pPr>
      <w:rPr>
        <w:rFonts w:hint="default"/>
      </w:rPr>
    </w:lvl>
    <w:lvl w:ilvl="5">
      <w:start w:val="1"/>
      <w:numFmt w:val="decimal"/>
      <w:isLgl/>
      <w:lvlText w:val="%1.%2.%3.%4.%5.%6."/>
      <w:lvlJc w:val="left"/>
      <w:pPr>
        <w:ind w:left="1446" w:hanging="108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1806" w:hanging="1440"/>
      </w:pPr>
      <w:rPr>
        <w:rFonts w:hint="default"/>
      </w:rPr>
    </w:lvl>
    <w:lvl w:ilvl="8">
      <w:start w:val="1"/>
      <w:numFmt w:val="decimal"/>
      <w:isLgl/>
      <w:lvlText w:val="%1.%2.%3.%4.%5.%6.%7.%8.%9."/>
      <w:lvlJc w:val="left"/>
      <w:pPr>
        <w:ind w:left="2166" w:hanging="1800"/>
      </w:pPr>
      <w:rPr>
        <w:rFonts w:hint="default"/>
      </w:rPr>
    </w:lvl>
  </w:abstractNum>
  <w:abstractNum w:abstractNumId="16" w15:restartNumberingAfterBreak="0">
    <w:nsid w:val="1BC9152F"/>
    <w:multiLevelType w:val="hybridMultilevel"/>
    <w:tmpl w:val="C07A9F2E"/>
    <w:lvl w:ilvl="0" w:tplc="0426000D">
      <w:start w:val="1"/>
      <w:numFmt w:val="bullet"/>
      <w:lvlText w:val=""/>
      <w:lvlJc w:val="left"/>
      <w:pPr>
        <w:ind w:left="947" w:hanging="360"/>
      </w:pPr>
      <w:rPr>
        <w:rFonts w:ascii="Wingdings" w:hAnsi="Wingdings"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17" w15:restartNumberingAfterBreak="0">
    <w:nsid w:val="1DEC29B6"/>
    <w:multiLevelType w:val="multilevel"/>
    <w:tmpl w:val="C836384A"/>
    <w:lvl w:ilvl="0">
      <w:start w:val="2"/>
      <w:numFmt w:val="decimal"/>
      <w:lvlText w:val="%1."/>
      <w:lvlJc w:val="left"/>
      <w:pPr>
        <w:ind w:left="540" w:hanging="54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upperLetter"/>
      <w:lvlText w:val="%1.%2.%3.%4."/>
      <w:lvlJc w:val="left"/>
      <w:pPr>
        <w:ind w:left="2142" w:hanging="1080"/>
      </w:pPr>
      <w:rPr>
        <w:rFonts w:hint="default"/>
      </w:rPr>
    </w:lvl>
    <w:lvl w:ilvl="4">
      <w:start w:val="1"/>
      <w:numFmt w:val="upperLetter"/>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1F536F17"/>
    <w:multiLevelType w:val="hybridMultilevel"/>
    <w:tmpl w:val="2DD81DF2"/>
    <w:lvl w:ilvl="0" w:tplc="0426000D">
      <w:start w:val="1"/>
      <w:numFmt w:val="bullet"/>
      <w:lvlText w:val=""/>
      <w:lvlJc w:val="left"/>
      <w:pPr>
        <w:ind w:left="947" w:hanging="360"/>
      </w:pPr>
      <w:rPr>
        <w:rFonts w:ascii="Wingdings" w:hAnsi="Wingdings"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19" w15:restartNumberingAfterBreak="0">
    <w:nsid w:val="234D0BBE"/>
    <w:multiLevelType w:val="hybridMultilevel"/>
    <w:tmpl w:val="7A3E2C7A"/>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27AB1653"/>
    <w:multiLevelType w:val="multilevel"/>
    <w:tmpl w:val="E46EF4EA"/>
    <w:lvl w:ilvl="0">
      <w:start w:val="1"/>
      <w:numFmt w:val="decimal"/>
      <w:lvlText w:val="%1."/>
      <w:lvlJc w:val="left"/>
      <w:pPr>
        <w:ind w:left="720" w:hanging="360"/>
      </w:p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81F56C4"/>
    <w:multiLevelType w:val="hybridMultilevel"/>
    <w:tmpl w:val="C8F26098"/>
    <w:lvl w:ilvl="0" w:tplc="0426000D">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30492FD9"/>
    <w:multiLevelType w:val="hybridMultilevel"/>
    <w:tmpl w:val="ACF85A1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0F14EAB"/>
    <w:multiLevelType w:val="multilevel"/>
    <w:tmpl w:val="0B82C20A"/>
    <w:lvl w:ilvl="0">
      <w:start w:val="1"/>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620" w:hanging="720"/>
      </w:pPr>
      <w:rPr>
        <w:rFonts w:hint="default"/>
      </w:rPr>
    </w:lvl>
    <w:lvl w:ilvl="3">
      <w:start w:val="1"/>
      <w:numFmt w:val="upperLetter"/>
      <w:isLgl/>
      <w:lvlText w:val="%1.%2.%3.%4"/>
      <w:lvlJc w:val="left"/>
      <w:pPr>
        <w:ind w:left="1980" w:hanging="720"/>
      </w:pPr>
      <w:rPr>
        <w:rFonts w:hint="default"/>
      </w:rPr>
    </w:lvl>
    <w:lvl w:ilvl="4">
      <w:start w:val="1"/>
      <w:numFmt w:val="upperLetter"/>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24" w15:restartNumberingAfterBreak="0">
    <w:nsid w:val="31D16CCF"/>
    <w:multiLevelType w:val="multilevel"/>
    <w:tmpl w:val="318648C0"/>
    <w:lvl w:ilvl="0">
      <w:start w:val="1"/>
      <w:numFmt w:val="bullet"/>
      <w:lvlText w:val=""/>
      <w:lvlJc w:val="left"/>
      <w:pPr>
        <w:ind w:left="720" w:hanging="360"/>
      </w:pPr>
      <w:rPr>
        <w:rFonts w:ascii="Wingdings" w:hAnsi="Wingdings" w:hint="default"/>
      </w:r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36F5163A"/>
    <w:multiLevelType w:val="hybridMultilevel"/>
    <w:tmpl w:val="D9042BE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001C7F"/>
    <w:multiLevelType w:val="multilevel"/>
    <w:tmpl w:val="C622BBA6"/>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upperLetter"/>
      <w:lvlText w:val="%1.%2.%3.%4."/>
      <w:lvlJc w:val="left"/>
      <w:pPr>
        <w:ind w:left="4122" w:hanging="720"/>
      </w:pPr>
      <w:rPr>
        <w:rFonts w:hint="default"/>
      </w:rPr>
    </w:lvl>
    <w:lvl w:ilvl="4">
      <w:start w:val="1"/>
      <w:numFmt w:val="upperLetter"/>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7" w15:restartNumberingAfterBreak="0">
    <w:nsid w:val="38264E83"/>
    <w:multiLevelType w:val="hybridMultilevel"/>
    <w:tmpl w:val="0A70E78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15:restartNumberingAfterBreak="0">
    <w:nsid w:val="38596CE7"/>
    <w:multiLevelType w:val="hybridMultilevel"/>
    <w:tmpl w:val="1090A9A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522D6F"/>
    <w:multiLevelType w:val="hybridMultilevel"/>
    <w:tmpl w:val="E46EF4EA"/>
    <w:lvl w:ilvl="0" w:tplc="0426000F">
      <w:start w:val="1"/>
      <w:numFmt w:val="decimal"/>
      <w:lvlText w:val="%1."/>
      <w:lvlJc w:val="left"/>
      <w:pPr>
        <w:ind w:left="720" w:hanging="360"/>
      </w:pPr>
    </w:lvl>
    <w:lvl w:ilvl="1" w:tplc="50F4141A">
      <w:start w:val="1"/>
      <w:numFmt w:val="upperRoman"/>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AA101F8"/>
    <w:multiLevelType w:val="hybridMultilevel"/>
    <w:tmpl w:val="73146980"/>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3B196C7D"/>
    <w:multiLevelType w:val="multilevel"/>
    <w:tmpl w:val="7AE29118"/>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144CA3"/>
    <w:multiLevelType w:val="multilevel"/>
    <w:tmpl w:val="DBA8683A"/>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i w:val="0"/>
        <w:color w:val="000000" w:themeColor="text1"/>
        <w:sz w:val="24"/>
      </w:rPr>
    </w:lvl>
    <w:lvl w:ilvl="3">
      <w:start w:val="1"/>
      <w:numFmt w:val="bullet"/>
      <w:lvlText w:val=""/>
      <w:lvlJc w:val="left"/>
      <w:pPr>
        <w:ind w:left="1440" w:hanging="1080"/>
      </w:pPr>
      <w:rPr>
        <w:rFonts w:ascii="Wingdings" w:hAnsi="Wingdings" w:hint="default"/>
        <w:b w:val="0"/>
        <w:color w:val="auto"/>
        <w:sz w:val="24"/>
      </w:rPr>
    </w:lvl>
    <w:lvl w:ilvl="4">
      <w:start w:val="1"/>
      <w:numFmt w:val="upperLetter"/>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33" w15:restartNumberingAfterBreak="0">
    <w:nsid w:val="434F7043"/>
    <w:multiLevelType w:val="multilevel"/>
    <w:tmpl w:val="E46EF4EA"/>
    <w:lvl w:ilvl="0">
      <w:start w:val="1"/>
      <w:numFmt w:val="decimal"/>
      <w:lvlText w:val="%1."/>
      <w:lvlJc w:val="left"/>
      <w:pPr>
        <w:ind w:left="720" w:hanging="360"/>
      </w:p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48325D70"/>
    <w:multiLevelType w:val="hybridMultilevel"/>
    <w:tmpl w:val="F3AA4430"/>
    <w:lvl w:ilvl="0" w:tplc="0409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5" w15:restartNumberingAfterBreak="0">
    <w:nsid w:val="48DA1528"/>
    <w:multiLevelType w:val="multilevel"/>
    <w:tmpl w:val="918E7DE8"/>
    <w:lvl w:ilvl="0">
      <w:start w:val="1"/>
      <w:numFmt w:val="bullet"/>
      <w:lvlText w:val=""/>
      <w:lvlJc w:val="left"/>
      <w:pPr>
        <w:ind w:left="360" w:hanging="360"/>
      </w:pPr>
      <w:rPr>
        <w:rFonts w:ascii="Wingdings" w:hAnsi="Wingding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upperLetter"/>
      <w:lvlText w:val="%1.%2.%3.%4."/>
      <w:lvlJc w:val="left"/>
      <w:pPr>
        <w:ind w:left="4122" w:hanging="720"/>
      </w:pPr>
      <w:rPr>
        <w:rFonts w:hint="default"/>
      </w:rPr>
    </w:lvl>
    <w:lvl w:ilvl="4">
      <w:start w:val="1"/>
      <w:numFmt w:val="upperLetter"/>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54E40541"/>
    <w:multiLevelType w:val="hybridMultilevel"/>
    <w:tmpl w:val="89D433C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566B157C"/>
    <w:multiLevelType w:val="hybridMultilevel"/>
    <w:tmpl w:val="E6026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D031A1"/>
    <w:multiLevelType w:val="hybridMultilevel"/>
    <w:tmpl w:val="AFD06446"/>
    <w:lvl w:ilvl="0" w:tplc="D08C3AAE">
      <w:start w:val="27"/>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9" w15:restartNumberingAfterBreak="0">
    <w:nsid w:val="57423D3F"/>
    <w:multiLevelType w:val="multilevel"/>
    <w:tmpl w:val="E46EF4EA"/>
    <w:lvl w:ilvl="0">
      <w:start w:val="1"/>
      <w:numFmt w:val="decimal"/>
      <w:lvlText w:val="%1."/>
      <w:lvlJc w:val="left"/>
      <w:pPr>
        <w:ind w:left="360" w:hanging="360"/>
      </w:pPr>
    </w:lvl>
    <w:lvl w:ilvl="1">
      <w:start w:val="1"/>
      <w:numFmt w:val="upperRoman"/>
      <w:lvlText w:val="%2."/>
      <w:lvlJc w:val="left"/>
      <w:pPr>
        <w:ind w:left="1440" w:hanging="72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15:restartNumberingAfterBreak="0">
    <w:nsid w:val="591F3914"/>
    <w:multiLevelType w:val="multilevel"/>
    <w:tmpl w:val="2E4C8E0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i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BE229B7"/>
    <w:multiLevelType w:val="multilevel"/>
    <w:tmpl w:val="233AE9D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C8942D8"/>
    <w:multiLevelType w:val="hybridMultilevel"/>
    <w:tmpl w:val="36863228"/>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0BE2EC2"/>
    <w:multiLevelType w:val="hybridMultilevel"/>
    <w:tmpl w:val="0AD2608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ADC594D"/>
    <w:multiLevelType w:val="hybridMultilevel"/>
    <w:tmpl w:val="586A59C4"/>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6BED386B"/>
    <w:multiLevelType w:val="multilevel"/>
    <w:tmpl w:val="49F24956"/>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30" w:hanging="720"/>
      </w:pPr>
      <w:rPr>
        <w:rFonts w:hint="default"/>
      </w:rPr>
    </w:lvl>
    <w:lvl w:ilvl="3">
      <w:start w:val="1"/>
      <w:numFmt w:val="upperLetter"/>
      <w:lvlText w:val="%1.%2.%3.%4."/>
      <w:lvlJc w:val="left"/>
      <w:pPr>
        <w:ind w:left="1800" w:hanging="720"/>
      </w:pPr>
      <w:rPr>
        <w:rFonts w:hint="default"/>
      </w:rPr>
    </w:lvl>
    <w:lvl w:ilvl="4">
      <w:start w:val="1"/>
      <w:numFmt w:val="upperLetter"/>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EDD5B0E"/>
    <w:multiLevelType w:val="multilevel"/>
    <w:tmpl w:val="A27C13E6"/>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imes New Roman" w:hAnsi="Times New Roman" w:cs="Times New Roman"/>
      </w:rPr>
    </w:lvl>
    <w:lvl w:ilvl="2">
      <w:start w:val="1"/>
      <w:numFmt w:val="upperLetter"/>
      <w:isLgl/>
      <w:lvlText w:val="%1.%2.%3."/>
      <w:lvlJc w:val="left"/>
      <w:pPr>
        <w:ind w:left="1287" w:hanging="720"/>
      </w:pPr>
      <w:rPr>
        <w:rFonts w:hint="default"/>
      </w:rPr>
    </w:lvl>
    <w:lvl w:ilvl="3">
      <w:start w:val="1"/>
      <w:numFmt w:val="upperLetter"/>
      <w:isLgl/>
      <w:lvlText w:val="%1.%2.%3.%4."/>
      <w:lvlJc w:val="left"/>
      <w:pPr>
        <w:ind w:left="1287" w:hanging="720"/>
      </w:pPr>
      <w:rPr>
        <w:rFonts w:hint="default"/>
      </w:rPr>
    </w:lvl>
    <w:lvl w:ilvl="4">
      <w:start w:val="1"/>
      <w:numFmt w:val="upperLetter"/>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7" w15:restartNumberingAfterBreak="0">
    <w:nsid w:val="74110A76"/>
    <w:multiLevelType w:val="multilevel"/>
    <w:tmpl w:val="216ECF4A"/>
    <w:lvl w:ilvl="0">
      <w:start w:val="1"/>
      <w:numFmt w:val="decimal"/>
      <w:lvlText w:val="%1."/>
      <w:lvlJc w:val="left"/>
      <w:pPr>
        <w:ind w:left="360" w:hanging="360"/>
      </w:pPr>
      <w:rPr>
        <w:rFonts w:hint="default"/>
        <w:color w:val="auto"/>
      </w:rPr>
    </w:lvl>
    <w:lvl w:ilvl="1">
      <w:start w:val="1"/>
      <w:numFmt w:val="decimal"/>
      <w:lvlText w:val="%1.%2."/>
      <w:lvlJc w:val="left"/>
      <w:pPr>
        <w:ind w:left="688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73164FA"/>
    <w:multiLevelType w:val="hybridMultilevel"/>
    <w:tmpl w:val="AE64BE12"/>
    <w:lvl w:ilvl="0" w:tplc="0426000D">
      <w:start w:val="1"/>
      <w:numFmt w:val="bullet"/>
      <w:lvlText w:val=""/>
      <w:lvlJc w:val="left"/>
      <w:pPr>
        <w:ind w:left="2010" w:hanging="360"/>
      </w:pPr>
      <w:rPr>
        <w:rFonts w:ascii="Wingdings" w:hAnsi="Wingdings" w:hint="default"/>
      </w:rPr>
    </w:lvl>
    <w:lvl w:ilvl="1" w:tplc="04260003" w:tentative="1">
      <w:start w:val="1"/>
      <w:numFmt w:val="bullet"/>
      <w:lvlText w:val="o"/>
      <w:lvlJc w:val="left"/>
      <w:pPr>
        <w:ind w:left="2730" w:hanging="360"/>
      </w:pPr>
      <w:rPr>
        <w:rFonts w:ascii="Courier New" w:hAnsi="Courier New" w:cs="Courier New" w:hint="default"/>
      </w:rPr>
    </w:lvl>
    <w:lvl w:ilvl="2" w:tplc="04260005" w:tentative="1">
      <w:start w:val="1"/>
      <w:numFmt w:val="bullet"/>
      <w:lvlText w:val=""/>
      <w:lvlJc w:val="left"/>
      <w:pPr>
        <w:ind w:left="3450" w:hanging="360"/>
      </w:pPr>
      <w:rPr>
        <w:rFonts w:ascii="Wingdings" w:hAnsi="Wingdings" w:hint="default"/>
      </w:rPr>
    </w:lvl>
    <w:lvl w:ilvl="3" w:tplc="04260001" w:tentative="1">
      <w:start w:val="1"/>
      <w:numFmt w:val="bullet"/>
      <w:lvlText w:val=""/>
      <w:lvlJc w:val="left"/>
      <w:pPr>
        <w:ind w:left="4170" w:hanging="360"/>
      </w:pPr>
      <w:rPr>
        <w:rFonts w:ascii="Symbol" w:hAnsi="Symbol" w:hint="default"/>
      </w:rPr>
    </w:lvl>
    <w:lvl w:ilvl="4" w:tplc="04260003" w:tentative="1">
      <w:start w:val="1"/>
      <w:numFmt w:val="bullet"/>
      <w:lvlText w:val="o"/>
      <w:lvlJc w:val="left"/>
      <w:pPr>
        <w:ind w:left="4890" w:hanging="360"/>
      </w:pPr>
      <w:rPr>
        <w:rFonts w:ascii="Courier New" w:hAnsi="Courier New" w:cs="Courier New" w:hint="default"/>
      </w:rPr>
    </w:lvl>
    <w:lvl w:ilvl="5" w:tplc="04260005" w:tentative="1">
      <w:start w:val="1"/>
      <w:numFmt w:val="bullet"/>
      <w:lvlText w:val=""/>
      <w:lvlJc w:val="left"/>
      <w:pPr>
        <w:ind w:left="5610" w:hanging="360"/>
      </w:pPr>
      <w:rPr>
        <w:rFonts w:ascii="Wingdings" w:hAnsi="Wingdings" w:hint="default"/>
      </w:rPr>
    </w:lvl>
    <w:lvl w:ilvl="6" w:tplc="04260001" w:tentative="1">
      <w:start w:val="1"/>
      <w:numFmt w:val="bullet"/>
      <w:lvlText w:val=""/>
      <w:lvlJc w:val="left"/>
      <w:pPr>
        <w:ind w:left="6330" w:hanging="360"/>
      </w:pPr>
      <w:rPr>
        <w:rFonts w:ascii="Symbol" w:hAnsi="Symbol" w:hint="default"/>
      </w:rPr>
    </w:lvl>
    <w:lvl w:ilvl="7" w:tplc="04260003" w:tentative="1">
      <w:start w:val="1"/>
      <w:numFmt w:val="bullet"/>
      <w:lvlText w:val="o"/>
      <w:lvlJc w:val="left"/>
      <w:pPr>
        <w:ind w:left="7050" w:hanging="360"/>
      </w:pPr>
      <w:rPr>
        <w:rFonts w:ascii="Courier New" w:hAnsi="Courier New" w:cs="Courier New" w:hint="default"/>
      </w:rPr>
    </w:lvl>
    <w:lvl w:ilvl="8" w:tplc="04260005" w:tentative="1">
      <w:start w:val="1"/>
      <w:numFmt w:val="bullet"/>
      <w:lvlText w:val=""/>
      <w:lvlJc w:val="left"/>
      <w:pPr>
        <w:ind w:left="7770" w:hanging="360"/>
      </w:pPr>
      <w:rPr>
        <w:rFonts w:ascii="Wingdings" w:hAnsi="Wingdings" w:hint="default"/>
      </w:rPr>
    </w:lvl>
  </w:abstractNum>
  <w:abstractNum w:abstractNumId="49" w15:restartNumberingAfterBreak="0">
    <w:nsid w:val="77460B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75C549F"/>
    <w:multiLevelType w:val="hybridMultilevel"/>
    <w:tmpl w:val="1A1C0D54"/>
    <w:lvl w:ilvl="0" w:tplc="0426000D">
      <w:start w:val="1"/>
      <w:numFmt w:val="bullet"/>
      <w:lvlText w:val=""/>
      <w:lvlJc w:val="left"/>
      <w:pPr>
        <w:ind w:left="966" w:hanging="360"/>
      </w:pPr>
      <w:rPr>
        <w:rFonts w:ascii="Wingdings" w:hAnsi="Wingdings" w:hint="default"/>
      </w:rPr>
    </w:lvl>
    <w:lvl w:ilvl="1" w:tplc="04260003" w:tentative="1">
      <w:start w:val="1"/>
      <w:numFmt w:val="bullet"/>
      <w:lvlText w:val="o"/>
      <w:lvlJc w:val="left"/>
      <w:pPr>
        <w:ind w:left="1686" w:hanging="360"/>
      </w:pPr>
      <w:rPr>
        <w:rFonts w:ascii="Courier New" w:hAnsi="Courier New" w:cs="Courier New" w:hint="default"/>
      </w:rPr>
    </w:lvl>
    <w:lvl w:ilvl="2" w:tplc="04260005" w:tentative="1">
      <w:start w:val="1"/>
      <w:numFmt w:val="bullet"/>
      <w:lvlText w:val=""/>
      <w:lvlJc w:val="left"/>
      <w:pPr>
        <w:ind w:left="2406" w:hanging="360"/>
      </w:pPr>
      <w:rPr>
        <w:rFonts w:ascii="Wingdings" w:hAnsi="Wingdings" w:hint="default"/>
      </w:rPr>
    </w:lvl>
    <w:lvl w:ilvl="3" w:tplc="04260001" w:tentative="1">
      <w:start w:val="1"/>
      <w:numFmt w:val="bullet"/>
      <w:lvlText w:val=""/>
      <w:lvlJc w:val="left"/>
      <w:pPr>
        <w:ind w:left="3126" w:hanging="360"/>
      </w:pPr>
      <w:rPr>
        <w:rFonts w:ascii="Symbol" w:hAnsi="Symbol" w:hint="default"/>
      </w:rPr>
    </w:lvl>
    <w:lvl w:ilvl="4" w:tplc="04260003" w:tentative="1">
      <w:start w:val="1"/>
      <w:numFmt w:val="bullet"/>
      <w:lvlText w:val="o"/>
      <w:lvlJc w:val="left"/>
      <w:pPr>
        <w:ind w:left="3846" w:hanging="360"/>
      </w:pPr>
      <w:rPr>
        <w:rFonts w:ascii="Courier New" w:hAnsi="Courier New" w:cs="Courier New" w:hint="default"/>
      </w:rPr>
    </w:lvl>
    <w:lvl w:ilvl="5" w:tplc="04260005" w:tentative="1">
      <w:start w:val="1"/>
      <w:numFmt w:val="bullet"/>
      <w:lvlText w:val=""/>
      <w:lvlJc w:val="left"/>
      <w:pPr>
        <w:ind w:left="4566" w:hanging="360"/>
      </w:pPr>
      <w:rPr>
        <w:rFonts w:ascii="Wingdings" w:hAnsi="Wingdings" w:hint="default"/>
      </w:rPr>
    </w:lvl>
    <w:lvl w:ilvl="6" w:tplc="04260001" w:tentative="1">
      <w:start w:val="1"/>
      <w:numFmt w:val="bullet"/>
      <w:lvlText w:val=""/>
      <w:lvlJc w:val="left"/>
      <w:pPr>
        <w:ind w:left="5286" w:hanging="360"/>
      </w:pPr>
      <w:rPr>
        <w:rFonts w:ascii="Symbol" w:hAnsi="Symbol" w:hint="default"/>
      </w:rPr>
    </w:lvl>
    <w:lvl w:ilvl="7" w:tplc="04260003" w:tentative="1">
      <w:start w:val="1"/>
      <w:numFmt w:val="bullet"/>
      <w:lvlText w:val="o"/>
      <w:lvlJc w:val="left"/>
      <w:pPr>
        <w:ind w:left="6006" w:hanging="360"/>
      </w:pPr>
      <w:rPr>
        <w:rFonts w:ascii="Courier New" w:hAnsi="Courier New" w:cs="Courier New" w:hint="default"/>
      </w:rPr>
    </w:lvl>
    <w:lvl w:ilvl="8" w:tplc="04260005" w:tentative="1">
      <w:start w:val="1"/>
      <w:numFmt w:val="bullet"/>
      <w:lvlText w:val=""/>
      <w:lvlJc w:val="left"/>
      <w:pPr>
        <w:ind w:left="6726" w:hanging="360"/>
      </w:pPr>
      <w:rPr>
        <w:rFonts w:ascii="Wingdings" w:hAnsi="Wingdings" w:hint="default"/>
      </w:rPr>
    </w:lvl>
  </w:abstractNum>
  <w:abstractNum w:abstractNumId="51" w15:restartNumberingAfterBreak="0">
    <w:nsid w:val="7B7D4C43"/>
    <w:multiLevelType w:val="hybridMultilevel"/>
    <w:tmpl w:val="D0E698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E572E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E711B47"/>
    <w:multiLevelType w:val="hybridMultilevel"/>
    <w:tmpl w:val="6972D6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8"/>
  </w:num>
  <w:num w:numId="3">
    <w:abstractNumId w:val="48"/>
  </w:num>
  <w:num w:numId="4">
    <w:abstractNumId w:val="16"/>
  </w:num>
  <w:num w:numId="5">
    <w:abstractNumId w:val="1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0"/>
  </w:num>
  <w:num w:numId="9">
    <w:abstractNumId w:val="14"/>
  </w:num>
  <w:num w:numId="10">
    <w:abstractNumId w:val="15"/>
  </w:num>
  <w:num w:numId="11">
    <w:abstractNumId w:val="51"/>
  </w:num>
  <w:num w:numId="12">
    <w:abstractNumId w:val="31"/>
  </w:num>
  <w:num w:numId="13">
    <w:abstractNumId w:val="22"/>
  </w:num>
  <w:num w:numId="14">
    <w:abstractNumId w:val="29"/>
  </w:num>
  <w:num w:numId="15">
    <w:abstractNumId w:val="34"/>
  </w:num>
  <w:num w:numId="16">
    <w:abstractNumId w:val="9"/>
  </w:num>
  <w:num w:numId="17">
    <w:abstractNumId w:val="52"/>
  </w:num>
  <w:num w:numId="18">
    <w:abstractNumId w:val="20"/>
  </w:num>
  <w:num w:numId="19">
    <w:abstractNumId w:val="24"/>
  </w:num>
  <w:num w:numId="20">
    <w:abstractNumId w:val="38"/>
  </w:num>
  <w:num w:numId="21">
    <w:abstractNumId w:val="36"/>
  </w:num>
  <w:num w:numId="22">
    <w:abstractNumId w:val="12"/>
  </w:num>
  <w:num w:numId="23">
    <w:abstractNumId w:val="19"/>
  </w:num>
  <w:num w:numId="24">
    <w:abstractNumId w:val="30"/>
  </w:num>
  <w:num w:numId="25">
    <w:abstractNumId w:val="42"/>
  </w:num>
  <w:num w:numId="26">
    <w:abstractNumId w:val="4"/>
  </w:num>
  <w:num w:numId="27">
    <w:abstractNumId w:val="43"/>
  </w:num>
  <w:num w:numId="28">
    <w:abstractNumId w:val="53"/>
  </w:num>
  <w:num w:numId="29">
    <w:abstractNumId w:val="21"/>
  </w:num>
  <w:num w:numId="30">
    <w:abstractNumId w:val="46"/>
  </w:num>
  <w:num w:numId="31">
    <w:abstractNumId w:val="25"/>
  </w:num>
  <w:num w:numId="32">
    <w:abstractNumId w:val="13"/>
  </w:num>
  <w:num w:numId="33">
    <w:abstractNumId w:val="7"/>
  </w:num>
  <w:num w:numId="34">
    <w:abstractNumId w:val="0"/>
  </w:num>
  <w:num w:numId="35">
    <w:abstractNumId w:val="26"/>
  </w:num>
  <w:num w:numId="36">
    <w:abstractNumId w:val="35"/>
  </w:num>
  <w:num w:numId="37">
    <w:abstractNumId w:val="47"/>
  </w:num>
  <w:num w:numId="38">
    <w:abstractNumId w:val="28"/>
  </w:num>
  <w:num w:numId="39">
    <w:abstractNumId w:val="49"/>
  </w:num>
  <w:num w:numId="40">
    <w:abstractNumId w:val="32"/>
  </w:num>
  <w:num w:numId="41">
    <w:abstractNumId w:val="10"/>
  </w:num>
  <w:num w:numId="42">
    <w:abstractNumId w:val="23"/>
  </w:num>
  <w:num w:numId="43">
    <w:abstractNumId w:val="11"/>
  </w:num>
  <w:num w:numId="44">
    <w:abstractNumId w:val="6"/>
  </w:num>
  <w:num w:numId="45">
    <w:abstractNumId w:val="45"/>
  </w:num>
  <w:num w:numId="46">
    <w:abstractNumId w:val="2"/>
  </w:num>
  <w:num w:numId="47">
    <w:abstractNumId w:val="3"/>
  </w:num>
  <w:num w:numId="48">
    <w:abstractNumId w:val="40"/>
  </w:num>
  <w:num w:numId="49">
    <w:abstractNumId w:val="44"/>
  </w:num>
  <w:num w:numId="50">
    <w:abstractNumId w:val="17"/>
  </w:num>
  <w:num w:numId="51">
    <w:abstractNumId w:val="37"/>
  </w:num>
  <w:num w:numId="52">
    <w:abstractNumId w:val="27"/>
  </w:num>
  <w:num w:numId="53">
    <w:abstractNumId w:val="33"/>
  </w:num>
  <w:num w:numId="54">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DE"/>
    <w:rsid w:val="00001831"/>
    <w:rsid w:val="000105F2"/>
    <w:rsid w:val="000169BC"/>
    <w:rsid w:val="0002121C"/>
    <w:rsid w:val="00022176"/>
    <w:rsid w:val="0002231F"/>
    <w:rsid w:val="0002674E"/>
    <w:rsid w:val="0003064A"/>
    <w:rsid w:val="00035A97"/>
    <w:rsid w:val="0003654C"/>
    <w:rsid w:val="00037E07"/>
    <w:rsid w:val="000400FC"/>
    <w:rsid w:val="00040622"/>
    <w:rsid w:val="0004271F"/>
    <w:rsid w:val="000463B3"/>
    <w:rsid w:val="00046FC6"/>
    <w:rsid w:val="00054D09"/>
    <w:rsid w:val="00056508"/>
    <w:rsid w:val="00061EA1"/>
    <w:rsid w:val="000625F1"/>
    <w:rsid w:val="0007243F"/>
    <w:rsid w:val="000758D2"/>
    <w:rsid w:val="00080963"/>
    <w:rsid w:val="000868A2"/>
    <w:rsid w:val="00097C6F"/>
    <w:rsid w:val="000A2B7A"/>
    <w:rsid w:val="000A67EC"/>
    <w:rsid w:val="000B2F9D"/>
    <w:rsid w:val="000B6B19"/>
    <w:rsid w:val="000C1046"/>
    <w:rsid w:val="000C1227"/>
    <w:rsid w:val="000C1377"/>
    <w:rsid w:val="000C1EDC"/>
    <w:rsid w:val="000C3D5C"/>
    <w:rsid w:val="000D6399"/>
    <w:rsid w:val="000E045C"/>
    <w:rsid w:val="000E21E0"/>
    <w:rsid w:val="000E6A3B"/>
    <w:rsid w:val="000E7E5F"/>
    <w:rsid w:val="000E7EC0"/>
    <w:rsid w:val="000F7908"/>
    <w:rsid w:val="00104232"/>
    <w:rsid w:val="001042D4"/>
    <w:rsid w:val="00105D1D"/>
    <w:rsid w:val="00110CC6"/>
    <w:rsid w:val="00112659"/>
    <w:rsid w:val="001153AC"/>
    <w:rsid w:val="001219C8"/>
    <w:rsid w:val="00121BBA"/>
    <w:rsid w:val="00122ADA"/>
    <w:rsid w:val="0012448C"/>
    <w:rsid w:val="00125377"/>
    <w:rsid w:val="00126D70"/>
    <w:rsid w:val="00130469"/>
    <w:rsid w:val="00132ACF"/>
    <w:rsid w:val="001406B0"/>
    <w:rsid w:val="00144E48"/>
    <w:rsid w:val="0014506C"/>
    <w:rsid w:val="00145467"/>
    <w:rsid w:val="001509C3"/>
    <w:rsid w:val="00157823"/>
    <w:rsid w:val="00157F50"/>
    <w:rsid w:val="00173869"/>
    <w:rsid w:val="00181515"/>
    <w:rsid w:val="0018345A"/>
    <w:rsid w:val="001914FF"/>
    <w:rsid w:val="00193798"/>
    <w:rsid w:val="00193E0A"/>
    <w:rsid w:val="001A47FD"/>
    <w:rsid w:val="001A7816"/>
    <w:rsid w:val="001B0EA1"/>
    <w:rsid w:val="001B3835"/>
    <w:rsid w:val="001B3D14"/>
    <w:rsid w:val="001C0167"/>
    <w:rsid w:val="001C2E53"/>
    <w:rsid w:val="001C48F8"/>
    <w:rsid w:val="001C5910"/>
    <w:rsid w:val="001C5A90"/>
    <w:rsid w:val="001C60D0"/>
    <w:rsid w:val="001C77EE"/>
    <w:rsid w:val="001D1BB8"/>
    <w:rsid w:val="001D2053"/>
    <w:rsid w:val="001D3115"/>
    <w:rsid w:val="001D540B"/>
    <w:rsid w:val="001D60E0"/>
    <w:rsid w:val="001D6B13"/>
    <w:rsid w:val="001E079A"/>
    <w:rsid w:val="001E1932"/>
    <w:rsid w:val="001E2A3C"/>
    <w:rsid w:val="001E3507"/>
    <w:rsid w:val="001E5233"/>
    <w:rsid w:val="001F0068"/>
    <w:rsid w:val="001F045D"/>
    <w:rsid w:val="001F04A0"/>
    <w:rsid w:val="001F6F64"/>
    <w:rsid w:val="001F71A1"/>
    <w:rsid w:val="00200A7C"/>
    <w:rsid w:val="00201D00"/>
    <w:rsid w:val="0020472B"/>
    <w:rsid w:val="0020645E"/>
    <w:rsid w:val="002120E2"/>
    <w:rsid w:val="002237C6"/>
    <w:rsid w:val="002310B0"/>
    <w:rsid w:val="00234B3C"/>
    <w:rsid w:val="002359B1"/>
    <w:rsid w:val="00240351"/>
    <w:rsid w:val="002433AD"/>
    <w:rsid w:val="00244A95"/>
    <w:rsid w:val="00245185"/>
    <w:rsid w:val="002466C3"/>
    <w:rsid w:val="00246AFF"/>
    <w:rsid w:val="0024757C"/>
    <w:rsid w:val="00253D2B"/>
    <w:rsid w:val="00256E0A"/>
    <w:rsid w:val="00257627"/>
    <w:rsid w:val="002650BD"/>
    <w:rsid w:val="00266D60"/>
    <w:rsid w:val="00267532"/>
    <w:rsid w:val="00267EAD"/>
    <w:rsid w:val="00272034"/>
    <w:rsid w:val="002730D5"/>
    <w:rsid w:val="00275B15"/>
    <w:rsid w:val="00282105"/>
    <w:rsid w:val="00282990"/>
    <w:rsid w:val="00282E62"/>
    <w:rsid w:val="002875F1"/>
    <w:rsid w:val="00287708"/>
    <w:rsid w:val="0029227C"/>
    <w:rsid w:val="00292584"/>
    <w:rsid w:val="00294B0D"/>
    <w:rsid w:val="002A37EB"/>
    <w:rsid w:val="002B1804"/>
    <w:rsid w:val="002B607D"/>
    <w:rsid w:val="002B727E"/>
    <w:rsid w:val="002C2161"/>
    <w:rsid w:val="002C3DE5"/>
    <w:rsid w:val="002C5FA5"/>
    <w:rsid w:val="002C730B"/>
    <w:rsid w:val="002D1C5A"/>
    <w:rsid w:val="002D5B95"/>
    <w:rsid w:val="002D5E6C"/>
    <w:rsid w:val="002D63B2"/>
    <w:rsid w:val="002E443B"/>
    <w:rsid w:val="002E4D09"/>
    <w:rsid w:val="002E7E01"/>
    <w:rsid w:val="002E7E32"/>
    <w:rsid w:val="002F63B2"/>
    <w:rsid w:val="002F64A7"/>
    <w:rsid w:val="002F650B"/>
    <w:rsid w:val="00300BF9"/>
    <w:rsid w:val="00301631"/>
    <w:rsid w:val="00302E9C"/>
    <w:rsid w:val="00304667"/>
    <w:rsid w:val="00306BBE"/>
    <w:rsid w:val="00307ADD"/>
    <w:rsid w:val="00310250"/>
    <w:rsid w:val="003160FE"/>
    <w:rsid w:val="00321497"/>
    <w:rsid w:val="00324901"/>
    <w:rsid w:val="00331273"/>
    <w:rsid w:val="00332BE3"/>
    <w:rsid w:val="00341078"/>
    <w:rsid w:val="00341A40"/>
    <w:rsid w:val="00345A92"/>
    <w:rsid w:val="003460EA"/>
    <w:rsid w:val="00346EED"/>
    <w:rsid w:val="00347167"/>
    <w:rsid w:val="003543A8"/>
    <w:rsid w:val="003606B5"/>
    <w:rsid w:val="00363BD5"/>
    <w:rsid w:val="003654C0"/>
    <w:rsid w:val="00366B65"/>
    <w:rsid w:val="003679C9"/>
    <w:rsid w:val="00367C1E"/>
    <w:rsid w:val="00371FB6"/>
    <w:rsid w:val="003776FE"/>
    <w:rsid w:val="00380A3F"/>
    <w:rsid w:val="00380FB6"/>
    <w:rsid w:val="00382384"/>
    <w:rsid w:val="00390D21"/>
    <w:rsid w:val="0039296A"/>
    <w:rsid w:val="00392B00"/>
    <w:rsid w:val="00397E15"/>
    <w:rsid w:val="003A1F87"/>
    <w:rsid w:val="003B2769"/>
    <w:rsid w:val="003B61EC"/>
    <w:rsid w:val="003B651A"/>
    <w:rsid w:val="003C023D"/>
    <w:rsid w:val="003C720D"/>
    <w:rsid w:val="003D4C2E"/>
    <w:rsid w:val="003D66E7"/>
    <w:rsid w:val="003E04DC"/>
    <w:rsid w:val="003E41B5"/>
    <w:rsid w:val="003E62A8"/>
    <w:rsid w:val="003E6F01"/>
    <w:rsid w:val="003F16B5"/>
    <w:rsid w:val="003F1A85"/>
    <w:rsid w:val="003F6384"/>
    <w:rsid w:val="0040391E"/>
    <w:rsid w:val="00404354"/>
    <w:rsid w:val="00405E83"/>
    <w:rsid w:val="0040603E"/>
    <w:rsid w:val="00410703"/>
    <w:rsid w:val="00416653"/>
    <w:rsid w:val="00417411"/>
    <w:rsid w:val="00417D40"/>
    <w:rsid w:val="00421141"/>
    <w:rsid w:val="00424D06"/>
    <w:rsid w:val="00432072"/>
    <w:rsid w:val="004323BE"/>
    <w:rsid w:val="004357DE"/>
    <w:rsid w:val="004358E6"/>
    <w:rsid w:val="00445C5A"/>
    <w:rsid w:val="0044722E"/>
    <w:rsid w:val="0045440B"/>
    <w:rsid w:val="004601FB"/>
    <w:rsid w:val="00465E3E"/>
    <w:rsid w:val="004664FB"/>
    <w:rsid w:val="00471364"/>
    <w:rsid w:val="004742E9"/>
    <w:rsid w:val="00475F3D"/>
    <w:rsid w:val="00480240"/>
    <w:rsid w:val="00482414"/>
    <w:rsid w:val="00482D7E"/>
    <w:rsid w:val="004846F0"/>
    <w:rsid w:val="00484EA5"/>
    <w:rsid w:val="004868AE"/>
    <w:rsid w:val="004A0BFA"/>
    <w:rsid w:val="004A6C03"/>
    <w:rsid w:val="004A6CDE"/>
    <w:rsid w:val="004B260A"/>
    <w:rsid w:val="004B2D69"/>
    <w:rsid w:val="004B3196"/>
    <w:rsid w:val="004D0DB9"/>
    <w:rsid w:val="004D1164"/>
    <w:rsid w:val="004D2A0E"/>
    <w:rsid w:val="004D2B0E"/>
    <w:rsid w:val="004D5476"/>
    <w:rsid w:val="004D5DFE"/>
    <w:rsid w:val="004D6184"/>
    <w:rsid w:val="004E19F8"/>
    <w:rsid w:val="00500E94"/>
    <w:rsid w:val="005011E7"/>
    <w:rsid w:val="00503F7B"/>
    <w:rsid w:val="0050427D"/>
    <w:rsid w:val="00510F13"/>
    <w:rsid w:val="00511A1E"/>
    <w:rsid w:val="00514E57"/>
    <w:rsid w:val="00516B05"/>
    <w:rsid w:val="005172FD"/>
    <w:rsid w:val="005214C7"/>
    <w:rsid w:val="005334CA"/>
    <w:rsid w:val="00533CA2"/>
    <w:rsid w:val="00547EB8"/>
    <w:rsid w:val="00551081"/>
    <w:rsid w:val="005541B5"/>
    <w:rsid w:val="00556E0D"/>
    <w:rsid w:val="005642DB"/>
    <w:rsid w:val="00564498"/>
    <w:rsid w:val="00574815"/>
    <w:rsid w:val="00592285"/>
    <w:rsid w:val="0059477B"/>
    <w:rsid w:val="00594FAD"/>
    <w:rsid w:val="005978AD"/>
    <w:rsid w:val="005A1ADF"/>
    <w:rsid w:val="005A1FCF"/>
    <w:rsid w:val="005B3139"/>
    <w:rsid w:val="005B50F5"/>
    <w:rsid w:val="005B5358"/>
    <w:rsid w:val="005B7411"/>
    <w:rsid w:val="005C10E0"/>
    <w:rsid w:val="005D1B11"/>
    <w:rsid w:val="005D4177"/>
    <w:rsid w:val="005D446B"/>
    <w:rsid w:val="005D46AF"/>
    <w:rsid w:val="005F1A3E"/>
    <w:rsid w:val="005F5A72"/>
    <w:rsid w:val="005F6174"/>
    <w:rsid w:val="00600A07"/>
    <w:rsid w:val="00602413"/>
    <w:rsid w:val="00602E53"/>
    <w:rsid w:val="006104EE"/>
    <w:rsid w:val="0061224C"/>
    <w:rsid w:val="00617DB5"/>
    <w:rsid w:val="00622E79"/>
    <w:rsid w:val="00635AC5"/>
    <w:rsid w:val="00642BF7"/>
    <w:rsid w:val="00642D0D"/>
    <w:rsid w:val="00643EEA"/>
    <w:rsid w:val="0064752E"/>
    <w:rsid w:val="00652585"/>
    <w:rsid w:val="00655F45"/>
    <w:rsid w:val="006560B3"/>
    <w:rsid w:val="00673AFC"/>
    <w:rsid w:val="00674933"/>
    <w:rsid w:val="00676C3E"/>
    <w:rsid w:val="00676C79"/>
    <w:rsid w:val="00676D15"/>
    <w:rsid w:val="00680C11"/>
    <w:rsid w:val="00681F8D"/>
    <w:rsid w:val="006858A4"/>
    <w:rsid w:val="00685CB9"/>
    <w:rsid w:val="00686D39"/>
    <w:rsid w:val="00694746"/>
    <w:rsid w:val="00696426"/>
    <w:rsid w:val="006966B9"/>
    <w:rsid w:val="00697654"/>
    <w:rsid w:val="00697BE9"/>
    <w:rsid w:val="006A001F"/>
    <w:rsid w:val="006A3D6F"/>
    <w:rsid w:val="006A48FE"/>
    <w:rsid w:val="006A5737"/>
    <w:rsid w:val="006A768C"/>
    <w:rsid w:val="006B3A6B"/>
    <w:rsid w:val="006B3D60"/>
    <w:rsid w:val="006B3DEF"/>
    <w:rsid w:val="006B5F74"/>
    <w:rsid w:val="006C0824"/>
    <w:rsid w:val="006C0A0E"/>
    <w:rsid w:val="006C11E7"/>
    <w:rsid w:val="006C1F4A"/>
    <w:rsid w:val="006C39F2"/>
    <w:rsid w:val="006C3E25"/>
    <w:rsid w:val="006C5623"/>
    <w:rsid w:val="006C5FAA"/>
    <w:rsid w:val="006C607F"/>
    <w:rsid w:val="006C77D7"/>
    <w:rsid w:val="006D5505"/>
    <w:rsid w:val="006E08DB"/>
    <w:rsid w:val="006E57DC"/>
    <w:rsid w:val="006E7652"/>
    <w:rsid w:val="006E77F4"/>
    <w:rsid w:val="006E78C5"/>
    <w:rsid w:val="006F48BB"/>
    <w:rsid w:val="006F6079"/>
    <w:rsid w:val="00700E90"/>
    <w:rsid w:val="0070354F"/>
    <w:rsid w:val="00703B42"/>
    <w:rsid w:val="00704AFF"/>
    <w:rsid w:val="00715083"/>
    <w:rsid w:val="00722915"/>
    <w:rsid w:val="007247C0"/>
    <w:rsid w:val="00725ADD"/>
    <w:rsid w:val="00726611"/>
    <w:rsid w:val="007323FA"/>
    <w:rsid w:val="00732D87"/>
    <w:rsid w:val="007337AF"/>
    <w:rsid w:val="00734D9D"/>
    <w:rsid w:val="0073516A"/>
    <w:rsid w:val="00736759"/>
    <w:rsid w:val="00740C52"/>
    <w:rsid w:val="007422C0"/>
    <w:rsid w:val="00743129"/>
    <w:rsid w:val="007477FE"/>
    <w:rsid w:val="00750CB7"/>
    <w:rsid w:val="00753DB3"/>
    <w:rsid w:val="00755E8D"/>
    <w:rsid w:val="00762603"/>
    <w:rsid w:val="00763113"/>
    <w:rsid w:val="00765D72"/>
    <w:rsid w:val="0077099C"/>
    <w:rsid w:val="00774FC1"/>
    <w:rsid w:val="00775A13"/>
    <w:rsid w:val="00780CC7"/>
    <w:rsid w:val="00781BA3"/>
    <w:rsid w:val="007820E9"/>
    <w:rsid w:val="007824DA"/>
    <w:rsid w:val="007846F7"/>
    <w:rsid w:val="0078560D"/>
    <w:rsid w:val="00795B6B"/>
    <w:rsid w:val="0079677C"/>
    <w:rsid w:val="0079751B"/>
    <w:rsid w:val="007A4A3D"/>
    <w:rsid w:val="007B19A4"/>
    <w:rsid w:val="007B4906"/>
    <w:rsid w:val="007B713E"/>
    <w:rsid w:val="007B76AF"/>
    <w:rsid w:val="007B7CA6"/>
    <w:rsid w:val="007C5ED5"/>
    <w:rsid w:val="007D25FC"/>
    <w:rsid w:val="007D3097"/>
    <w:rsid w:val="007D3DCF"/>
    <w:rsid w:val="007D65C0"/>
    <w:rsid w:val="007E72AC"/>
    <w:rsid w:val="007F4D55"/>
    <w:rsid w:val="007F4FAF"/>
    <w:rsid w:val="007F60A5"/>
    <w:rsid w:val="00801BBE"/>
    <w:rsid w:val="00802972"/>
    <w:rsid w:val="00810C8B"/>
    <w:rsid w:val="00811870"/>
    <w:rsid w:val="00813D03"/>
    <w:rsid w:val="0081419E"/>
    <w:rsid w:val="00815A8E"/>
    <w:rsid w:val="00821FE9"/>
    <w:rsid w:val="00826325"/>
    <w:rsid w:val="008302C5"/>
    <w:rsid w:val="00833137"/>
    <w:rsid w:val="008442C1"/>
    <w:rsid w:val="008458EA"/>
    <w:rsid w:val="00851FB4"/>
    <w:rsid w:val="00852EDF"/>
    <w:rsid w:val="008574FD"/>
    <w:rsid w:val="00867724"/>
    <w:rsid w:val="00870B03"/>
    <w:rsid w:val="0087351B"/>
    <w:rsid w:val="0087377A"/>
    <w:rsid w:val="00896B65"/>
    <w:rsid w:val="008A587F"/>
    <w:rsid w:val="008A7022"/>
    <w:rsid w:val="008B0B18"/>
    <w:rsid w:val="008B4A88"/>
    <w:rsid w:val="008B534C"/>
    <w:rsid w:val="008C56CD"/>
    <w:rsid w:val="008C72CE"/>
    <w:rsid w:val="008D0074"/>
    <w:rsid w:val="008D150B"/>
    <w:rsid w:val="008D5600"/>
    <w:rsid w:val="008E5C14"/>
    <w:rsid w:val="008F0D47"/>
    <w:rsid w:val="008F68C9"/>
    <w:rsid w:val="00902968"/>
    <w:rsid w:val="0090620C"/>
    <w:rsid w:val="0091374B"/>
    <w:rsid w:val="009140A9"/>
    <w:rsid w:val="00914342"/>
    <w:rsid w:val="00915641"/>
    <w:rsid w:val="0091632D"/>
    <w:rsid w:val="009206BA"/>
    <w:rsid w:val="00921863"/>
    <w:rsid w:val="00922185"/>
    <w:rsid w:val="0092583F"/>
    <w:rsid w:val="00926607"/>
    <w:rsid w:val="00927974"/>
    <w:rsid w:val="009304D0"/>
    <w:rsid w:val="009322AE"/>
    <w:rsid w:val="009322ED"/>
    <w:rsid w:val="00933FB1"/>
    <w:rsid w:val="00934B30"/>
    <w:rsid w:val="0093680C"/>
    <w:rsid w:val="00936ACB"/>
    <w:rsid w:val="00940FD6"/>
    <w:rsid w:val="00942816"/>
    <w:rsid w:val="00946B5F"/>
    <w:rsid w:val="00950210"/>
    <w:rsid w:val="00956A38"/>
    <w:rsid w:val="00962551"/>
    <w:rsid w:val="0096551C"/>
    <w:rsid w:val="009711BB"/>
    <w:rsid w:val="00974970"/>
    <w:rsid w:val="009759B0"/>
    <w:rsid w:val="00977EF6"/>
    <w:rsid w:val="00981A5B"/>
    <w:rsid w:val="00982B10"/>
    <w:rsid w:val="00985610"/>
    <w:rsid w:val="009864E0"/>
    <w:rsid w:val="00987DBD"/>
    <w:rsid w:val="0099382E"/>
    <w:rsid w:val="009A0EFA"/>
    <w:rsid w:val="009A12C7"/>
    <w:rsid w:val="009A4884"/>
    <w:rsid w:val="009A5D8A"/>
    <w:rsid w:val="009A686A"/>
    <w:rsid w:val="009A6ADC"/>
    <w:rsid w:val="009C1840"/>
    <w:rsid w:val="009C1FC4"/>
    <w:rsid w:val="009C4F50"/>
    <w:rsid w:val="009C6F61"/>
    <w:rsid w:val="009C7F49"/>
    <w:rsid w:val="009D1201"/>
    <w:rsid w:val="009D2D56"/>
    <w:rsid w:val="009D749F"/>
    <w:rsid w:val="009E04C3"/>
    <w:rsid w:val="009E526D"/>
    <w:rsid w:val="009E7CE9"/>
    <w:rsid w:val="009F17EE"/>
    <w:rsid w:val="00A037F5"/>
    <w:rsid w:val="00A046EF"/>
    <w:rsid w:val="00A139E3"/>
    <w:rsid w:val="00A237A5"/>
    <w:rsid w:val="00A23A68"/>
    <w:rsid w:val="00A24751"/>
    <w:rsid w:val="00A276D4"/>
    <w:rsid w:val="00A34D8A"/>
    <w:rsid w:val="00A364F9"/>
    <w:rsid w:val="00A36794"/>
    <w:rsid w:val="00A36ADC"/>
    <w:rsid w:val="00A372B4"/>
    <w:rsid w:val="00A3742C"/>
    <w:rsid w:val="00A41785"/>
    <w:rsid w:val="00A418E3"/>
    <w:rsid w:val="00A43080"/>
    <w:rsid w:val="00A431D3"/>
    <w:rsid w:val="00A47E93"/>
    <w:rsid w:val="00A54784"/>
    <w:rsid w:val="00A57FF3"/>
    <w:rsid w:val="00A67B3C"/>
    <w:rsid w:val="00A70872"/>
    <w:rsid w:val="00A712D5"/>
    <w:rsid w:val="00A75EA1"/>
    <w:rsid w:val="00A80EC9"/>
    <w:rsid w:val="00A90CE5"/>
    <w:rsid w:val="00A92DC4"/>
    <w:rsid w:val="00A947D7"/>
    <w:rsid w:val="00A95F19"/>
    <w:rsid w:val="00A969D4"/>
    <w:rsid w:val="00AA09B7"/>
    <w:rsid w:val="00AA1700"/>
    <w:rsid w:val="00AA1E29"/>
    <w:rsid w:val="00AA6196"/>
    <w:rsid w:val="00AA68B2"/>
    <w:rsid w:val="00AA7FAE"/>
    <w:rsid w:val="00AB4A7B"/>
    <w:rsid w:val="00AC03F8"/>
    <w:rsid w:val="00AC0407"/>
    <w:rsid w:val="00AC1F79"/>
    <w:rsid w:val="00AC64D2"/>
    <w:rsid w:val="00AC7732"/>
    <w:rsid w:val="00AD7358"/>
    <w:rsid w:val="00AE0B1C"/>
    <w:rsid w:val="00AF2881"/>
    <w:rsid w:val="00AF3D50"/>
    <w:rsid w:val="00AF6883"/>
    <w:rsid w:val="00AF6AEB"/>
    <w:rsid w:val="00B04272"/>
    <w:rsid w:val="00B10921"/>
    <w:rsid w:val="00B11E69"/>
    <w:rsid w:val="00B12361"/>
    <w:rsid w:val="00B12F84"/>
    <w:rsid w:val="00B13C8C"/>
    <w:rsid w:val="00B13F1A"/>
    <w:rsid w:val="00B177E0"/>
    <w:rsid w:val="00B218D5"/>
    <w:rsid w:val="00B23512"/>
    <w:rsid w:val="00B25FC5"/>
    <w:rsid w:val="00B26036"/>
    <w:rsid w:val="00B3031B"/>
    <w:rsid w:val="00B3091B"/>
    <w:rsid w:val="00B31C4F"/>
    <w:rsid w:val="00B320C2"/>
    <w:rsid w:val="00B330D8"/>
    <w:rsid w:val="00B35362"/>
    <w:rsid w:val="00B40AD2"/>
    <w:rsid w:val="00B4441C"/>
    <w:rsid w:val="00B473BD"/>
    <w:rsid w:val="00B5074F"/>
    <w:rsid w:val="00B50A2F"/>
    <w:rsid w:val="00B51726"/>
    <w:rsid w:val="00B54380"/>
    <w:rsid w:val="00B617C6"/>
    <w:rsid w:val="00B6224C"/>
    <w:rsid w:val="00B64E6A"/>
    <w:rsid w:val="00B712AA"/>
    <w:rsid w:val="00B714B2"/>
    <w:rsid w:val="00B77CA2"/>
    <w:rsid w:val="00B805AD"/>
    <w:rsid w:val="00B82A11"/>
    <w:rsid w:val="00B85DE4"/>
    <w:rsid w:val="00B86354"/>
    <w:rsid w:val="00B9089E"/>
    <w:rsid w:val="00B91EFB"/>
    <w:rsid w:val="00B950A3"/>
    <w:rsid w:val="00B9673E"/>
    <w:rsid w:val="00B97DB7"/>
    <w:rsid w:val="00BA70C7"/>
    <w:rsid w:val="00BB389A"/>
    <w:rsid w:val="00BC2109"/>
    <w:rsid w:val="00BC390A"/>
    <w:rsid w:val="00BC45ED"/>
    <w:rsid w:val="00BD1DB9"/>
    <w:rsid w:val="00BD4D24"/>
    <w:rsid w:val="00BD5033"/>
    <w:rsid w:val="00BE1749"/>
    <w:rsid w:val="00BE3D1A"/>
    <w:rsid w:val="00BE750B"/>
    <w:rsid w:val="00BF032E"/>
    <w:rsid w:val="00BF4369"/>
    <w:rsid w:val="00BF47E6"/>
    <w:rsid w:val="00BF4BC9"/>
    <w:rsid w:val="00BF5560"/>
    <w:rsid w:val="00C13651"/>
    <w:rsid w:val="00C15FEE"/>
    <w:rsid w:val="00C21FEF"/>
    <w:rsid w:val="00C23B13"/>
    <w:rsid w:val="00C256A1"/>
    <w:rsid w:val="00C30A8F"/>
    <w:rsid w:val="00C311EE"/>
    <w:rsid w:val="00C34508"/>
    <w:rsid w:val="00C34B05"/>
    <w:rsid w:val="00C40231"/>
    <w:rsid w:val="00C410D5"/>
    <w:rsid w:val="00C41AD1"/>
    <w:rsid w:val="00C4628C"/>
    <w:rsid w:val="00C61BFA"/>
    <w:rsid w:val="00C66932"/>
    <w:rsid w:val="00C67851"/>
    <w:rsid w:val="00C707FB"/>
    <w:rsid w:val="00C73164"/>
    <w:rsid w:val="00C734E8"/>
    <w:rsid w:val="00C80642"/>
    <w:rsid w:val="00C845D6"/>
    <w:rsid w:val="00C84CE4"/>
    <w:rsid w:val="00C85127"/>
    <w:rsid w:val="00C96068"/>
    <w:rsid w:val="00CA033E"/>
    <w:rsid w:val="00CA190E"/>
    <w:rsid w:val="00CA2B8D"/>
    <w:rsid w:val="00CA3795"/>
    <w:rsid w:val="00CB0214"/>
    <w:rsid w:val="00CB1958"/>
    <w:rsid w:val="00CB6B16"/>
    <w:rsid w:val="00CB7653"/>
    <w:rsid w:val="00CC4117"/>
    <w:rsid w:val="00CC53D2"/>
    <w:rsid w:val="00CD6D8E"/>
    <w:rsid w:val="00CE1A08"/>
    <w:rsid w:val="00CE4F8F"/>
    <w:rsid w:val="00CE60D0"/>
    <w:rsid w:val="00CE6C3E"/>
    <w:rsid w:val="00CF0558"/>
    <w:rsid w:val="00CF2732"/>
    <w:rsid w:val="00CF31D1"/>
    <w:rsid w:val="00CF7602"/>
    <w:rsid w:val="00CF7F61"/>
    <w:rsid w:val="00D01D82"/>
    <w:rsid w:val="00D05E0F"/>
    <w:rsid w:val="00D072B2"/>
    <w:rsid w:val="00D11413"/>
    <w:rsid w:val="00D11485"/>
    <w:rsid w:val="00D141EA"/>
    <w:rsid w:val="00D157D5"/>
    <w:rsid w:val="00D20528"/>
    <w:rsid w:val="00D23135"/>
    <w:rsid w:val="00D26C5C"/>
    <w:rsid w:val="00D318CA"/>
    <w:rsid w:val="00D336C8"/>
    <w:rsid w:val="00D402D2"/>
    <w:rsid w:val="00D40AFC"/>
    <w:rsid w:val="00D41A9D"/>
    <w:rsid w:val="00D52DC5"/>
    <w:rsid w:val="00D534DC"/>
    <w:rsid w:val="00D559E8"/>
    <w:rsid w:val="00D608C9"/>
    <w:rsid w:val="00D60A4B"/>
    <w:rsid w:val="00D615B6"/>
    <w:rsid w:val="00D616C3"/>
    <w:rsid w:val="00D651DE"/>
    <w:rsid w:val="00D70598"/>
    <w:rsid w:val="00D72ED4"/>
    <w:rsid w:val="00D75C7A"/>
    <w:rsid w:val="00D767C3"/>
    <w:rsid w:val="00D77765"/>
    <w:rsid w:val="00D77FBE"/>
    <w:rsid w:val="00D8087C"/>
    <w:rsid w:val="00D8282F"/>
    <w:rsid w:val="00D86D80"/>
    <w:rsid w:val="00DA4F3D"/>
    <w:rsid w:val="00DA6CF2"/>
    <w:rsid w:val="00DB6332"/>
    <w:rsid w:val="00DC03F8"/>
    <w:rsid w:val="00DC0F6E"/>
    <w:rsid w:val="00DD06BE"/>
    <w:rsid w:val="00DD0C7A"/>
    <w:rsid w:val="00DD4B7D"/>
    <w:rsid w:val="00DD5482"/>
    <w:rsid w:val="00DD550D"/>
    <w:rsid w:val="00DD7B18"/>
    <w:rsid w:val="00DE3BFC"/>
    <w:rsid w:val="00DE5F8D"/>
    <w:rsid w:val="00DE6B46"/>
    <w:rsid w:val="00DF701C"/>
    <w:rsid w:val="00DF775E"/>
    <w:rsid w:val="00E019F8"/>
    <w:rsid w:val="00E06654"/>
    <w:rsid w:val="00E06679"/>
    <w:rsid w:val="00E07C4C"/>
    <w:rsid w:val="00E21B1E"/>
    <w:rsid w:val="00E22C40"/>
    <w:rsid w:val="00E25392"/>
    <w:rsid w:val="00E31F11"/>
    <w:rsid w:val="00E43151"/>
    <w:rsid w:val="00E44E6D"/>
    <w:rsid w:val="00E4765E"/>
    <w:rsid w:val="00E53BC4"/>
    <w:rsid w:val="00E572B7"/>
    <w:rsid w:val="00E61812"/>
    <w:rsid w:val="00E65193"/>
    <w:rsid w:val="00E673EB"/>
    <w:rsid w:val="00E67FF1"/>
    <w:rsid w:val="00E74AD7"/>
    <w:rsid w:val="00E75DB3"/>
    <w:rsid w:val="00E76C00"/>
    <w:rsid w:val="00E77653"/>
    <w:rsid w:val="00E84BF3"/>
    <w:rsid w:val="00E869F6"/>
    <w:rsid w:val="00E904C1"/>
    <w:rsid w:val="00E936C5"/>
    <w:rsid w:val="00E9676A"/>
    <w:rsid w:val="00EA56EE"/>
    <w:rsid w:val="00EB3930"/>
    <w:rsid w:val="00EB3BE5"/>
    <w:rsid w:val="00EB5B3B"/>
    <w:rsid w:val="00EB7BF1"/>
    <w:rsid w:val="00ED15A1"/>
    <w:rsid w:val="00ED1CB5"/>
    <w:rsid w:val="00ED476C"/>
    <w:rsid w:val="00ED4C8B"/>
    <w:rsid w:val="00ED52DD"/>
    <w:rsid w:val="00EE05AD"/>
    <w:rsid w:val="00EE135D"/>
    <w:rsid w:val="00EE60E9"/>
    <w:rsid w:val="00EF01C9"/>
    <w:rsid w:val="00EF3BC1"/>
    <w:rsid w:val="00EF5667"/>
    <w:rsid w:val="00EF7E65"/>
    <w:rsid w:val="00F0270C"/>
    <w:rsid w:val="00F047D4"/>
    <w:rsid w:val="00F078EF"/>
    <w:rsid w:val="00F12B70"/>
    <w:rsid w:val="00F1362B"/>
    <w:rsid w:val="00F159B1"/>
    <w:rsid w:val="00F16771"/>
    <w:rsid w:val="00F17CC1"/>
    <w:rsid w:val="00F22C74"/>
    <w:rsid w:val="00F25AB4"/>
    <w:rsid w:val="00F30DE6"/>
    <w:rsid w:val="00F3123D"/>
    <w:rsid w:val="00F3540F"/>
    <w:rsid w:val="00F40F13"/>
    <w:rsid w:val="00F42B87"/>
    <w:rsid w:val="00F45869"/>
    <w:rsid w:val="00F506A4"/>
    <w:rsid w:val="00F607AF"/>
    <w:rsid w:val="00F622C3"/>
    <w:rsid w:val="00F62A62"/>
    <w:rsid w:val="00F658F1"/>
    <w:rsid w:val="00F67A5D"/>
    <w:rsid w:val="00F70668"/>
    <w:rsid w:val="00FA77EE"/>
    <w:rsid w:val="00FC044A"/>
    <w:rsid w:val="00FC0919"/>
    <w:rsid w:val="00FC17A2"/>
    <w:rsid w:val="00FD1C94"/>
    <w:rsid w:val="00FD687B"/>
    <w:rsid w:val="00FD6BA1"/>
    <w:rsid w:val="00FE1714"/>
    <w:rsid w:val="00FE5D4A"/>
    <w:rsid w:val="00FF3A65"/>
    <w:rsid w:val="00FF7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B2AF"/>
  <w15:chartTrackingRefBased/>
  <w15:docId w15:val="{68EF8DA2-9F9B-4B33-A058-2EF32D71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0068"/>
    <w:pPr>
      <w:spacing w:after="0" w:line="240" w:lineRule="auto"/>
    </w:pPr>
    <w:rPr>
      <w:rFonts w:ascii="Bookman Old Style" w:eastAsia="Times New Roman" w:hAnsi="Bookman Old Style" w:cs="Times New Roman"/>
      <w:sz w:val="28"/>
      <w:szCs w:val="20"/>
    </w:rPr>
  </w:style>
  <w:style w:type="paragraph" w:styleId="Virsraksts1">
    <w:name w:val="heading 1"/>
    <w:basedOn w:val="Parasts"/>
    <w:next w:val="Parasts"/>
    <w:link w:val="Virsraksts1Rakstz"/>
    <w:qFormat/>
    <w:rsid w:val="004357DE"/>
    <w:pPr>
      <w:keepNext/>
      <w:outlineLvl w:val="0"/>
    </w:pPr>
    <w:rPr>
      <w:rFonts w:ascii="Dutch TL" w:hAnsi="Dutch TL"/>
      <w:b/>
      <w:sz w:val="22"/>
    </w:rPr>
  </w:style>
  <w:style w:type="paragraph" w:styleId="Virsraksts2">
    <w:name w:val="heading 2"/>
    <w:basedOn w:val="Parasts"/>
    <w:next w:val="Parasts"/>
    <w:link w:val="Virsraksts2Rakstz"/>
    <w:qFormat/>
    <w:rsid w:val="004357DE"/>
    <w:pPr>
      <w:keepNext/>
      <w:tabs>
        <w:tab w:val="left" w:pos="0"/>
      </w:tabs>
      <w:jc w:val="center"/>
      <w:outlineLvl w:val="1"/>
    </w:pPr>
    <w:rPr>
      <w:b/>
    </w:rPr>
  </w:style>
  <w:style w:type="paragraph" w:styleId="Virsraksts3">
    <w:name w:val="heading 3"/>
    <w:basedOn w:val="Parasts"/>
    <w:next w:val="Parasts"/>
    <w:link w:val="Virsraksts3Rakstz"/>
    <w:qFormat/>
    <w:rsid w:val="004357DE"/>
    <w:pPr>
      <w:keepNext/>
      <w:jc w:val="center"/>
      <w:outlineLvl w:val="2"/>
    </w:pPr>
    <w:rPr>
      <w:b/>
      <w:sz w:val="24"/>
    </w:rPr>
  </w:style>
  <w:style w:type="paragraph" w:styleId="Virsraksts4">
    <w:name w:val="heading 4"/>
    <w:basedOn w:val="Parasts"/>
    <w:next w:val="Parasts"/>
    <w:link w:val="Virsraksts4Rakstz"/>
    <w:qFormat/>
    <w:rsid w:val="004357DE"/>
    <w:pPr>
      <w:keepNext/>
      <w:jc w:val="center"/>
      <w:outlineLvl w:val="3"/>
    </w:pPr>
    <w:rPr>
      <w:b/>
      <w:sz w:val="32"/>
    </w:rPr>
  </w:style>
  <w:style w:type="paragraph" w:styleId="Virsraksts5">
    <w:name w:val="heading 5"/>
    <w:basedOn w:val="Parasts"/>
    <w:next w:val="Parasts"/>
    <w:link w:val="Virsraksts5Rakstz"/>
    <w:qFormat/>
    <w:rsid w:val="004357DE"/>
    <w:pPr>
      <w:keepNext/>
      <w:jc w:val="right"/>
      <w:outlineLvl w:val="4"/>
    </w:pPr>
    <w:rPr>
      <w:rFonts w:ascii="Times New Roman" w:hAnsi="Times New Roman"/>
      <w:b/>
      <w:snapToGrid w:val="0"/>
      <w:color w:val="000000"/>
      <w:sz w:val="24"/>
      <w:lang w:val="en-US"/>
    </w:rPr>
  </w:style>
  <w:style w:type="paragraph" w:styleId="Virsraksts6">
    <w:name w:val="heading 6"/>
    <w:basedOn w:val="Parasts"/>
    <w:next w:val="Parasts"/>
    <w:link w:val="Virsraksts6Rakstz"/>
    <w:qFormat/>
    <w:rsid w:val="004357DE"/>
    <w:pPr>
      <w:keepNext/>
      <w:jc w:val="right"/>
      <w:outlineLvl w:val="5"/>
    </w:pPr>
    <w:rPr>
      <w:b/>
    </w:rPr>
  </w:style>
  <w:style w:type="paragraph" w:styleId="Virsraksts7">
    <w:name w:val="heading 7"/>
    <w:basedOn w:val="Parasts"/>
    <w:next w:val="Parasts"/>
    <w:link w:val="Virsraksts7Rakstz"/>
    <w:qFormat/>
    <w:rsid w:val="004357DE"/>
    <w:pPr>
      <w:keepNext/>
      <w:ind w:right="142"/>
      <w:jc w:val="right"/>
      <w:outlineLvl w:val="6"/>
    </w:pPr>
    <w:rPr>
      <w:rFonts w:ascii="Dutch TL" w:hAnsi="Dutch TL"/>
      <w:b/>
    </w:rPr>
  </w:style>
  <w:style w:type="paragraph" w:styleId="Virsraksts8">
    <w:name w:val="heading 8"/>
    <w:basedOn w:val="Parasts"/>
    <w:next w:val="Parasts"/>
    <w:link w:val="Virsraksts8Rakstz"/>
    <w:qFormat/>
    <w:rsid w:val="004357DE"/>
    <w:pPr>
      <w:keepNext/>
      <w:outlineLvl w:val="7"/>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357DE"/>
    <w:rPr>
      <w:rFonts w:ascii="Dutch TL" w:eastAsia="Times New Roman" w:hAnsi="Dutch TL" w:cs="Times New Roman"/>
      <w:b/>
      <w:szCs w:val="20"/>
    </w:rPr>
  </w:style>
  <w:style w:type="character" w:customStyle="1" w:styleId="Virsraksts2Rakstz">
    <w:name w:val="Virsraksts 2 Rakstz."/>
    <w:basedOn w:val="Noklusjumarindkopasfonts"/>
    <w:link w:val="Virsraksts2"/>
    <w:rsid w:val="004357DE"/>
    <w:rPr>
      <w:rFonts w:ascii="Bookman Old Style" w:eastAsia="Times New Roman" w:hAnsi="Bookman Old Style" w:cs="Times New Roman"/>
      <w:b/>
      <w:sz w:val="28"/>
      <w:szCs w:val="20"/>
    </w:rPr>
  </w:style>
  <w:style w:type="character" w:customStyle="1" w:styleId="Virsraksts3Rakstz">
    <w:name w:val="Virsraksts 3 Rakstz."/>
    <w:basedOn w:val="Noklusjumarindkopasfonts"/>
    <w:link w:val="Virsraksts3"/>
    <w:rsid w:val="004357DE"/>
    <w:rPr>
      <w:rFonts w:ascii="Bookman Old Style" w:eastAsia="Times New Roman" w:hAnsi="Bookman Old Style" w:cs="Times New Roman"/>
      <w:b/>
      <w:sz w:val="24"/>
      <w:szCs w:val="20"/>
    </w:rPr>
  </w:style>
  <w:style w:type="character" w:customStyle="1" w:styleId="Virsraksts4Rakstz">
    <w:name w:val="Virsraksts 4 Rakstz."/>
    <w:basedOn w:val="Noklusjumarindkopasfonts"/>
    <w:link w:val="Virsraksts4"/>
    <w:rsid w:val="004357DE"/>
    <w:rPr>
      <w:rFonts w:ascii="Bookman Old Style" w:eastAsia="Times New Roman" w:hAnsi="Bookman Old Style" w:cs="Times New Roman"/>
      <w:b/>
      <w:sz w:val="32"/>
      <w:szCs w:val="20"/>
    </w:rPr>
  </w:style>
  <w:style w:type="character" w:customStyle="1" w:styleId="Virsraksts5Rakstz">
    <w:name w:val="Virsraksts 5 Rakstz."/>
    <w:basedOn w:val="Noklusjumarindkopasfonts"/>
    <w:link w:val="Virsraksts5"/>
    <w:rsid w:val="004357DE"/>
    <w:rPr>
      <w:rFonts w:ascii="Times New Roman" w:eastAsia="Times New Roman" w:hAnsi="Times New Roman" w:cs="Times New Roman"/>
      <w:b/>
      <w:snapToGrid w:val="0"/>
      <w:color w:val="000000"/>
      <w:sz w:val="24"/>
      <w:szCs w:val="20"/>
      <w:lang w:val="en-US"/>
    </w:rPr>
  </w:style>
  <w:style w:type="character" w:customStyle="1" w:styleId="Virsraksts6Rakstz">
    <w:name w:val="Virsraksts 6 Rakstz."/>
    <w:basedOn w:val="Noklusjumarindkopasfonts"/>
    <w:link w:val="Virsraksts6"/>
    <w:rsid w:val="004357DE"/>
    <w:rPr>
      <w:rFonts w:ascii="Bookman Old Style" w:eastAsia="Times New Roman" w:hAnsi="Bookman Old Style" w:cs="Times New Roman"/>
      <w:b/>
      <w:sz w:val="28"/>
      <w:szCs w:val="20"/>
    </w:rPr>
  </w:style>
  <w:style w:type="character" w:customStyle="1" w:styleId="Virsraksts7Rakstz">
    <w:name w:val="Virsraksts 7 Rakstz."/>
    <w:basedOn w:val="Noklusjumarindkopasfonts"/>
    <w:link w:val="Virsraksts7"/>
    <w:rsid w:val="004357DE"/>
    <w:rPr>
      <w:rFonts w:ascii="Dutch TL" w:eastAsia="Times New Roman" w:hAnsi="Dutch TL" w:cs="Times New Roman"/>
      <w:b/>
      <w:sz w:val="28"/>
      <w:szCs w:val="20"/>
    </w:rPr>
  </w:style>
  <w:style w:type="character" w:customStyle="1" w:styleId="Virsraksts8Rakstz">
    <w:name w:val="Virsraksts 8 Rakstz."/>
    <w:basedOn w:val="Noklusjumarindkopasfonts"/>
    <w:link w:val="Virsraksts8"/>
    <w:rsid w:val="004357DE"/>
    <w:rPr>
      <w:rFonts w:ascii="Bookman Old Style" w:eastAsia="Times New Roman" w:hAnsi="Bookman Old Style" w:cs="Times New Roman"/>
      <w:b/>
      <w:sz w:val="28"/>
      <w:szCs w:val="20"/>
    </w:rPr>
  </w:style>
  <w:style w:type="paragraph" w:styleId="Pamatteksts">
    <w:name w:val="Body Text"/>
    <w:basedOn w:val="Parasts"/>
    <w:link w:val="PamattekstsRakstz"/>
    <w:rsid w:val="004357DE"/>
    <w:pPr>
      <w:tabs>
        <w:tab w:val="left" w:pos="0"/>
      </w:tabs>
      <w:ind w:right="43"/>
      <w:jc w:val="both"/>
    </w:pPr>
    <w:rPr>
      <w:sz w:val="24"/>
    </w:rPr>
  </w:style>
  <w:style w:type="character" w:customStyle="1" w:styleId="PamattekstsRakstz">
    <w:name w:val="Pamatteksts Rakstz."/>
    <w:basedOn w:val="Noklusjumarindkopasfonts"/>
    <w:link w:val="Pamatteksts"/>
    <w:rsid w:val="004357DE"/>
    <w:rPr>
      <w:rFonts w:ascii="Bookman Old Style" w:eastAsia="Times New Roman" w:hAnsi="Bookman Old Style" w:cs="Times New Roman"/>
      <w:sz w:val="24"/>
      <w:szCs w:val="20"/>
    </w:rPr>
  </w:style>
  <w:style w:type="character" w:styleId="Hipersaite">
    <w:name w:val="Hyperlink"/>
    <w:rsid w:val="004357DE"/>
    <w:rPr>
      <w:color w:val="0000FF"/>
      <w:u w:val="single"/>
    </w:rPr>
  </w:style>
  <w:style w:type="paragraph" w:styleId="Pamatteksts2">
    <w:name w:val="Body Text 2"/>
    <w:basedOn w:val="Parasts"/>
    <w:link w:val="Pamatteksts2Rakstz"/>
    <w:rsid w:val="004357DE"/>
    <w:pPr>
      <w:tabs>
        <w:tab w:val="left" w:pos="0"/>
        <w:tab w:val="left" w:pos="5670"/>
      </w:tabs>
    </w:pPr>
    <w:rPr>
      <w:sz w:val="24"/>
    </w:rPr>
  </w:style>
  <w:style w:type="character" w:customStyle="1" w:styleId="Pamatteksts2Rakstz">
    <w:name w:val="Pamatteksts 2 Rakstz."/>
    <w:basedOn w:val="Noklusjumarindkopasfonts"/>
    <w:link w:val="Pamatteksts2"/>
    <w:rsid w:val="004357DE"/>
    <w:rPr>
      <w:rFonts w:ascii="Bookman Old Style" w:eastAsia="Times New Roman" w:hAnsi="Bookman Old Style" w:cs="Times New Roman"/>
      <w:sz w:val="24"/>
      <w:szCs w:val="20"/>
    </w:rPr>
  </w:style>
  <w:style w:type="paragraph" w:styleId="Pamatteksts3">
    <w:name w:val="Body Text 3"/>
    <w:basedOn w:val="Parasts"/>
    <w:link w:val="Pamatteksts3Rakstz"/>
    <w:rsid w:val="004357DE"/>
    <w:pPr>
      <w:jc w:val="both"/>
    </w:pPr>
  </w:style>
  <w:style w:type="character" w:customStyle="1" w:styleId="Pamatteksts3Rakstz">
    <w:name w:val="Pamatteksts 3 Rakstz."/>
    <w:basedOn w:val="Noklusjumarindkopasfonts"/>
    <w:link w:val="Pamatteksts3"/>
    <w:rsid w:val="004357DE"/>
    <w:rPr>
      <w:rFonts w:ascii="Bookman Old Style" w:eastAsia="Times New Roman" w:hAnsi="Bookman Old Style" w:cs="Times New Roman"/>
      <w:sz w:val="28"/>
      <w:szCs w:val="20"/>
    </w:rPr>
  </w:style>
  <w:style w:type="paragraph" w:styleId="Pamattekstsaratkpi">
    <w:name w:val="Body Text Indent"/>
    <w:basedOn w:val="Parasts"/>
    <w:link w:val="PamattekstsaratkpiRakstz"/>
    <w:rsid w:val="004357DE"/>
    <w:pPr>
      <w:ind w:left="5760" w:firstLine="6"/>
    </w:pPr>
    <w:rPr>
      <w:rFonts w:ascii="Times New Roman" w:hAnsi="Times New Roman"/>
    </w:rPr>
  </w:style>
  <w:style w:type="character" w:customStyle="1" w:styleId="PamattekstsaratkpiRakstz">
    <w:name w:val="Pamatteksts ar atkāpi Rakstz."/>
    <w:basedOn w:val="Noklusjumarindkopasfonts"/>
    <w:link w:val="Pamattekstsaratkpi"/>
    <w:rsid w:val="004357DE"/>
    <w:rPr>
      <w:rFonts w:ascii="Times New Roman" w:eastAsia="Times New Roman" w:hAnsi="Times New Roman" w:cs="Times New Roman"/>
      <w:sz w:val="28"/>
      <w:szCs w:val="20"/>
    </w:rPr>
  </w:style>
  <w:style w:type="paragraph" w:styleId="Nosaukums">
    <w:name w:val="Title"/>
    <w:basedOn w:val="Parasts"/>
    <w:link w:val="NosaukumsRakstz"/>
    <w:uiPriority w:val="10"/>
    <w:qFormat/>
    <w:rsid w:val="004357DE"/>
    <w:pPr>
      <w:jc w:val="center"/>
    </w:pPr>
    <w:rPr>
      <w:rFonts w:ascii="Times New Roman" w:hAnsi="Times New Roman"/>
      <w:sz w:val="32"/>
    </w:rPr>
  </w:style>
  <w:style w:type="character" w:customStyle="1" w:styleId="NosaukumsRakstz">
    <w:name w:val="Nosaukums Rakstz."/>
    <w:basedOn w:val="Noklusjumarindkopasfonts"/>
    <w:link w:val="Nosaukums"/>
    <w:uiPriority w:val="10"/>
    <w:rsid w:val="004357DE"/>
    <w:rPr>
      <w:rFonts w:ascii="Times New Roman" w:eastAsia="Times New Roman" w:hAnsi="Times New Roman" w:cs="Times New Roman"/>
      <w:sz w:val="32"/>
      <w:szCs w:val="20"/>
    </w:rPr>
  </w:style>
  <w:style w:type="paragraph" w:styleId="Pamattekstaatkpe2">
    <w:name w:val="Body Text Indent 2"/>
    <w:basedOn w:val="Parasts"/>
    <w:link w:val="Pamattekstaatkpe2Rakstz"/>
    <w:rsid w:val="004357DE"/>
    <w:pPr>
      <w:ind w:left="4680"/>
    </w:pPr>
  </w:style>
  <w:style w:type="character" w:customStyle="1" w:styleId="Pamattekstaatkpe2Rakstz">
    <w:name w:val="Pamatteksta atkāpe 2 Rakstz."/>
    <w:basedOn w:val="Noklusjumarindkopasfonts"/>
    <w:link w:val="Pamattekstaatkpe2"/>
    <w:rsid w:val="004357DE"/>
    <w:rPr>
      <w:rFonts w:ascii="Bookman Old Style" w:eastAsia="Times New Roman" w:hAnsi="Bookman Old Style" w:cs="Times New Roman"/>
      <w:sz w:val="28"/>
      <w:szCs w:val="20"/>
    </w:rPr>
  </w:style>
  <w:style w:type="paragraph" w:styleId="Pamattekstaatkpe3">
    <w:name w:val="Body Text Indent 3"/>
    <w:basedOn w:val="Parasts"/>
    <w:link w:val="Pamattekstaatkpe3Rakstz"/>
    <w:rsid w:val="004357DE"/>
    <w:pPr>
      <w:ind w:firstLine="720"/>
    </w:pPr>
  </w:style>
  <w:style w:type="character" w:customStyle="1" w:styleId="Pamattekstaatkpe3Rakstz">
    <w:name w:val="Pamatteksta atkāpe 3 Rakstz."/>
    <w:basedOn w:val="Noklusjumarindkopasfonts"/>
    <w:link w:val="Pamattekstaatkpe3"/>
    <w:rsid w:val="004357DE"/>
    <w:rPr>
      <w:rFonts w:ascii="Bookman Old Style" w:eastAsia="Times New Roman" w:hAnsi="Bookman Old Style" w:cs="Times New Roman"/>
      <w:sz w:val="28"/>
      <w:szCs w:val="20"/>
    </w:rPr>
  </w:style>
  <w:style w:type="character" w:styleId="Izmantotahipersaite">
    <w:name w:val="FollowedHyperlink"/>
    <w:rsid w:val="004357DE"/>
    <w:rPr>
      <w:color w:val="800080"/>
      <w:u w:val="single"/>
    </w:rPr>
  </w:style>
  <w:style w:type="paragraph" w:styleId="Galvene">
    <w:name w:val="header"/>
    <w:basedOn w:val="Parasts"/>
    <w:link w:val="GalveneRakstz"/>
    <w:rsid w:val="004357DE"/>
    <w:pPr>
      <w:tabs>
        <w:tab w:val="center" w:pos="4153"/>
        <w:tab w:val="right" w:pos="8306"/>
      </w:tabs>
    </w:pPr>
  </w:style>
  <w:style w:type="character" w:customStyle="1" w:styleId="GalveneRakstz">
    <w:name w:val="Galvene Rakstz."/>
    <w:basedOn w:val="Noklusjumarindkopasfonts"/>
    <w:link w:val="Galvene"/>
    <w:rsid w:val="004357DE"/>
    <w:rPr>
      <w:rFonts w:ascii="Bookman Old Style" w:eastAsia="Times New Roman" w:hAnsi="Bookman Old Style" w:cs="Times New Roman"/>
      <w:sz w:val="28"/>
      <w:szCs w:val="20"/>
    </w:rPr>
  </w:style>
  <w:style w:type="paragraph" w:styleId="Kjene">
    <w:name w:val="footer"/>
    <w:basedOn w:val="Parasts"/>
    <w:link w:val="KjeneRakstz"/>
    <w:rsid w:val="004357DE"/>
    <w:pPr>
      <w:tabs>
        <w:tab w:val="center" w:pos="4153"/>
        <w:tab w:val="right" w:pos="8306"/>
      </w:tabs>
    </w:pPr>
  </w:style>
  <w:style w:type="character" w:customStyle="1" w:styleId="KjeneRakstz">
    <w:name w:val="Kājene Rakstz."/>
    <w:basedOn w:val="Noklusjumarindkopasfonts"/>
    <w:link w:val="Kjene"/>
    <w:rsid w:val="004357DE"/>
    <w:rPr>
      <w:rFonts w:ascii="Bookman Old Style" w:eastAsia="Times New Roman" w:hAnsi="Bookman Old Style" w:cs="Times New Roman"/>
      <w:sz w:val="28"/>
      <w:szCs w:val="20"/>
    </w:rPr>
  </w:style>
  <w:style w:type="table" w:styleId="Reatabula">
    <w:name w:val="Table Grid"/>
    <w:basedOn w:val="Parastatabula"/>
    <w:uiPriority w:val="39"/>
    <w:rsid w:val="004357D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rsid w:val="004357DE"/>
  </w:style>
  <w:style w:type="character" w:customStyle="1" w:styleId="Bodytext">
    <w:name w:val="Body text_"/>
    <w:link w:val="BodyText1"/>
    <w:rsid w:val="004357DE"/>
    <w:rPr>
      <w:rFonts w:ascii="Arial" w:eastAsia="Arial" w:hAnsi="Arial" w:cs="Arial"/>
      <w:sz w:val="33"/>
      <w:szCs w:val="33"/>
      <w:shd w:val="clear" w:color="auto" w:fill="FFFFFF"/>
    </w:rPr>
  </w:style>
  <w:style w:type="paragraph" w:customStyle="1" w:styleId="BodyText1">
    <w:name w:val="Body Text1"/>
    <w:basedOn w:val="Parasts"/>
    <w:link w:val="Bodytext"/>
    <w:rsid w:val="004357DE"/>
    <w:pPr>
      <w:shd w:val="clear" w:color="auto" w:fill="FFFFFF"/>
      <w:spacing w:after="60" w:line="0" w:lineRule="atLeast"/>
    </w:pPr>
    <w:rPr>
      <w:rFonts w:ascii="Arial" w:eastAsia="Arial" w:hAnsi="Arial" w:cs="Arial"/>
      <w:sz w:val="33"/>
      <w:szCs w:val="33"/>
    </w:rPr>
  </w:style>
  <w:style w:type="paragraph" w:customStyle="1" w:styleId="Default">
    <w:name w:val="Default"/>
    <w:rsid w:val="004357D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4">
    <w:name w:val="c4"/>
    <w:basedOn w:val="Parasts"/>
    <w:rsid w:val="004357DE"/>
    <w:pPr>
      <w:spacing w:before="100" w:beforeAutospacing="1" w:after="100" w:afterAutospacing="1"/>
    </w:pPr>
    <w:rPr>
      <w:rFonts w:ascii="Times New Roman" w:eastAsia="Calibri" w:hAnsi="Times New Roman"/>
      <w:sz w:val="24"/>
      <w:szCs w:val="24"/>
      <w:lang w:eastAsia="lv-LV"/>
    </w:rPr>
  </w:style>
  <w:style w:type="character" w:styleId="Izteiksmgs">
    <w:name w:val="Strong"/>
    <w:uiPriority w:val="22"/>
    <w:qFormat/>
    <w:rsid w:val="004357DE"/>
    <w:rPr>
      <w:b/>
      <w:bCs/>
    </w:rPr>
  </w:style>
  <w:style w:type="paragraph" w:styleId="Sarakstarindkopa">
    <w:name w:val="List Paragraph"/>
    <w:aliases w:val="H&amp;P List Paragraph,2,Strip"/>
    <w:basedOn w:val="Parasts"/>
    <w:link w:val="SarakstarindkopaRakstz"/>
    <w:qFormat/>
    <w:rsid w:val="004357DE"/>
    <w:pPr>
      <w:spacing w:after="200" w:line="276" w:lineRule="auto"/>
      <w:ind w:left="720"/>
      <w:contextualSpacing/>
    </w:pPr>
    <w:rPr>
      <w:rFonts w:ascii="Calibri" w:hAnsi="Calibri"/>
      <w:sz w:val="22"/>
      <w:szCs w:val="22"/>
    </w:rPr>
  </w:style>
  <w:style w:type="paragraph" w:styleId="Paraststmeklis">
    <w:name w:val="Normal (Web)"/>
    <w:basedOn w:val="Parasts"/>
    <w:uiPriority w:val="99"/>
    <w:unhideWhenUsed/>
    <w:rsid w:val="004357DE"/>
    <w:pPr>
      <w:spacing w:before="100" w:beforeAutospacing="1" w:after="100" w:afterAutospacing="1"/>
    </w:pPr>
    <w:rPr>
      <w:rFonts w:ascii="Times New Roman" w:hAnsi="Times New Roman"/>
      <w:sz w:val="24"/>
      <w:szCs w:val="24"/>
      <w:lang w:eastAsia="lv-LV"/>
    </w:rPr>
  </w:style>
  <w:style w:type="paragraph" w:styleId="Balonteksts">
    <w:name w:val="Balloon Text"/>
    <w:basedOn w:val="Parasts"/>
    <w:link w:val="BalontekstsRakstz"/>
    <w:rsid w:val="004357DE"/>
    <w:rPr>
      <w:rFonts w:ascii="Segoe UI" w:hAnsi="Segoe UI" w:cs="Segoe UI"/>
      <w:sz w:val="18"/>
      <w:szCs w:val="18"/>
    </w:rPr>
  </w:style>
  <w:style w:type="character" w:customStyle="1" w:styleId="BalontekstsRakstz">
    <w:name w:val="Balonteksts Rakstz."/>
    <w:basedOn w:val="Noklusjumarindkopasfonts"/>
    <w:link w:val="Balonteksts"/>
    <w:rsid w:val="004357DE"/>
    <w:rPr>
      <w:rFonts w:ascii="Segoe UI" w:eastAsia="Times New Roman" w:hAnsi="Segoe UI" w:cs="Segoe UI"/>
      <w:sz w:val="18"/>
      <w:szCs w:val="18"/>
    </w:rPr>
  </w:style>
  <w:style w:type="paragraph" w:styleId="Bezatstarpm">
    <w:name w:val="No Spacing"/>
    <w:link w:val="BezatstarpmRakstz"/>
    <w:uiPriority w:val="99"/>
    <w:qFormat/>
    <w:rsid w:val="004357DE"/>
    <w:pPr>
      <w:spacing w:after="0" w:line="240" w:lineRule="auto"/>
    </w:pPr>
    <w:rPr>
      <w:rFonts w:ascii="Calibri" w:eastAsia="Calibri" w:hAnsi="Calibri" w:cs="Times New Roman"/>
    </w:rPr>
  </w:style>
  <w:style w:type="character" w:customStyle="1" w:styleId="BezatstarpmRakstz">
    <w:name w:val="Bez atstarpēm Rakstz."/>
    <w:link w:val="Bezatstarpm"/>
    <w:uiPriority w:val="99"/>
    <w:locked/>
    <w:rsid w:val="004357DE"/>
    <w:rPr>
      <w:rFonts w:ascii="Calibri" w:eastAsia="Calibri" w:hAnsi="Calibri" w:cs="Times New Roman"/>
    </w:rPr>
  </w:style>
  <w:style w:type="character" w:customStyle="1" w:styleId="apple-converted-space">
    <w:name w:val="apple-converted-space"/>
    <w:rsid w:val="004357DE"/>
  </w:style>
  <w:style w:type="character" w:styleId="Izclums">
    <w:name w:val="Emphasis"/>
    <w:uiPriority w:val="20"/>
    <w:qFormat/>
    <w:rsid w:val="004357DE"/>
    <w:rPr>
      <w:i/>
      <w:iCs/>
    </w:rPr>
  </w:style>
  <w:style w:type="character" w:customStyle="1" w:styleId="c5">
    <w:name w:val="c5"/>
    <w:rsid w:val="004357DE"/>
  </w:style>
  <w:style w:type="character" w:customStyle="1" w:styleId="c6">
    <w:name w:val="c6"/>
    <w:rsid w:val="004357DE"/>
  </w:style>
  <w:style w:type="paragraph" w:customStyle="1" w:styleId="Pamatteksts1">
    <w:name w:val="Pamatteksts1"/>
    <w:basedOn w:val="Parasts"/>
    <w:rsid w:val="004357DE"/>
    <w:pPr>
      <w:suppressAutoHyphens/>
      <w:spacing w:after="140" w:line="288" w:lineRule="auto"/>
    </w:pPr>
    <w:rPr>
      <w:color w:val="00000A"/>
    </w:rPr>
  </w:style>
  <w:style w:type="paragraph" w:customStyle="1" w:styleId="BodyText8">
    <w:name w:val="Body Text8"/>
    <w:basedOn w:val="Parasts"/>
    <w:rsid w:val="004357DE"/>
    <w:pPr>
      <w:widowControl w:val="0"/>
      <w:shd w:val="clear" w:color="auto" w:fill="FFFFFF"/>
      <w:spacing w:line="283" w:lineRule="exact"/>
      <w:ind w:hanging="720"/>
      <w:jc w:val="center"/>
    </w:pPr>
    <w:rPr>
      <w:rFonts w:ascii="Times New Roman" w:hAnsi="Times New Roman"/>
      <w:color w:val="000000"/>
      <w:spacing w:val="4"/>
      <w:sz w:val="20"/>
      <w:lang w:eastAsia="lv-LV" w:bidi="lv-LV"/>
    </w:rPr>
  </w:style>
  <w:style w:type="table" w:customStyle="1" w:styleId="TableGrid4">
    <w:name w:val="Table Grid4"/>
    <w:basedOn w:val="Parastatabula"/>
    <w:next w:val="Reatabula"/>
    <w:uiPriority w:val="39"/>
    <w:rsid w:val="0043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
    <w:name w:val="Heading #3_"/>
    <w:basedOn w:val="Noklusjumarindkopasfonts"/>
    <w:link w:val="Heading30"/>
    <w:rsid w:val="004357DE"/>
    <w:rPr>
      <w:b/>
      <w:bCs/>
      <w:spacing w:val="4"/>
      <w:shd w:val="clear" w:color="auto" w:fill="FFFFFF"/>
    </w:rPr>
  </w:style>
  <w:style w:type="paragraph" w:customStyle="1" w:styleId="Heading30">
    <w:name w:val="Heading #3"/>
    <w:basedOn w:val="Parasts"/>
    <w:link w:val="Heading3"/>
    <w:rsid w:val="004357DE"/>
    <w:pPr>
      <w:widowControl w:val="0"/>
      <w:shd w:val="clear" w:color="auto" w:fill="FFFFFF"/>
      <w:spacing w:before="240" w:line="274" w:lineRule="exact"/>
      <w:ind w:hanging="360"/>
      <w:jc w:val="both"/>
      <w:outlineLvl w:val="2"/>
    </w:pPr>
    <w:rPr>
      <w:rFonts w:asciiTheme="minorHAnsi" w:eastAsiaTheme="minorHAnsi" w:hAnsiTheme="minorHAnsi" w:cstheme="minorBidi"/>
      <w:b/>
      <w:bCs/>
      <w:spacing w:val="4"/>
      <w:sz w:val="22"/>
      <w:szCs w:val="22"/>
    </w:rPr>
  </w:style>
  <w:style w:type="character" w:customStyle="1" w:styleId="BodytextCalibri8ptSpacing0pt">
    <w:name w:val="Body text + Calibri;8 pt;Spacing 0 pt"/>
    <w:basedOn w:val="Bodytext"/>
    <w:rsid w:val="004357DE"/>
    <w:rPr>
      <w:rFonts w:ascii="Calibri" w:eastAsia="Calibri" w:hAnsi="Calibri" w:cs="Calibri"/>
      <w:color w:val="000000"/>
      <w:spacing w:val="3"/>
      <w:w w:val="100"/>
      <w:position w:val="0"/>
      <w:sz w:val="16"/>
      <w:szCs w:val="16"/>
      <w:shd w:val="clear" w:color="auto" w:fill="FFFFFF"/>
      <w:lang w:val="lv-LV" w:eastAsia="lv-LV" w:bidi="lv-LV"/>
    </w:rPr>
  </w:style>
  <w:style w:type="character" w:customStyle="1" w:styleId="Heading3NotBold">
    <w:name w:val="Heading #3 + Not Bold"/>
    <w:basedOn w:val="Heading3"/>
    <w:rsid w:val="004357DE"/>
    <w:rPr>
      <w:b/>
      <w:bCs/>
      <w:color w:val="000000"/>
      <w:spacing w:val="4"/>
      <w:w w:val="100"/>
      <w:position w:val="0"/>
      <w:shd w:val="clear" w:color="auto" w:fill="FFFFFF"/>
      <w:lang w:val="lv-LV" w:eastAsia="lv-LV" w:bidi="lv-LV"/>
    </w:rPr>
  </w:style>
  <w:style w:type="character" w:customStyle="1" w:styleId="Tablecaption">
    <w:name w:val="Table caption"/>
    <w:basedOn w:val="Noklusjumarindkopasfonts"/>
    <w:rsid w:val="004357DE"/>
    <w:rPr>
      <w:rFonts w:ascii="Times New Roman" w:eastAsia="Times New Roman" w:hAnsi="Times New Roman" w:cs="Times New Roman"/>
      <w:b w:val="0"/>
      <w:bCs w:val="0"/>
      <w:i w:val="0"/>
      <w:iCs w:val="0"/>
      <w:smallCaps w:val="0"/>
      <w:strike w:val="0"/>
      <w:color w:val="000000"/>
      <w:spacing w:val="4"/>
      <w:w w:val="100"/>
      <w:position w:val="0"/>
      <w:sz w:val="20"/>
      <w:szCs w:val="20"/>
      <w:u w:val="single"/>
      <w:lang w:val="lv-LV" w:eastAsia="lv-LV" w:bidi="lv-LV"/>
    </w:rPr>
  </w:style>
  <w:style w:type="table" w:customStyle="1" w:styleId="TableGrid1">
    <w:name w:val="Table Grid1"/>
    <w:basedOn w:val="Parastatabula"/>
    <w:next w:val="Reatabula"/>
    <w:uiPriority w:val="59"/>
    <w:rsid w:val="006B5F7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7FF3"/>
    <w:pPr>
      <w:suppressAutoHyphens/>
      <w:autoSpaceDN w:val="0"/>
      <w:spacing w:line="254" w:lineRule="auto"/>
    </w:pPr>
    <w:rPr>
      <w:rFonts w:ascii="Times New Roman" w:eastAsia="SimSun" w:hAnsi="Times New Roman" w:cs="F"/>
      <w:kern w:val="3"/>
      <w:sz w:val="24"/>
    </w:rPr>
  </w:style>
  <w:style w:type="table" w:customStyle="1" w:styleId="TableGrid2">
    <w:name w:val="Table Grid2"/>
    <w:basedOn w:val="Parastatabula"/>
    <w:next w:val="Reatabula"/>
    <w:uiPriority w:val="39"/>
    <w:rsid w:val="00A418E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nhideWhenUsed/>
    <w:rsid w:val="00A41785"/>
    <w:rPr>
      <w:sz w:val="16"/>
      <w:szCs w:val="16"/>
    </w:rPr>
  </w:style>
  <w:style w:type="paragraph" w:styleId="Komentrateksts">
    <w:name w:val="annotation text"/>
    <w:basedOn w:val="Parasts"/>
    <w:link w:val="KomentratekstsRakstz"/>
    <w:unhideWhenUsed/>
    <w:rsid w:val="00A41785"/>
    <w:rPr>
      <w:sz w:val="20"/>
    </w:rPr>
  </w:style>
  <w:style w:type="character" w:customStyle="1" w:styleId="KomentratekstsRakstz">
    <w:name w:val="Komentāra teksts Rakstz."/>
    <w:basedOn w:val="Noklusjumarindkopasfonts"/>
    <w:link w:val="Komentrateksts"/>
    <w:rsid w:val="00A41785"/>
    <w:rPr>
      <w:rFonts w:ascii="Bookman Old Style" w:eastAsia="Times New Roman" w:hAnsi="Bookman Old Style" w:cs="Times New Roman"/>
      <w:sz w:val="20"/>
      <w:szCs w:val="20"/>
    </w:rPr>
  </w:style>
  <w:style w:type="paragraph" w:styleId="Komentratma">
    <w:name w:val="annotation subject"/>
    <w:basedOn w:val="Komentrateksts"/>
    <w:next w:val="Komentrateksts"/>
    <w:link w:val="KomentratmaRakstz"/>
    <w:uiPriority w:val="99"/>
    <w:semiHidden/>
    <w:unhideWhenUsed/>
    <w:rsid w:val="00A41785"/>
    <w:rPr>
      <w:b/>
      <w:bCs/>
    </w:rPr>
  </w:style>
  <w:style w:type="character" w:customStyle="1" w:styleId="KomentratmaRakstz">
    <w:name w:val="Komentāra tēma Rakstz."/>
    <w:basedOn w:val="KomentratekstsRakstz"/>
    <w:link w:val="Komentratma"/>
    <w:uiPriority w:val="99"/>
    <w:semiHidden/>
    <w:rsid w:val="00A41785"/>
    <w:rPr>
      <w:rFonts w:ascii="Bookman Old Style" w:eastAsia="Times New Roman" w:hAnsi="Bookman Old Style" w:cs="Times New Roman"/>
      <w:b/>
      <w:bCs/>
      <w:sz w:val="20"/>
      <w:szCs w:val="20"/>
    </w:rPr>
  </w:style>
  <w:style w:type="character" w:customStyle="1" w:styleId="SarakstarindkopaRakstz">
    <w:name w:val="Saraksta rindkopa Rakstz."/>
    <w:aliases w:val="H&amp;P List Paragraph Rakstz.,2 Rakstz.,Strip Rakstz."/>
    <w:link w:val="Sarakstarindkopa"/>
    <w:qFormat/>
    <w:locked/>
    <w:rsid w:val="0087351B"/>
    <w:rPr>
      <w:rFonts w:ascii="Calibri" w:eastAsia="Times New Roman" w:hAnsi="Calibri" w:cs="Times New Roman"/>
    </w:rPr>
  </w:style>
  <w:style w:type="character" w:customStyle="1" w:styleId="htmlshort">
    <w:name w:val="html_short"/>
    <w:rsid w:val="00001831"/>
  </w:style>
  <w:style w:type="table" w:customStyle="1" w:styleId="TableGrid3">
    <w:name w:val="Table Grid3"/>
    <w:basedOn w:val="Parastatabula"/>
    <w:next w:val="Reatabula"/>
    <w:uiPriority w:val="39"/>
    <w:rsid w:val="0055108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39"/>
    <w:rsid w:val="0002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basedOn w:val="Noklusjumarindkopasfonts"/>
    <w:rsid w:val="00511A1E"/>
  </w:style>
  <w:style w:type="character" w:customStyle="1" w:styleId="samazinams">
    <w:name w:val="samazinams"/>
    <w:rsid w:val="007B19A4"/>
  </w:style>
  <w:style w:type="table" w:customStyle="1" w:styleId="TableGrid51">
    <w:name w:val="Table Grid51"/>
    <w:basedOn w:val="Parastatabula"/>
    <w:next w:val="Reatabula"/>
    <w:rsid w:val="00F658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rsid w:val="006E57DC"/>
    <w:pPr>
      <w:spacing w:after="200" w:line="276" w:lineRule="auto"/>
    </w:pPr>
    <w:rPr>
      <w:rFonts w:ascii="Calibri" w:eastAsia="Calibri" w:hAnsi="Calibri"/>
      <w:sz w:val="20"/>
      <w:lang w:bidi="en-US"/>
    </w:rPr>
  </w:style>
  <w:style w:type="character" w:customStyle="1" w:styleId="VrestekstsRakstz">
    <w:name w:val="Vēres teksts Rakstz."/>
    <w:basedOn w:val="Noklusjumarindkopasfonts"/>
    <w:link w:val="Vresteksts"/>
    <w:rsid w:val="006E57DC"/>
    <w:rPr>
      <w:rFonts w:ascii="Calibri" w:eastAsia="Calibri" w:hAnsi="Calibri" w:cs="Times New Roman"/>
      <w:sz w:val="20"/>
      <w:szCs w:val="20"/>
      <w:lang w:bidi="en-US"/>
    </w:rPr>
  </w:style>
  <w:style w:type="character" w:styleId="Vresatsauce">
    <w:name w:val="footnote reference"/>
    <w:rsid w:val="006E57DC"/>
    <w:rPr>
      <w:vertAlign w:val="superscript"/>
    </w:rPr>
  </w:style>
  <w:style w:type="character" w:customStyle="1" w:styleId="st">
    <w:name w:val="st"/>
    <w:rsid w:val="002C3DE5"/>
  </w:style>
  <w:style w:type="paragraph" w:styleId="Vienkrsteksts">
    <w:name w:val="Plain Text"/>
    <w:basedOn w:val="Parasts"/>
    <w:link w:val="VienkrstekstsRakstz"/>
    <w:uiPriority w:val="99"/>
    <w:rsid w:val="00A95F19"/>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A95F19"/>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1798">
      <w:bodyDiv w:val="1"/>
      <w:marLeft w:val="0"/>
      <w:marRight w:val="0"/>
      <w:marTop w:val="0"/>
      <w:marBottom w:val="0"/>
      <w:divBdr>
        <w:top w:val="none" w:sz="0" w:space="0" w:color="auto"/>
        <w:left w:val="none" w:sz="0" w:space="0" w:color="auto"/>
        <w:bottom w:val="none" w:sz="0" w:space="0" w:color="auto"/>
        <w:right w:val="none" w:sz="0" w:space="0" w:color="auto"/>
      </w:divBdr>
    </w:div>
    <w:div w:id="329530227">
      <w:bodyDiv w:val="1"/>
      <w:marLeft w:val="0"/>
      <w:marRight w:val="0"/>
      <w:marTop w:val="0"/>
      <w:marBottom w:val="0"/>
      <w:divBdr>
        <w:top w:val="none" w:sz="0" w:space="0" w:color="auto"/>
        <w:left w:val="none" w:sz="0" w:space="0" w:color="auto"/>
        <w:bottom w:val="none" w:sz="0" w:space="0" w:color="auto"/>
        <w:right w:val="none" w:sz="0" w:space="0" w:color="auto"/>
      </w:divBdr>
    </w:div>
    <w:div w:id="338697249">
      <w:bodyDiv w:val="1"/>
      <w:marLeft w:val="0"/>
      <w:marRight w:val="0"/>
      <w:marTop w:val="0"/>
      <w:marBottom w:val="0"/>
      <w:divBdr>
        <w:top w:val="none" w:sz="0" w:space="0" w:color="auto"/>
        <w:left w:val="none" w:sz="0" w:space="0" w:color="auto"/>
        <w:bottom w:val="none" w:sz="0" w:space="0" w:color="auto"/>
        <w:right w:val="none" w:sz="0" w:space="0" w:color="auto"/>
      </w:divBdr>
    </w:div>
    <w:div w:id="437220371">
      <w:bodyDiv w:val="1"/>
      <w:marLeft w:val="0"/>
      <w:marRight w:val="0"/>
      <w:marTop w:val="0"/>
      <w:marBottom w:val="0"/>
      <w:divBdr>
        <w:top w:val="none" w:sz="0" w:space="0" w:color="auto"/>
        <w:left w:val="none" w:sz="0" w:space="0" w:color="auto"/>
        <w:bottom w:val="none" w:sz="0" w:space="0" w:color="auto"/>
        <w:right w:val="none" w:sz="0" w:space="0" w:color="auto"/>
      </w:divBdr>
    </w:div>
    <w:div w:id="463930580">
      <w:bodyDiv w:val="1"/>
      <w:marLeft w:val="0"/>
      <w:marRight w:val="0"/>
      <w:marTop w:val="0"/>
      <w:marBottom w:val="0"/>
      <w:divBdr>
        <w:top w:val="none" w:sz="0" w:space="0" w:color="auto"/>
        <w:left w:val="none" w:sz="0" w:space="0" w:color="auto"/>
        <w:bottom w:val="none" w:sz="0" w:space="0" w:color="auto"/>
        <w:right w:val="none" w:sz="0" w:space="0" w:color="auto"/>
      </w:divBdr>
    </w:div>
    <w:div w:id="464082185">
      <w:bodyDiv w:val="1"/>
      <w:marLeft w:val="0"/>
      <w:marRight w:val="0"/>
      <w:marTop w:val="0"/>
      <w:marBottom w:val="0"/>
      <w:divBdr>
        <w:top w:val="none" w:sz="0" w:space="0" w:color="auto"/>
        <w:left w:val="none" w:sz="0" w:space="0" w:color="auto"/>
        <w:bottom w:val="none" w:sz="0" w:space="0" w:color="auto"/>
        <w:right w:val="none" w:sz="0" w:space="0" w:color="auto"/>
      </w:divBdr>
    </w:div>
    <w:div w:id="502165851">
      <w:bodyDiv w:val="1"/>
      <w:marLeft w:val="0"/>
      <w:marRight w:val="0"/>
      <w:marTop w:val="0"/>
      <w:marBottom w:val="0"/>
      <w:divBdr>
        <w:top w:val="none" w:sz="0" w:space="0" w:color="auto"/>
        <w:left w:val="none" w:sz="0" w:space="0" w:color="auto"/>
        <w:bottom w:val="none" w:sz="0" w:space="0" w:color="auto"/>
        <w:right w:val="none" w:sz="0" w:space="0" w:color="auto"/>
      </w:divBdr>
    </w:div>
    <w:div w:id="615677569">
      <w:bodyDiv w:val="1"/>
      <w:marLeft w:val="0"/>
      <w:marRight w:val="0"/>
      <w:marTop w:val="0"/>
      <w:marBottom w:val="0"/>
      <w:divBdr>
        <w:top w:val="none" w:sz="0" w:space="0" w:color="auto"/>
        <w:left w:val="none" w:sz="0" w:space="0" w:color="auto"/>
        <w:bottom w:val="none" w:sz="0" w:space="0" w:color="auto"/>
        <w:right w:val="none" w:sz="0" w:space="0" w:color="auto"/>
      </w:divBdr>
    </w:div>
    <w:div w:id="782925505">
      <w:bodyDiv w:val="1"/>
      <w:marLeft w:val="0"/>
      <w:marRight w:val="0"/>
      <w:marTop w:val="0"/>
      <w:marBottom w:val="0"/>
      <w:divBdr>
        <w:top w:val="none" w:sz="0" w:space="0" w:color="auto"/>
        <w:left w:val="none" w:sz="0" w:space="0" w:color="auto"/>
        <w:bottom w:val="none" w:sz="0" w:space="0" w:color="auto"/>
        <w:right w:val="none" w:sz="0" w:space="0" w:color="auto"/>
      </w:divBdr>
    </w:div>
    <w:div w:id="787360037">
      <w:bodyDiv w:val="1"/>
      <w:marLeft w:val="0"/>
      <w:marRight w:val="0"/>
      <w:marTop w:val="0"/>
      <w:marBottom w:val="0"/>
      <w:divBdr>
        <w:top w:val="none" w:sz="0" w:space="0" w:color="auto"/>
        <w:left w:val="none" w:sz="0" w:space="0" w:color="auto"/>
        <w:bottom w:val="none" w:sz="0" w:space="0" w:color="auto"/>
        <w:right w:val="none" w:sz="0" w:space="0" w:color="auto"/>
      </w:divBdr>
    </w:div>
    <w:div w:id="1087922434">
      <w:bodyDiv w:val="1"/>
      <w:marLeft w:val="0"/>
      <w:marRight w:val="0"/>
      <w:marTop w:val="0"/>
      <w:marBottom w:val="0"/>
      <w:divBdr>
        <w:top w:val="none" w:sz="0" w:space="0" w:color="auto"/>
        <w:left w:val="none" w:sz="0" w:space="0" w:color="auto"/>
        <w:bottom w:val="none" w:sz="0" w:space="0" w:color="auto"/>
        <w:right w:val="none" w:sz="0" w:space="0" w:color="auto"/>
      </w:divBdr>
    </w:div>
    <w:div w:id="1109930073">
      <w:bodyDiv w:val="1"/>
      <w:marLeft w:val="0"/>
      <w:marRight w:val="0"/>
      <w:marTop w:val="0"/>
      <w:marBottom w:val="0"/>
      <w:divBdr>
        <w:top w:val="none" w:sz="0" w:space="0" w:color="auto"/>
        <w:left w:val="none" w:sz="0" w:space="0" w:color="auto"/>
        <w:bottom w:val="none" w:sz="0" w:space="0" w:color="auto"/>
        <w:right w:val="none" w:sz="0" w:space="0" w:color="auto"/>
      </w:divBdr>
    </w:div>
    <w:div w:id="1303385986">
      <w:bodyDiv w:val="1"/>
      <w:marLeft w:val="0"/>
      <w:marRight w:val="0"/>
      <w:marTop w:val="0"/>
      <w:marBottom w:val="0"/>
      <w:divBdr>
        <w:top w:val="none" w:sz="0" w:space="0" w:color="auto"/>
        <w:left w:val="none" w:sz="0" w:space="0" w:color="auto"/>
        <w:bottom w:val="none" w:sz="0" w:space="0" w:color="auto"/>
        <w:right w:val="none" w:sz="0" w:space="0" w:color="auto"/>
      </w:divBdr>
    </w:div>
    <w:div w:id="1400131217">
      <w:bodyDiv w:val="1"/>
      <w:marLeft w:val="0"/>
      <w:marRight w:val="0"/>
      <w:marTop w:val="0"/>
      <w:marBottom w:val="0"/>
      <w:divBdr>
        <w:top w:val="none" w:sz="0" w:space="0" w:color="auto"/>
        <w:left w:val="none" w:sz="0" w:space="0" w:color="auto"/>
        <w:bottom w:val="none" w:sz="0" w:space="0" w:color="auto"/>
        <w:right w:val="none" w:sz="0" w:space="0" w:color="auto"/>
      </w:divBdr>
    </w:div>
    <w:div w:id="1403330855">
      <w:bodyDiv w:val="1"/>
      <w:marLeft w:val="0"/>
      <w:marRight w:val="0"/>
      <w:marTop w:val="0"/>
      <w:marBottom w:val="0"/>
      <w:divBdr>
        <w:top w:val="none" w:sz="0" w:space="0" w:color="auto"/>
        <w:left w:val="none" w:sz="0" w:space="0" w:color="auto"/>
        <w:bottom w:val="none" w:sz="0" w:space="0" w:color="auto"/>
        <w:right w:val="none" w:sz="0" w:space="0" w:color="auto"/>
      </w:divBdr>
    </w:div>
    <w:div w:id="1448429940">
      <w:bodyDiv w:val="1"/>
      <w:marLeft w:val="0"/>
      <w:marRight w:val="0"/>
      <w:marTop w:val="0"/>
      <w:marBottom w:val="0"/>
      <w:divBdr>
        <w:top w:val="none" w:sz="0" w:space="0" w:color="auto"/>
        <w:left w:val="none" w:sz="0" w:space="0" w:color="auto"/>
        <w:bottom w:val="none" w:sz="0" w:space="0" w:color="auto"/>
        <w:right w:val="none" w:sz="0" w:space="0" w:color="auto"/>
      </w:divBdr>
    </w:div>
    <w:div w:id="1532844076">
      <w:bodyDiv w:val="1"/>
      <w:marLeft w:val="0"/>
      <w:marRight w:val="0"/>
      <w:marTop w:val="0"/>
      <w:marBottom w:val="0"/>
      <w:divBdr>
        <w:top w:val="none" w:sz="0" w:space="0" w:color="auto"/>
        <w:left w:val="none" w:sz="0" w:space="0" w:color="auto"/>
        <w:bottom w:val="none" w:sz="0" w:space="0" w:color="auto"/>
        <w:right w:val="none" w:sz="0" w:space="0" w:color="auto"/>
      </w:divBdr>
    </w:div>
    <w:div w:id="1559315723">
      <w:bodyDiv w:val="1"/>
      <w:marLeft w:val="0"/>
      <w:marRight w:val="0"/>
      <w:marTop w:val="0"/>
      <w:marBottom w:val="0"/>
      <w:divBdr>
        <w:top w:val="none" w:sz="0" w:space="0" w:color="auto"/>
        <w:left w:val="none" w:sz="0" w:space="0" w:color="auto"/>
        <w:bottom w:val="none" w:sz="0" w:space="0" w:color="auto"/>
        <w:right w:val="none" w:sz="0" w:space="0" w:color="auto"/>
      </w:divBdr>
    </w:div>
    <w:div w:id="1578394076">
      <w:bodyDiv w:val="1"/>
      <w:marLeft w:val="0"/>
      <w:marRight w:val="0"/>
      <w:marTop w:val="0"/>
      <w:marBottom w:val="0"/>
      <w:divBdr>
        <w:top w:val="none" w:sz="0" w:space="0" w:color="auto"/>
        <w:left w:val="none" w:sz="0" w:space="0" w:color="auto"/>
        <w:bottom w:val="none" w:sz="0" w:space="0" w:color="auto"/>
        <w:right w:val="none" w:sz="0" w:space="0" w:color="auto"/>
      </w:divBdr>
    </w:div>
    <w:div w:id="1580095543">
      <w:bodyDiv w:val="1"/>
      <w:marLeft w:val="0"/>
      <w:marRight w:val="0"/>
      <w:marTop w:val="0"/>
      <w:marBottom w:val="0"/>
      <w:divBdr>
        <w:top w:val="none" w:sz="0" w:space="0" w:color="auto"/>
        <w:left w:val="none" w:sz="0" w:space="0" w:color="auto"/>
        <w:bottom w:val="none" w:sz="0" w:space="0" w:color="auto"/>
        <w:right w:val="none" w:sz="0" w:space="0" w:color="auto"/>
      </w:divBdr>
    </w:div>
    <w:div w:id="1813019975">
      <w:bodyDiv w:val="1"/>
      <w:marLeft w:val="0"/>
      <w:marRight w:val="0"/>
      <w:marTop w:val="0"/>
      <w:marBottom w:val="0"/>
      <w:divBdr>
        <w:top w:val="none" w:sz="0" w:space="0" w:color="auto"/>
        <w:left w:val="none" w:sz="0" w:space="0" w:color="auto"/>
        <w:bottom w:val="none" w:sz="0" w:space="0" w:color="auto"/>
        <w:right w:val="none" w:sz="0" w:space="0" w:color="auto"/>
      </w:divBdr>
    </w:div>
    <w:div w:id="21362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vt.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sign.lv/lv/gada-balva-dizaina/skolu-konkurss-2019?entry=84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esign.lv/lv/gada-balva-dizaina/skolu-konkurss-2019?entry=905" TargetMode="External"/><Relationship Id="rId4" Type="http://schemas.openxmlformats.org/officeDocument/2006/relationships/settings" Target="settings.xml"/><Relationship Id="rId9" Type="http://schemas.openxmlformats.org/officeDocument/2006/relationships/hyperlink" Target="https://viis.lv/Pages/Institutions/EducationProgramLicences/View.aspx?id=58826&amp;Source=https%253a%252f%252fviis.lv%252fPages%252fInstitutions%252fEducationProgramLicences%252fDefault.asp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files/tautsaimniecibas_attistiba/dsp/EMzino_03062020-ar-pielikumi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F07D-6AD4-4EEB-B836-9B83D2CD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3674</TotalTime>
  <Pages>36</Pages>
  <Words>13811</Words>
  <Characters>78724</Characters>
  <Application>Microsoft Office Word</Application>
  <DocSecurity>0</DocSecurity>
  <Lines>656</Lines>
  <Paragraphs>184</Paragraphs>
  <ScaleCrop>false</ScaleCrop>
  <HeadingPairs>
    <vt:vector size="6" baseType="variant">
      <vt:variant>
        <vt:lpstr>Nosaukums</vt:lpstr>
      </vt:variant>
      <vt:variant>
        <vt:i4>1</vt:i4>
      </vt:variant>
      <vt:variant>
        <vt:lpstr>Virsraksti</vt:lpstr>
      </vt:variant>
      <vt:variant>
        <vt:i4>4</vt:i4>
      </vt:variant>
      <vt:variant>
        <vt:lpstr>Title</vt:lpstr>
      </vt:variant>
      <vt:variant>
        <vt:i4>1</vt:i4>
      </vt:variant>
    </vt:vector>
  </HeadingPairs>
  <TitlesOfParts>
    <vt:vector size="6" baseType="lpstr">
      <vt:lpstr/>
      <vt:lpstr>„Ogres meža tehnikums”, Aizupes, Tīnūžu pagasts, Ikšķiles novads, LV-5001,</vt:lpstr>
      <vt:lpstr>tālrunis: 650 24254, fakss 650 55202, e-pasts ovt@ovt.lv</vt:lpstr>
      <vt:lpstr>/</vt:lpstr>
      <vt:lpstr>1.attēls. Prognozējamais darbaspēka pārpalikums/iztrūkums un absolventu skaits p</vt:lpstr>
      <vt:lpstr/>
    </vt:vector>
  </TitlesOfParts>
  <Company>Ogres Tehnikums</Company>
  <LinksUpToDate>false</LinksUpToDate>
  <CharactersWithSpaces>92351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Dzirkale</dc:creator>
  <cp:keywords/>
  <dc:description/>
  <cp:lastModifiedBy>Linda Caune</cp:lastModifiedBy>
  <cp:revision>142</cp:revision>
  <cp:lastPrinted>2020-07-31T13:22:00Z</cp:lastPrinted>
  <dcterms:created xsi:type="dcterms:W3CDTF">2019-08-07T08:35:00Z</dcterms:created>
  <dcterms:modified xsi:type="dcterms:W3CDTF">2020-08-02T15:10:00Z</dcterms:modified>
</cp:coreProperties>
</file>